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3F7B9" w14:textId="7CA6D279" w:rsidR="00C87045" w:rsidRPr="000545B5" w:rsidRDefault="00C87045" w:rsidP="00710F87">
      <w:pPr>
        <w:spacing w:after="0" w:line="300" w:lineRule="auto"/>
        <w:jc w:val="center"/>
        <w:rPr>
          <w:rFonts w:cstheme="minorHAnsi"/>
          <w:b/>
          <w:sz w:val="28"/>
          <w:szCs w:val="28"/>
        </w:rPr>
      </w:pPr>
      <w:r w:rsidRPr="000545B5">
        <w:rPr>
          <w:rFonts w:cstheme="minorHAnsi"/>
          <w:b/>
          <w:sz w:val="28"/>
          <w:szCs w:val="28"/>
        </w:rPr>
        <w:t>ZMLUV</w:t>
      </w:r>
      <w:r w:rsidR="00C063A9" w:rsidRPr="000545B5">
        <w:rPr>
          <w:rFonts w:cstheme="minorHAnsi"/>
          <w:b/>
          <w:sz w:val="28"/>
          <w:szCs w:val="28"/>
        </w:rPr>
        <w:t>A</w:t>
      </w:r>
      <w:r w:rsidRPr="000545B5">
        <w:rPr>
          <w:rFonts w:cstheme="minorHAnsi"/>
          <w:b/>
          <w:sz w:val="28"/>
          <w:szCs w:val="28"/>
        </w:rPr>
        <w:t xml:space="preserve"> O SPOLUPRÁCI PRI </w:t>
      </w:r>
      <w:r w:rsidR="00935090" w:rsidRPr="000545B5">
        <w:rPr>
          <w:rFonts w:cstheme="minorHAnsi"/>
          <w:b/>
          <w:caps/>
          <w:sz w:val="28"/>
          <w:szCs w:val="28"/>
        </w:rPr>
        <w:t xml:space="preserve">riešení projektu </w:t>
      </w:r>
    </w:p>
    <w:p w14:paraId="27AB68F6" w14:textId="4C998819" w:rsidR="00061EBE" w:rsidRPr="000545B5" w:rsidRDefault="00C87045" w:rsidP="00190F51">
      <w:pPr>
        <w:spacing w:after="0" w:line="300" w:lineRule="auto"/>
        <w:jc w:val="center"/>
        <w:rPr>
          <w:rFonts w:cstheme="minorHAnsi"/>
          <w:bCs/>
        </w:rPr>
      </w:pPr>
      <w:r w:rsidRPr="000545B5">
        <w:rPr>
          <w:rFonts w:cstheme="minorHAnsi"/>
        </w:rPr>
        <w:t>uzatvorená v zmysle § 269 ods. 2 zákona č. 513/1991 Zb. Obchodný zákonník v znení neskorších predpiso</w:t>
      </w:r>
      <w:r w:rsidRPr="000545B5">
        <w:rPr>
          <w:rFonts w:cstheme="minorHAnsi"/>
          <w:bCs/>
        </w:rPr>
        <w:t>v</w:t>
      </w:r>
    </w:p>
    <w:p w14:paraId="1A3CDC64" w14:textId="77777777" w:rsidR="00D011E6" w:rsidRPr="000545B5" w:rsidRDefault="00D011E6" w:rsidP="00190F51">
      <w:pPr>
        <w:spacing w:after="0" w:line="300" w:lineRule="auto"/>
        <w:jc w:val="center"/>
        <w:rPr>
          <w:rFonts w:cstheme="minorHAnsi"/>
          <w:b/>
          <w:sz w:val="24"/>
          <w:szCs w:val="24"/>
        </w:rPr>
      </w:pPr>
    </w:p>
    <w:p w14:paraId="118996BF" w14:textId="0D9AAE0B" w:rsidR="001C3D33" w:rsidRPr="005455E7" w:rsidRDefault="002D41B7" w:rsidP="002F4D1D">
      <w:pPr>
        <w:spacing w:after="0" w:line="300" w:lineRule="auto"/>
        <w:rPr>
          <w:rFonts w:cstheme="minorHAnsi"/>
          <w:b/>
          <w:strike/>
        </w:rPr>
      </w:pPr>
      <w:bookmarkStart w:id="0" w:name="_Hlk122076036"/>
      <w:r w:rsidRPr="005455E7">
        <w:rPr>
          <w:rFonts w:cstheme="minorHAnsi"/>
          <w:b/>
        </w:rPr>
        <w:t>Hlavný partner</w:t>
      </w:r>
    </w:p>
    <w:p w14:paraId="74415D84" w14:textId="155FCE09" w:rsidR="005865BB" w:rsidRPr="005455E7" w:rsidRDefault="005865BB" w:rsidP="00B43A38">
      <w:pPr>
        <w:pStyle w:val="Normlnywebov"/>
        <w:spacing w:before="0" w:beforeAutospacing="0" w:after="0" w:afterAutospacing="0"/>
        <w:rPr>
          <w:rFonts w:asciiTheme="minorHAnsi" w:eastAsiaTheme="minorHAnsi" w:hAnsiTheme="minorHAnsi" w:cstheme="minorHAnsi"/>
          <w:bCs/>
          <w:sz w:val="22"/>
          <w:szCs w:val="22"/>
          <w:lang w:eastAsia="en-US"/>
        </w:rPr>
      </w:pPr>
      <w:r w:rsidRPr="005455E7">
        <w:rPr>
          <w:rFonts w:asciiTheme="minorHAnsi" w:hAnsiTheme="minorHAnsi" w:cstheme="minorHAnsi"/>
          <w:b/>
          <w:bCs/>
          <w:sz w:val="22"/>
          <w:szCs w:val="22"/>
        </w:rPr>
        <w:t>Názov:</w:t>
      </w:r>
      <w:r w:rsidR="0008073F" w:rsidRPr="005455E7">
        <w:rPr>
          <w:rFonts w:asciiTheme="minorHAnsi" w:hAnsiTheme="minorHAnsi" w:cstheme="minorHAnsi"/>
          <w:b/>
          <w:bCs/>
          <w:sz w:val="22"/>
          <w:szCs w:val="22"/>
        </w:rPr>
        <w:t xml:space="preserve">    </w:t>
      </w:r>
      <w:r w:rsidR="004A5FC6" w:rsidRPr="005455E7">
        <w:rPr>
          <w:rFonts w:asciiTheme="minorHAnsi" w:hAnsiTheme="minorHAnsi" w:cstheme="minorHAnsi"/>
          <w:bCs/>
          <w:sz w:val="22"/>
          <w:szCs w:val="22"/>
        </w:rPr>
        <w:tab/>
      </w:r>
      <w:r w:rsidR="004A5FC6" w:rsidRPr="005455E7">
        <w:rPr>
          <w:rFonts w:asciiTheme="minorHAnsi" w:hAnsiTheme="minorHAnsi" w:cstheme="minorHAnsi"/>
          <w:bCs/>
          <w:sz w:val="22"/>
          <w:szCs w:val="22"/>
        </w:rPr>
        <w:tab/>
      </w:r>
      <w:r w:rsidR="00061EBE" w:rsidRPr="005455E7">
        <w:rPr>
          <w:rFonts w:asciiTheme="minorHAnsi" w:hAnsiTheme="minorHAnsi" w:cstheme="minorHAnsi"/>
          <w:bCs/>
          <w:sz w:val="22"/>
          <w:szCs w:val="22"/>
        </w:rPr>
        <w:tab/>
      </w:r>
      <w:r w:rsidR="002717CE" w:rsidRPr="005455E7">
        <w:rPr>
          <w:rFonts w:asciiTheme="minorHAnsi" w:eastAsiaTheme="minorHAnsi" w:hAnsiTheme="minorHAnsi" w:cstheme="minorHAnsi"/>
          <w:bCs/>
          <w:sz w:val="22"/>
          <w:szCs w:val="22"/>
          <w:lang w:eastAsia="en-US"/>
        </w:rPr>
        <w:t xml:space="preserve">Národné poľnohospodárske a potravinárske centrum </w:t>
      </w:r>
      <w:r w:rsidR="004D0D10" w:rsidRPr="005455E7">
        <w:rPr>
          <w:rFonts w:asciiTheme="minorHAnsi" w:eastAsiaTheme="minorHAnsi" w:hAnsiTheme="minorHAnsi" w:cstheme="minorHAnsi"/>
          <w:bCs/>
          <w:sz w:val="22"/>
          <w:szCs w:val="22"/>
          <w:lang w:eastAsia="en-US"/>
        </w:rPr>
        <w:t xml:space="preserve"> </w:t>
      </w:r>
    </w:p>
    <w:p w14:paraId="0AAD9907" w14:textId="17254514" w:rsidR="005865BB" w:rsidRPr="005455E7" w:rsidRDefault="005865BB" w:rsidP="00B43A38">
      <w:pPr>
        <w:pStyle w:val="Normlnywebov"/>
        <w:spacing w:before="0" w:beforeAutospacing="0" w:after="0" w:afterAutospacing="0"/>
        <w:rPr>
          <w:rFonts w:asciiTheme="minorHAnsi" w:eastAsiaTheme="minorHAnsi" w:hAnsiTheme="minorHAnsi" w:cstheme="minorHAnsi"/>
          <w:bCs/>
          <w:sz w:val="22"/>
          <w:szCs w:val="22"/>
          <w:lang w:eastAsia="en-US"/>
        </w:rPr>
      </w:pPr>
      <w:r w:rsidRPr="005455E7">
        <w:rPr>
          <w:rFonts w:asciiTheme="minorHAnsi" w:eastAsiaTheme="minorHAnsi" w:hAnsiTheme="minorHAnsi" w:cstheme="minorHAnsi"/>
          <w:b/>
          <w:sz w:val="22"/>
          <w:szCs w:val="22"/>
          <w:lang w:eastAsia="en-US"/>
        </w:rPr>
        <w:t>Sídlo</w:t>
      </w:r>
      <w:r w:rsidRPr="005455E7">
        <w:rPr>
          <w:rFonts w:asciiTheme="minorHAnsi" w:eastAsiaTheme="minorHAnsi" w:hAnsiTheme="minorHAnsi" w:cstheme="minorHAnsi"/>
          <w:bCs/>
          <w:sz w:val="22"/>
          <w:szCs w:val="22"/>
          <w:lang w:eastAsia="en-US"/>
        </w:rPr>
        <w:t>:</w:t>
      </w:r>
      <w:r w:rsidR="00051467" w:rsidRPr="005455E7">
        <w:rPr>
          <w:rFonts w:asciiTheme="minorHAnsi" w:eastAsiaTheme="minorHAnsi" w:hAnsiTheme="minorHAnsi" w:cstheme="minorHAnsi"/>
          <w:bCs/>
          <w:sz w:val="22"/>
          <w:szCs w:val="22"/>
          <w:lang w:eastAsia="en-US"/>
        </w:rPr>
        <w:tab/>
      </w:r>
      <w:r w:rsidR="00051467" w:rsidRPr="005455E7">
        <w:rPr>
          <w:rFonts w:asciiTheme="minorHAnsi" w:eastAsiaTheme="minorHAnsi" w:hAnsiTheme="minorHAnsi" w:cstheme="minorHAnsi"/>
          <w:bCs/>
          <w:sz w:val="22"/>
          <w:szCs w:val="22"/>
          <w:lang w:eastAsia="en-US"/>
        </w:rPr>
        <w:tab/>
      </w:r>
      <w:r w:rsidR="00051467" w:rsidRPr="005455E7">
        <w:rPr>
          <w:rFonts w:asciiTheme="minorHAnsi" w:eastAsiaTheme="minorHAnsi" w:hAnsiTheme="minorHAnsi" w:cstheme="minorHAnsi"/>
          <w:bCs/>
          <w:sz w:val="22"/>
          <w:szCs w:val="22"/>
          <w:lang w:eastAsia="en-US"/>
        </w:rPr>
        <w:tab/>
      </w:r>
      <w:r w:rsidR="00051467" w:rsidRPr="005455E7">
        <w:rPr>
          <w:rFonts w:asciiTheme="minorHAnsi" w:eastAsiaTheme="minorHAnsi" w:hAnsiTheme="minorHAnsi" w:cstheme="minorHAnsi"/>
          <w:bCs/>
          <w:sz w:val="22"/>
          <w:szCs w:val="22"/>
          <w:lang w:eastAsia="en-US"/>
        </w:rPr>
        <w:tab/>
      </w:r>
      <w:r w:rsidR="002717CE" w:rsidRPr="005455E7">
        <w:rPr>
          <w:rFonts w:asciiTheme="minorHAnsi" w:eastAsiaTheme="minorHAnsi" w:hAnsiTheme="minorHAnsi" w:cstheme="minorHAnsi"/>
          <w:bCs/>
          <w:sz w:val="22"/>
          <w:szCs w:val="22"/>
          <w:lang w:eastAsia="en-US"/>
        </w:rPr>
        <w:t>Hlohovecká 2, 951 41 Lužianky</w:t>
      </w:r>
    </w:p>
    <w:p w14:paraId="2BFF7BCD" w14:textId="35F67A58" w:rsidR="005865BB" w:rsidRPr="005455E7" w:rsidRDefault="005865BB" w:rsidP="00B43A38">
      <w:pPr>
        <w:spacing w:after="0" w:line="240" w:lineRule="auto"/>
        <w:rPr>
          <w:rFonts w:cstheme="minorHAnsi"/>
          <w:bCs/>
        </w:rPr>
      </w:pPr>
      <w:r w:rsidRPr="005455E7">
        <w:rPr>
          <w:rFonts w:cstheme="minorHAnsi"/>
          <w:b/>
        </w:rPr>
        <w:t>Štatutárny orgán</w:t>
      </w:r>
      <w:r w:rsidRPr="005455E7">
        <w:rPr>
          <w:rFonts w:cstheme="minorHAnsi"/>
          <w:bCs/>
        </w:rPr>
        <w:t>:</w:t>
      </w:r>
      <w:r w:rsidRPr="005455E7">
        <w:rPr>
          <w:rFonts w:cstheme="minorHAnsi"/>
          <w:bCs/>
        </w:rPr>
        <w:tab/>
      </w:r>
      <w:r w:rsidRPr="005455E7">
        <w:rPr>
          <w:rFonts w:cstheme="minorHAnsi"/>
          <w:bCs/>
        </w:rPr>
        <w:tab/>
      </w:r>
      <w:r w:rsidR="0008073F" w:rsidRPr="005455E7">
        <w:rPr>
          <w:rFonts w:cstheme="minorHAnsi"/>
          <w:bCs/>
        </w:rPr>
        <w:t xml:space="preserve">Ing. </w:t>
      </w:r>
      <w:r w:rsidR="002717CE" w:rsidRPr="005455E7">
        <w:rPr>
          <w:rFonts w:cstheme="minorHAnsi"/>
          <w:bCs/>
        </w:rPr>
        <w:t>Martin Polovka</w:t>
      </w:r>
      <w:r w:rsidR="0008073F" w:rsidRPr="005455E7">
        <w:rPr>
          <w:rFonts w:cstheme="minorHAnsi"/>
          <w:bCs/>
        </w:rPr>
        <w:t xml:space="preserve">, PhD. </w:t>
      </w:r>
      <w:r w:rsidR="002717CE" w:rsidRPr="005455E7">
        <w:rPr>
          <w:rFonts w:cstheme="minorHAnsi"/>
          <w:bCs/>
        </w:rPr>
        <w:t>generálny riaditeľ</w:t>
      </w:r>
    </w:p>
    <w:bookmarkEnd w:id="0"/>
    <w:p w14:paraId="44E9959D" w14:textId="50C8F2B5" w:rsidR="00426DE8" w:rsidRPr="005455E7" w:rsidRDefault="00426DE8" w:rsidP="00B43A38">
      <w:pPr>
        <w:pStyle w:val="Normlnywebov"/>
        <w:spacing w:before="0" w:beforeAutospacing="0" w:after="0" w:afterAutospacing="0"/>
        <w:rPr>
          <w:rFonts w:asciiTheme="minorHAnsi" w:hAnsiTheme="minorHAnsi" w:cstheme="minorHAnsi"/>
          <w:sz w:val="22"/>
          <w:szCs w:val="22"/>
        </w:rPr>
      </w:pPr>
      <w:r w:rsidRPr="005455E7">
        <w:rPr>
          <w:rFonts w:asciiTheme="minorHAnsi" w:hAnsiTheme="minorHAnsi" w:cstheme="minorHAnsi"/>
          <w:b/>
          <w:bCs/>
          <w:sz w:val="22"/>
          <w:szCs w:val="22"/>
        </w:rPr>
        <w:t>Právna forma:</w:t>
      </w:r>
      <w:r w:rsidRPr="005455E7">
        <w:rPr>
          <w:rFonts w:asciiTheme="minorHAnsi" w:hAnsiTheme="minorHAnsi" w:cstheme="minorHAnsi"/>
          <w:b/>
          <w:color w:val="FF0000"/>
          <w:sz w:val="22"/>
          <w:szCs w:val="22"/>
        </w:rPr>
        <w:t xml:space="preserve"> </w:t>
      </w:r>
      <w:r w:rsidRPr="005455E7">
        <w:rPr>
          <w:rFonts w:asciiTheme="minorHAnsi" w:hAnsiTheme="minorHAnsi" w:cstheme="minorHAnsi"/>
          <w:b/>
          <w:color w:val="FF0000"/>
          <w:sz w:val="22"/>
          <w:szCs w:val="22"/>
        </w:rPr>
        <w:tab/>
      </w:r>
      <w:r w:rsidR="001771F2" w:rsidRPr="005455E7">
        <w:rPr>
          <w:rFonts w:asciiTheme="minorHAnsi" w:hAnsiTheme="minorHAnsi" w:cstheme="minorHAnsi"/>
          <w:b/>
          <w:color w:val="FF0000"/>
          <w:sz w:val="22"/>
          <w:szCs w:val="22"/>
        </w:rPr>
        <w:t xml:space="preserve">            </w:t>
      </w:r>
      <w:r w:rsidR="005455E7">
        <w:rPr>
          <w:rFonts w:asciiTheme="minorHAnsi" w:hAnsiTheme="minorHAnsi" w:cstheme="minorHAnsi"/>
          <w:b/>
          <w:color w:val="FF0000"/>
          <w:sz w:val="22"/>
          <w:szCs w:val="22"/>
        </w:rPr>
        <w:tab/>
      </w:r>
      <w:r w:rsidR="005455E7">
        <w:rPr>
          <w:rFonts w:asciiTheme="minorHAnsi" w:hAnsiTheme="minorHAnsi" w:cstheme="minorHAnsi"/>
          <w:b/>
          <w:color w:val="FF0000"/>
          <w:sz w:val="22"/>
          <w:szCs w:val="22"/>
        </w:rPr>
        <w:tab/>
      </w:r>
      <w:r w:rsidR="005455E7" w:rsidRPr="005455E7">
        <w:rPr>
          <w:rFonts w:asciiTheme="minorHAnsi" w:hAnsiTheme="minorHAnsi" w:cstheme="minorHAnsi"/>
          <w:color w:val="000000" w:themeColor="text1"/>
          <w:sz w:val="22"/>
          <w:szCs w:val="22"/>
        </w:rPr>
        <w:t>š</w:t>
      </w:r>
      <w:r w:rsidR="002717CE" w:rsidRPr="005455E7">
        <w:rPr>
          <w:rFonts w:asciiTheme="minorHAnsi" w:eastAsiaTheme="minorHAnsi" w:hAnsiTheme="minorHAnsi" w:cstheme="minorHAnsi"/>
          <w:bCs/>
          <w:color w:val="000000" w:themeColor="text1"/>
          <w:sz w:val="22"/>
          <w:szCs w:val="22"/>
          <w:lang w:eastAsia="en-US"/>
        </w:rPr>
        <w:t>t</w:t>
      </w:r>
      <w:r w:rsidR="002717CE" w:rsidRPr="005455E7">
        <w:rPr>
          <w:rFonts w:asciiTheme="minorHAnsi" w:eastAsiaTheme="minorHAnsi" w:hAnsiTheme="minorHAnsi" w:cstheme="minorHAnsi"/>
          <w:bCs/>
          <w:sz w:val="22"/>
          <w:szCs w:val="22"/>
          <w:lang w:eastAsia="en-US"/>
        </w:rPr>
        <w:t>átna príspevková organizácia</w:t>
      </w:r>
    </w:p>
    <w:p w14:paraId="5E673E19" w14:textId="0CC09C6E" w:rsidR="005865BB" w:rsidRPr="005455E7" w:rsidRDefault="005865BB" w:rsidP="00B43A38">
      <w:pPr>
        <w:spacing w:after="0" w:line="240" w:lineRule="auto"/>
        <w:rPr>
          <w:rFonts w:cstheme="minorHAnsi"/>
          <w:bCs/>
        </w:rPr>
      </w:pPr>
      <w:r w:rsidRPr="005455E7">
        <w:rPr>
          <w:rFonts w:cstheme="minorHAnsi"/>
          <w:b/>
          <w:bCs/>
        </w:rPr>
        <w:t>IČO:</w:t>
      </w:r>
      <w:r w:rsidRPr="005455E7">
        <w:rPr>
          <w:rFonts w:cstheme="minorHAnsi"/>
          <w:bCs/>
        </w:rPr>
        <w:tab/>
      </w:r>
      <w:r w:rsidRPr="005455E7">
        <w:rPr>
          <w:rFonts w:cstheme="minorHAnsi"/>
          <w:bCs/>
        </w:rPr>
        <w:tab/>
      </w:r>
      <w:r w:rsidRPr="005455E7">
        <w:rPr>
          <w:rFonts w:cstheme="minorHAnsi"/>
          <w:bCs/>
        </w:rPr>
        <w:tab/>
      </w:r>
      <w:r w:rsidR="0008073F" w:rsidRPr="005455E7">
        <w:rPr>
          <w:rFonts w:cstheme="minorHAnsi"/>
          <w:bCs/>
        </w:rPr>
        <w:t xml:space="preserve">            </w:t>
      </w:r>
      <w:r w:rsidR="005455E7">
        <w:rPr>
          <w:rFonts w:cstheme="minorHAnsi"/>
          <w:bCs/>
        </w:rPr>
        <w:t xml:space="preserve">  </w:t>
      </w:r>
      <w:r w:rsidR="002717CE" w:rsidRPr="005455E7">
        <w:rPr>
          <w:rFonts w:cstheme="minorHAnsi"/>
          <w:bCs/>
        </w:rPr>
        <w:t>42337402</w:t>
      </w:r>
      <w:r w:rsidRPr="005455E7">
        <w:rPr>
          <w:rFonts w:cstheme="minorHAnsi"/>
          <w:bCs/>
        </w:rPr>
        <w:tab/>
      </w:r>
    </w:p>
    <w:p w14:paraId="39C62837" w14:textId="6EB76D8F" w:rsidR="005865BB" w:rsidRPr="005455E7" w:rsidRDefault="005865BB" w:rsidP="00B43A38">
      <w:pPr>
        <w:spacing w:after="0" w:line="240" w:lineRule="auto"/>
        <w:rPr>
          <w:rFonts w:cstheme="minorHAnsi"/>
          <w:bCs/>
        </w:rPr>
      </w:pPr>
      <w:r w:rsidRPr="005455E7">
        <w:rPr>
          <w:rFonts w:cstheme="minorHAnsi"/>
          <w:b/>
          <w:bCs/>
        </w:rPr>
        <w:t>DIČ:</w:t>
      </w:r>
      <w:r w:rsidRPr="005455E7">
        <w:rPr>
          <w:rFonts w:cstheme="minorHAnsi"/>
          <w:bCs/>
        </w:rPr>
        <w:tab/>
      </w:r>
      <w:r w:rsidRPr="005455E7">
        <w:rPr>
          <w:rFonts w:cstheme="minorHAnsi"/>
          <w:bCs/>
        </w:rPr>
        <w:tab/>
      </w:r>
      <w:r w:rsidRPr="005455E7">
        <w:rPr>
          <w:rFonts w:cstheme="minorHAnsi"/>
          <w:bCs/>
        </w:rPr>
        <w:tab/>
      </w:r>
      <w:r w:rsidRPr="005455E7">
        <w:rPr>
          <w:rFonts w:cstheme="minorHAnsi"/>
          <w:bCs/>
        </w:rPr>
        <w:tab/>
      </w:r>
      <w:r w:rsidR="002717CE" w:rsidRPr="005455E7">
        <w:rPr>
          <w:rFonts w:cstheme="minorHAnsi"/>
          <w:bCs/>
        </w:rPr>
        <w:t>2023975107</w:t>
      </w:r>
    </w:p>
    <w:p w14:paraId="02019C60" w14:textId="40079EF7" w:rsidR="005865BB" w:rsidRPr="005455E7" w:rsidRDefault="005865BB" w:rsidP="00B43A38">
      <w:pPr>
        <w:spacing w:after="0" w:line="240" w:lineRule="auto"/>
        <w:rPr>
          <w:rFonts w:cstheme="minorHAnsi"/>
          <w:bCs/>
        </w:rPr>
      </w:pPr>
      <w:r w:rsidRPr="005455E7">
        <w:rPr>
          <w:rFonts w:cstheme="minorHAnsi"/>
          <w:b/>
          <w:bCs/>
        </w:rPr>
        <w:t>IČ DPH:</w:t>
      </w:r>
      <w:r w:rsidRPr="005455E7">
        <w:rPr>
          <w:rFonts w:cstheme="minorHAnsi"/>
          <w:bCs/>
        </w:rPr>
        <w:tab/>
      </w:r>
      <w:r w:rsidRPr="005455E7">
        <w:rPr>
          <w:rFonts w:cstheme="minorHAnsi"/>
          <w:bCs/>
        </w:rPr>
        <w:tab/>
      </w:r>
      <w:r w:rsidRPr="005455E7">
        <w:rPr>
          <w:rFonts w:cstheme="minorHAnsi"/>
          <w:bCs/>
        </w:rPr>
        <w:tab/>
      </w:r>
      <w:r w:rsidR="005455E7">
        <w:rPr>
          <w:rFonts w:cstheme="minorHAnsi"/>
          <w:bCs/>
        </w:rPr>
        <w:tab/>
      </w:r>
      <w:r w:rsidR="002717CE" w:rsidRPr="005455E7">
        <w:rPr>
          <w:rFonts w:cstheme="minorHAnsi"/>
          <w:bCs/>
        </w:rPr>
        <w:t>SK2023975107</w:t>
      </w:r>
    </w:p>
    <w:p w14:paraId="4DA0041E" w14:textId="77777777" w:rsidR="00B43A38" w:rsidRDefault="00B43A38" w:rsidP="00190F51">
      <w:pPr>
        <w:spacing w:after="0" w:line="300" w:lineRule="auto"/>
        <w:rPr>
          <w:rFonts w:cstheme="minorHAnsi"/>
        </w:rPr>
      </w:pPr>
    </w:p>
    <w:p w14:paraId="1CA8ECB9" w14:textId="3A684807" w:rsidR="00426DE8" w:rsidRPr="005455E7" w:rsidRDefault="00426DE8" w:rsidP="00190F51">
      <w:pPr>
        <w:spacing w:after="0" w:line="300" w:lineRule="auto"/>
        <w:rPr>
          <w:rFonts w:cstheme="minorHAnsi"/>
          <w:b/>
        </w:rPr>
      </w:pPr>
      <w:r w:rsidRPr="005455E7">
        <w:rPr>
          <w:rFonts w:cstheme="minorHAnsi"/>
        </w:rPr>
        <w:t>(ďalej aj ako ,,</w:t>
      </w:r>
      <w:r w:rsidR="002717CE" w:rsidRPr="005455E7">
        <w:rPr>
          <w:rFonts w:cstheme="minorHAnsi"/>
        </w:rPr>
        <w:t>NPPC</w:t>
      </w:r>
      <w:r w:rsidRPr="005455E7">
        <w:rPr>
          <w:rFonts w:cstheme="minorHAnsi"/>
        </w:rPr>
        <w:t>“ alebo „Hlavný partner“)</w:t>
      </w:r>
    </w:p>
    <w:p w14:paraId="19081929" w14:textId="00326017" w:rsidR="00AB52CD" w:rsidRPr="00B43A38" w:rsidRDefault="00AB52CD" w:rsidP="000545B5">
      <w:pPr>
        <w:spacing w:after="0" w:line="300" w:lineRule="auto"/>
        <w:rPr>
          <w:rFonts w:cstheme="minorHAnsi"/>
          <w:b/>
        </w:rPr>
      </w:pPr>
      <w:r w:rsidRPr="005455E7">
        <w:rPr>
          <w:rFonts w:cstheme="minorHAnsi"/>
        </w:rPr>
        <w:tab/>
      </w:r>
      <w:r w:rsidRPr="005455E7">
        <w:rPr>
          <w:rFonts w:cstheme="minorHAnsi"/>
        </w:rPr>
        <w:tab/>
      </w:r>
      <w:r w:rsidRPr="005455E7">
        <w:rPr>
          <w:rFonts w:cstheme="minorHAnsi"/>
        </w:rPr>
        <w:tab/>
      </w:r>
      <w:r w:rsidRPr="005455E7">
        <w:rPr>
          <w:rFonts w:cstheme="minorHAnsi"/>
        </w:rPr>
        <w:tab/>
      </w:r>
    </w:p>
    <w:p w14:paraId="1B68C94E" w14:textId="77777777" w:rsidR="000545B5" w:rsidRPr="005455E7" w:rsidRDefault="000545B5" w:rsidP="000545B5">
      <w:pPr>
        <w:spacing w:after="0" w:line="300" w:lineRule="auto"/>
        <w:rPr>
          <w:rFonts w:cstheme="minorHAnsi"/>
          <w:bCs/>
        </w:rPr>
      </w:pPr>
    </w:p>
    <w:p w14:paraId="3A8DE9D3" w14:textId="77CADBB2" w:rsidR="002F4D1D" w:rsidRPr="005455E7" w:rsidRDefault="002D41B7" w:rsidP="002F4D1D">
      <w:pPr>
        <w:spacing w:after="0" w:line="300" w:lineRule="auto"/>
        <w:rPr>
          <w:rFonts w:cstheme="minorHAnsi"/>
          <w:b/>
          <w:bCs/>
          <w:strike/>
        </w:rPr>
      </w:pPr>
      <w:bookmarkStart w:id="1" w:name="_Hlk122076051"/>
      <w:r w:rsidRPr="005455E7">
        <w:rPr>
          <w:rFonts w:cstheme="minorHAnsi"/>
          <w:b/>
          <w:bCs/>
        </w:rPr>
        <w:t>Partner</w:t>
      </w:r>
      <w:r w:rsidR="002F4D1D" w:rsidRPr="005455E7">
        <w:rPr>
          <w:rFonts w:cstheme="minorHAnsi"/>
          <w:b/>
          <w:bCs/>
        </w:rPr>
        <w:t xml:space="preserve"> </w:t>
      </w:r>
    </w:p>
    <w:p w14:paraId="7FDC6911" w14:textId="7B0BC64D" w:rsidR="00AB52CD" w:rsidRPr="005455E7" w:rsidRDefault="004A5FC6" w:rsidP="009D532C">
      <w:pPr>
        <w:spacing w:after="0" w:line="300" w:lineRule="auto"/>
        <w:rPr>
          <w:rFonts w:cstheme="minorHAnsi"/>
          <w:b/>
        </w:rPr>
      </w:pPr>
      <w:r w:rsidRPr="005455E7">
        <w:rPr>
          <w:rFonts w:cstheme="minorHAnsi"/>
          <w:b/>
        </w:rPr>
        <w:t>Názov:</w:t>
      </w:r>
      <w:r w:rsidRPr="005455E7">
        <w:rPr>
          <w:rFonts w:cstheme="minorHAnsi"/>
          <w:b/>
        </w:rPr>
        <w:tab/>
      </w:r>
      <w:r w:rsidRPr="005455E7">
        <w:rPr>
          <w:rFonts w:cstheme="minorHAnsi"/>
          <w:b/>
        </w:rPr>
        <w:tab/>
      </w:r>
      <w:r w:rsidR="002F4D1D" w:rsidRPr="005455E7">
        <w:rPr>
          <w:rFonts w:cstheme="minorHAnsi"/>
          <w:b/>
        </w:rPr>
        <w:tab/>
      </w:r>
      <w:r w:rsidRPr="005455E7">
        <w:rPr>
          <w:rFonts w:cstheme="minorHAnsi"/>
          <w:b/>
        </w:rPr>
        <w:tab/>
      </w:r>
    </w:p>
    <w:p w14:paraId="35448F28" w14:textId="48060B59" w:rsidR="00AB52CD" w:rsidRPr="005455E7" w:rsidRDefault="00AB52CD" w:rsidP="00153385">
      <w:pPr>
        <w:spacing w:after="0" w:line="300" w:lineRule="auto"/>
        <w:rPr>
          <w:rFonts w:cstheme="minorHAnsi"/>
        </w:rPr>
      </w:pPr>
      <w:r w:rsidRPr="005455E7">
        <w:rPr>
          <w:rFonts w:cstheme="minorHAnsi"/>
          <w:b/>
        </w:rPr>
        <w:t>Sídlo:</w:t>
      </w:r>
      <w:r w:rsidR="009D532C" w:rsidRPr="005455E7">
        <w:rPr>
          <w:rFonts w:cstheme="minorHAnsi"/>
        </w:rPr>
        <w:tab/>
      </w:r>
      <w:r w:rsidR="009D532C" w:rsidRPr="005455E7">
        <w:rPr>
          <w:rFonts w:cstheme="minorHAnsi"/>
        </w:rPr>
        <w:tab/>
      </w:r>
      <w:r w:rsidR="009D532C" w:rsidRPr="005455E7">
        <w:rPr>
          <w:rFonts w:cstheme="minorHAnsi"/>
        </w:rPr>
        <w:tab/>
      </w:r>
      <w:r w:rsidR="009D532C" w:rsidRPr="005455E7">
        <w:rPr>
          <w:rFonts w:cstheme="minorHAnsi"/>
        </w:rPr>
        <w:tab/>
      </w:r>
      <w:r w:rsidRPr="005455E7">
        <w:rPr>
          <w:rFonts w:cstheme="minorHAnsi"/>
        </w:rPr>
        <w:tab/>
      </w:r>
    </w:p>
    <w:p w14:paraId="2234B9EA" w14:textId="503FC839" w:rsidR="00AB52CD" w:rsidRPr="005455E7" w:rsidRDefault="00AB52CD" w:rsidP="00190F51">
      <w:pPr>
        <w:spacing w:after="0" w:line="300" w:lineRule="auto"/>
        <w:rPr>
          <w:rFonts w:cstheme="minorHAnsi"/>
          <w:b/>
        </w:rPr>
      </w:pPr>
      <w:r w:rsidRPr="005455E7">
        <w:rPr>
          <w:rFonts w:cstheme="minorHAnsi"/>
          <w:b/>
        </w:rPr>
        <w:t>Štatutárny orgán:</w:t>
      </w:r>
      <w:bookmarkEnd w:id="1"/>
      <w:r w:rsidRPr="005455E7">
        <w:rPr>
          <w:rFonts w:cstheme="minorHAnsi"/>
        </w:rPr>
        <w:tab/>
      </w:r>
    </w:p>
    <w:p w14:paraId="08D23E1A" w14:textId="77777777" w:rsidR="005455E7" w:rsidRDefault="005455E7" w:rsidP="00190F51">
      <w:pPr>
        <w:spacing w:after="0" w:line="300" w:lineRule="auto"/>
        <w:rPr>
          <w:rFonts w:cstheme="minorHAnsi"/>
        </w:rPr>
      </w:pPr>
      <w:r w:rsidRPr="005455E7">
        <w:rPr>
          <w:rFonts w:cstheme="minorHAnsi"/>
          <w:b/>
        </w:rPr>
        <w:t xml:space="preserve">Právna forma: </w:t>
      </w:r>
      <w:r w:rsidRPr="005455E7">
        <w:rPr>
          <w:rFonts w:cstheme="minorHAnsi"/>
        </w:rPr>
        <w:tab/>
      </w:r>
    </w:p>
    <w:p w14:paraId="5BCD0B51" w14:textId="7520DD2F" w:rsidR="00AB52CD" w:rsidRPr="005455E7" w:rsidRDefault="00AB52CD" w:rsidP="00190F51">
      <w:pPr>
        <w:spacing w:after="0" w:line="300" w:lineRule="auto"/>
        <w:rPr>
          <w:rFonts w:cstheme="minorHAnsi"/>
        </w:rPr>
      </w:pPr>
      <w:r w:rsidRPr="005455E7">
        <w:rPr>
          <w:rFonts w:cstheme="minorHAnsi"/>
          <w:b/>
        </w:rPr>
        <w:t>IČO:</w:t>
      </w:r>
      <w:r w:rsidRPr="005455E7">
        <w:rPr>
          <w:rFonts w:cstheme="minorHAnsi"/>
        </w:rPr>
        <w:tab/>
      </w:r>
      <w:r w:rsidRPr="005455E7">
        <w:rPr>
          <w:rFonts w:cstheme="minorHAnsi"/>
        </w:rPr>
        <w:tab/>
      </w:r>
      <w:r w:rsidRPr="005455E7">
        <w:rPr>
          <w:rFonts w:cstheme="minorHAnsi"/>
        </w:rPr>
        <w:tab/>
      </w:r>
      <w:r w:rsidRPr="005455E7">
        <w:rPr>
          <w:rFonts w:cstheme="minorHAnsi"/>
        </w:rPr>
        <w:tab/>
      </w:r>
    </w:p>
    <w:p w14:paraId="6437FCF0" w14:textId="0F09CA7E" w:rsidR="00AB52CD" w:rsidRPr="005455E7" w:rsidRDefault="00AB52CD" w:rsidP="00190F51">
      <w:pPr>
        <w:spacing w:after="0" w:line="300" w:lineRule="auto"/>
        <w:rPr>
          <w:rFonts w:cstheme="minorHAnsi"/>
        </w:rPr>
      </w:pPr>
      <w:r w:rsidRPr="005455E7">
        <w:rPr>
          <w:rFonts w:cstheme="minorHAnsi"/>
          <w:b/>
        </w:rPr>
        <w:t>DIČ:</w:t>
      </w:r>
      <w:r w:rsidRPr="005455E7">
        <w:rPr>
          <w:rFonts w:cstheme="minorHAnsi"/>
        </w:rPr>
        <w:tab/>
      </w:r>
      <w:r w:rsidRPr="005455E7">
        <w:rPr>
          <w:rFonts w:cstheme="minorHAnsi"/>
        </w:rPr>
        <w:tab/>
      </w:r>
      <w:r w:rsidRPr="005455E7">
        <w:rPr>
          <w:rFonts w:cstheme="minorHAnsi"/>
        </w:rPr>
        <w:tab/>
      </w:r>
      <w:r w:rsidRPr="005455E7">
        <w:rPr>
          <w:rFonts w:cstheme="minorHAnsi"/>
        </w:rPr>
        <w:tab/>
      </w:r>
    </w:p>
    <w:p w14:paraId="52EF6D36" w14:textId="05A9F947" w:rsidR="00AB52CD" w:rsidRPr="005455E7" w:rsidRDefault="00AB52CD" w:rsidP="00190F51">
      <w:pPr>
        <w:spacing w:after="0" w:line="300" w:lineRule="auto"/>
        <w:rPr>
          <w:rFonts w:cstheme="minorHAnsi"/>
        </w:rPr>
      </w:pPr>
      <w:r w:rsidRPr="005455E7">
        <w:rPr>
          <w:rFonts w:cstheme="minorHAnsi"/>
          <w:b/>
        </w:rPr>
        <w:t>IČ DPH:</w:t>
      </w:r>
      <w:r w:rsidRPr="005455E7">
        <w:rPr>
          <w:rFonts w:cstheme="minorHAnsi"/>
          <w:b/>
        </w:rPr>
        <w:tab/>
      </w:r>
      <w:r w:rsidR="004A5FC6" w:rsidRPr="005455E7">
        <w:rPr>
          <w:rFonts w:cstheme="minorHAnsi"/>
        </w:rPr>
        <w:tab/>
      </w:r>
      <w:r w:rsidR="004A5FC6" w:rsidRPr="005455E7">
        <w:rPr>
          <w:rFonts w:cstheme="minorHAnsi"/>
        </w:rPr>
        <w:tab/>
      </w:r>
    </w:p>
    <w:p w14:paraId="42151AC1" w14:textId="3E54739D" w:rsidR="00791515" w:rsidRPr="005455E7" w:rsidRDefault="00AB52CD" w:rsidP="00190F51">
      <w:pPr>
        <w:spacing w:after="0" w:line="300" w:lineRule="auto"/>
        <w:rPr>
          <w:rFonts w:cstheme="minorHAnsi"/>
        </w:rPr>
      </w:pPr>
      <w:r w:rsidRPr="005455E7">
        <w:rPr>
          <w:rFonts w:cstheme="minorHAnsi"/>
        </w:rPr>
        <w:tab/>
      </w:r>
      <w:r w:rsidRPr="005455E7">
        <w:rPr>
          <w:rFonts w:cstheme="minorHAnsi"/>
        </w:rPr>
        <w:tab/>
      </w:r>
    </w:p>
    <w:p w14:paraId="6320F7AF" w14:textId="279CF666" w:rsidR="00994498" w:rsidRPr="005455E7" w:rsidRDefault="00791515" w:rsidP="00190F51">
      <w:pPr>
        <w:spacing w:after="0" w:line="300" w:lineRule="auto"/>
        <w:rPr>
          <w:rFonts w:cstheme="minorHAnsi"/>
        </w:rPr>
      </w:pPr>
      <w:r w:rsidRPr="005455E7">
        <w:rPr>
          <w:rFonts w:cstheme="minorHAnsi"/>
        </w:rPr>
        <w:t>(</w:t>
      </w:r>
      <w:r w:rsidR="00AB52CD" w:rsidRPr="005455E7">
        <w:rPr>
          <w:rFonts w:cstheme="minorHAnsi"/>
        </w:rPr>
        <w:t xml:space="preserve">ďalej aj ako </w:t>
      </w:r>
      <w:r w:rsidR="00803023" w:rsidRPr="005455E7">
        <w:rPr>
          <w:rFonts w:cstheme="minorHAnsi"/>
        </w:rPr>
        <w:t>„Partner“</w:t>
      </w:r>
      <w:r w:rsidR="00AB52CD" w:rsidRPr="005455E7">
        <w:rPr>
          <w:rFonts w:cstheme="minorHAnsi"/>
        </w:rPr>
        <w:t>)</w:t>
      </w:r>
    </w:p>
    <w:p w14:paraId="0550AC48" w14:textId="6E1B1E28" w:rsidR="00AB52CD" w:rsidRPr="005455E7" w:rsidRDefault="004A5FC6" w:rsidP="00190F51">
      <w:pPr>
        <w:spacing w:after="0" w:line="300" w:lineRule="auto"/>
        <w:jc w:val="both"/>
        <w:rPr>
          <w:rFonts w:cstheme="minorHAnsi"/>
        </w:rPr>
      </w:pPr>
      <w:r w:rsidRPr="005455E7">
        <w:rPr>
          <w:rFonts w:eastAsia="Times New Roman" w:cstheme="minorHAnsi"/>
          <w:spacing w:val="-1"/>
          <w:u w:color="000000"/>
        </w:rPr>
        <w:t>(</w:t>
      </w:r>
      <w:r w:rsidR="00413A02" w:rsidRPr="005455E7">
        <w:rPr>
          <w:rFonts w:eastAsia="Times New Roman" w:cstheme="minorHAnsi"/>
          <w:spacing w:val="-1"/>
          <w:u w:color="000000"/>
        </w:rPr>
        <w:t>NPPC</w:t>
      </w:r>
      <w:r w:rsidRPr="005455E7">
        <w:rPr>
          <w:rFonts w:eastAsia="Times New Roman" w:cstheme="minorHAnsi"/>
          <w:spacing w:val="-1"/>
          <w:u w:color="000000"/>
        </w:rPr>
        <w:t xml:space="preserve"> a</w:t>
      </w:r>
      <w:r w:rsidR="005455E7">
        <w:rPr>
          <w:rFonts w:eastAsia="Times New Roman" w:cstheme="minorHAnsi"/>
          <w:spacing w:val="-1"/>
          <w:u w:color="000000"/>
        </w:rPr>
        <w:t xml:space="preserve"> Partner </w:t>
      </w:r>
      <w:r w:rsidR="00061EBE" w:rsidRPr="005455E7">
        <w:rPr>
          <w:rFonts w:eastAsia="Times New Roman" w:cstheme="minorHAnsi"/>
          <w:spacing w:val="-1"/>
          <w:u w:color="000000"/>
        </w:rPr>
        <w:t xml:space="preserve">ďalej </w:t>
      </w:r>
      <w:r w:rsidR="005455E7">
        <w:rPr>
          <w:rFonts w:eastAsia="Times New Roman" w:cstheme="minorHAnsi"/>
          <w:spacing w:val="-1"/>
          <w:u w:color="000000"/>
        </w:rPr>
        <w:t xml:space="preserve">spolu </w:t>
      </w:r>
      <w:r w:rsidR="00B43A38">
        <w:rPr>
          <w:rFonts w:eastAsia="Times New Roman" w:cstheme="minorHAnsi"/>
          <w:spacing w:val="-1"/>
          <w:u w:color="000000"/>
        </w:rPr>
        <w:t xml:space="preserve">aj </w:t>
      </w:r>
      <w:r w:rsidR="007C110B" w:rsidRPr="005455E7">
        <w:rPr>
          <w:rFonts w:eastAsia="Times New Roman" w:cstheme="minorHAnsi"/>
          <w:spacing w:val="-1"/>
          <w:u w:color="000000"/>
        </w:rPr>
        <w:t>ako „Z</w:t>
      </w:r>
      <w:r w:rsidRPr="005455E7">
        <w:rPr>
          <w:rFonts w:eastAsia="Times New Roman" w:cstheme="minorHAnsi"/>
          <w:spacing w:val="-1"/>
          <w:u w:color="000000"/>
        </w:rPr>
        <w:t>mluvné strany“)</w:t>
      </w:r>
    </w:p>
    <w:p w14:paraId="41A2B13A" w14:textId="5E43089F" w:rsidR="00AC6732" w:rsidRPr="000545B5" w:rsidRDefault="00AC6732" w:rsidP="00190F51">
      <w:pPr>
        <w:spacing w:after="0" w:line="300" w:lineRule="auto"/>
        <w:jc w:val="both"/>
        <w:rPr>
          <w:rFonts w:cstheme="minorHAnsi"/>
          <w:sz w:val="24"/>
          <w:szCs w:val="24"/>
        </w:rPr>
      </w:pPr>
    </w:p>
    <w:p w14:paraId="31356E74" w14:textId="0EFBB0B3" w:rsidR="00AA105A" w:rsidRPr="005455E7" w:rsidRDefault="00AA105A" w:rsidP="00710F87">
      <w:pPr>
        <w:spacing w:after="0" w:line="300" w:lineRule="auto"/>
        <w:jc w:val="both"/>
        <w:rPr>
          <w:rFonts w:cstheme="minorHAnsi"/>
          <w:strike/>
          <w:sz w:val="24"/>
          <w:szCs w:val="24"/>
        </w:rPr>
      </w:pPr>
    </w:p>
    <w:p w14:paraId="4BE31229" w14:textId="5B9D00D2" w:rsidR="00AB52CD" w:rsidRPr="005455E7" w:rsidRDefault="00AB52CD" w:rsidP="000545B5">
      <w:pPr>
        <w:spacing w:after="0" w:line="240" w:lineRule="auto"/>
        <w:jc w:val="center"/>
        <w:rPr>
          <w:rFonts w:cstheme="minorHAnsi"/>
          <w:b/>
        </w:rPr>
      </w:pPr>
      <w:r w:rsidRPr="005455E7">
        <w:rPr>
          <w:rFonts w:cstheme="minorHAnsi"/>
          <w:b/>
        </w:rPr>
        <w:t>Článok I</w:t>
      </w:r>
    </w:p>
    <w:p w14:paraId="613C86C9" w14:textId="77777777" w:rsidR="00AB52CD" w:rsidRPr="005455E7" w:rsidRDefault="00AB52CD" w:rsidP="000545B5">
      <w:pPr>
        <w:spacing w:after="0" w:line="240" w:lineRule="auto"/>
        <w:jc w:val="center"/>
        <w:rPr>
          <w:rFonts w:cstheme="minorHAnsi"/>
          <w:b/>
        </w:rPr>
      </w:pPr>
      <w:r w:rsidRPr="005455E7">
        <w:rPr>
          <w:rFonts w:cstheme="minorHAnsi"/>
          <w:b/>
        </w:rPr>
        <w:t>Úvodné ustanovenia</w:t>
      </w:r>
    </w:p>
    <w:p w14:paraId="6A0BA954" w14:textId="77777777" w:rsidR="004A5FC6" w:rsidRPr="005455E7" w:rsidRDefault="004A5FC6" w:rsidP="00190F51">
      <w:pPr>
        <w:spacing w:after="0" w:line="300" w:lineRule="auto"/>
        <w:jc w:val="center"/>
        <w:rPr>
          <w:rFonts w:cstheme="minorHAnsi"/>
        </w:rPr>
      </w:pPr>
    </w:p>
    <w:p w14:paraId="3AB0A331" w14:textId="251A7E3F" w:rsidR="00E06701" w:rsidRPr="005455E7" w:rsidRDefault="002717CE" w:rsidP="000E7AF3">
      <w:pPr>
        <w:pStyle w:val="Odsekzoznamu"/>
        <w:numPr>
          <w:ilvl w:val="0"/>
          <w:numId w:val="1"/>
        </w:numPr>
        <w:spacing w:after="0" w:line="300" w:lineRule="auto"/>
        <w:ind w:left="567" w:hanging="567"/>
        <w:jc w:val="both"/>
        <w:rPr>
          <w:rFonts w:cstheme="minorHAnsi"/>
          <w:i/>
        </w:rPr>
      </w:pPr>
      <w:r w:rsidRPr="005455E7">
        <w:rPr>
          <w:rFonts w:cstheme="minorHAnsi"/>
        </w:rPr>
        <w:t>NPPC</w:t>
      </w:r>
      <w:r w:rsidR="00EF0B8D" w:rsidRPr="005455E7">
        <w:rPr>
          <w:rFonts w:cstheme="minorHAnsi"/>
        </w:rPr>
        <w:t xml:space="preserve"> </w:t>
      </w:r>
      <w:r w:rsidR="001935A5" w:rsidRPr="005455E7">
        <w:rPr>
          <w:rFonts w:cstheme="minorHAnsi"/>
        </w:rPr>
        <w:t xml:space="preserve">ako Hlavný partner </w:t>
      </w:r>
      <w:r w:rsidR="00EF0B8D" w:rsidRPr="005455E7">
        <w:rPr>
          <w:rFonts w:cstheme="minorHAnsi"/>
        </w:rPr>
        <w:t xml:space="preserve">je </w:t>
      </w:r>
      <w:r w:rsidR="00C063A9" w:rsidRPr="005455E7">
        <w:rPr>
          <w:rFonts w:cstheme="minorHAnsi"/>
        </w:rPr>
        <w:t>š</w:t>
      </w:r>
      <w:r w:rsidRPr="005455E7">
        <w:rPr>
          <w:rFonts w:cstheme="minorHAnsi"/>
        </w:rPr>
        <w:t>tátnou príspevkovou organizáciou</w:t>
      </w:r>
      <w:r w:rsidR="00EF0B8D" w:rsidRPr="005455E7">
        <w:rPr>
          <w:rFonts w:cstheme="minorHAnsi"/>
        </w:rPr>
        <w:t xml:space="preserve">, </w:t>
      </w:r>
      <w:r w:rsidR="00962987" w:rsidRPr="005455E7">
        <w:rPr>
          <w:rFonts w:cstheme="minorHAnsi"/>
        </w:rPr>
        <w:t xml:space="preserve">ktorá </w:t>
      </w:r>
      <w:r w:rsidR="007C489A" w:rsidRPr="005455E7">
        <w:rPr>
          <w:rFonts w:cstheme="minorHAnsi"/>
        </w:rPr>
        <w:t>prostredníctvom</w:t>
      </w:r>
      <w:r w:rsidR="005455E7">
        <w:rPr>
          <w:rFonts w:cstheme="minorHAnsi"/>
        </w:rPr>
        <w:t xml:space="preserve"> svojho organizačného útvaru – Výskumného ústavu živočíšnej výroby </w:t>
      </w:r>
      <w:r w:rsidR="001C3D26" w:rsidRPr="005455E7">
        <w:rPr>
          <w:rFonts w:cstheme="minorHAnsi"/>
        </w:rPr>
        <w:t>realizuje vedecko-výskumnú činnosť</w:t>
      </w:r>
      <w:r w:rsidR="00577EF9" w:rsidRPr="005455E7">
        <w:rPr>
          <w:rFonts w:cstheme="minorHAnsi"/>
        </w:rPr>
        <w:t xml:space="preserve"> v rámci projektu</w:t>
      </w:r>
      <w:r w:rsidR="00487803" w:rsidRPr="005455E7">
        <w:rPr>
          <w:rFonts w:cstheme="minorHAnsi"/>
        </w:rPr>
        <w:t>:</w:t>
      </w:r>
      <w:r w:rsidR="00E06701" w:rsidRPr="005455E7">
        <w:rPr>
          <w:rFonts w:cstheme="minorHAnsi"/>
        </w:rPr>
        <w:t xml:space="preserve"> </w:t>
      </w:r>
      <w:r w:rsidR="00E06701" w:rsidRPr="005455E7">
        <w:rPr>
          <w:rFonts w:cstheme="minorHAnsi"/>
          <w:i/>
        </w:rPr>
        <w:t>Tvorba nukleových stád dojníc s požiadavkou na vysoký zdravotný status cestou využitia genomickej selekcie, inovatívnych biotechnologických metód a optimálneho manažmentu chovu (NUKLEUS</w:t>
      </w:r>
      <w:r w:rsidR="00C24BA6" w:rsidRPr="005455E7">
        <w:rPr>
          <w:rFonts w:cstheme="minorHAnsi"/>
          <w:i/>
        </w:rPr>
        <w:t xml:space="preserve"> 313011V387</w:t>
      </w:r>
      <w:r w:rsidR="00E06701" w:rsidRPr="005455E7">
        <w:rPr>
          <w:rFonts w:cstheme="minorHAnsi"/>
          <w:i/>
        </w:rPr>
        <w:t>)</w:t>
      </w:r>
      <w:r w:rsidR="00C063A9" w:rsidRPr="005455E7">
        <w:rPr>
          <w:rFonts w:cstheme="minorHAnsi"/>
          <w:i/>
        </w:rPr>
        <w:t xml:space="preserve"> </w:t>
      </w:r>
      <w:r w:rsidR="00C063A9" w:rsidRPr="005455E7">
        <w:rPr>
          <w:rFonts w:cstheme="minorHAnsi"/>
        </w:rPr>
        <w:t>(ďalej len „Projekt“)</w:t>
      </w:r>
      <w:r w:rsidR="00782825" w:rsidRPr="005455E7">
        <w:rPr>
          <w:rFonts w:cstheme="minorHAnsi"/>
          <w:i/>
        </w:rPr>
        <w:t>.</w:t>
      </w:r>
      <w:r w:rsidR="007C489A" w:rsidRPr="005455E7">
        <w:rPr>
          <w:rFonts w:cstheme="minorHAnsi"/>
          <w:i/>
        </w:rPr>
        <w:t xml:space="preserve"> </w:t>
      </w:r>
    </w:p>
    <w:p w14:paraId="4B42925A" w14:textId="77777777" w:rsidR="00CE3BF5" w:rsidRPr="005455E7" w:rsidRDefault="00CE3BF5" w:rsidP="00CE3BF5">
      <w:pPr>
        <w:pStyle w:val="Odsekzoznamu"/>
        <w:spacing w:after="0" w:line="300" w:lineRule="auto"/>
        <w:ind w:left="567"/>
        <w:jc w:val="both"/>
        <w:rPr>
          <w:rFonts w:cstheme="minorHAnsi"/>
        </w:rPr>
      </w:pPr>
    </w:p>
    <w:p w14:paraId="0A3B5397" w14:textId="759EFE4D" w:rsidR="00E06701" w:rsidRPr="005455E7" w:rsidRDefault="00782825" w:rsidP="000E7AF3">
      <w:pPr>
        <w:pStyle w:val="Odsekzoznamu"/>
        <w:numPr>
          <w:ilvl w:val="0"/>
          <w:numId w:val="1"/>
        </w:numPr>
        <w:spacing w:after="0" w:line="300" w:lineRule="auto"/>
        <w:ind w:left="567" w:hanging="567"/>
        <w:jc w:val="both"/>
        <w:rPr>
          <w:rFonts w:cstheme="minorHAnsi"/>
        </w:rPr>
      </w:pPr>
      <w:r w:rsidRPr="005455E7">
        <w:rPr>
          <w:rFonts w:cstheme="minorHAnsi"/>
        </w:rPr>
        <w:t>P</w:t>
      </w:r>
      <w:r w:rsidR="00CE3BF5" w:rsidRPr="005455E7">
        <w:rPr>
          <w:rFonts w:cstheme="minorHAnsi"/>
        </w:rPr>
        <w:t xml:space="preserve">artner  je </w:t>
      </w:r>
      <w:r w:rsidR="0015320B" w:rsidRPr="005455E7">
        <w:rPr>
          <w:rFonts w:cstheme="minorHAnsi"/>
        </w:rPr>
        <w:t>chovateľ</w:t>
      </w:r>
      <w:r w:rsidR="00AD04A1" w:rsidRPr="005455E7">
        <w:rPr>
          <w:rFonts w:cstheme="minorHAnsi"/>
        </w:rPr>
        <w:t xml:space="preserve"> hovädzieho dobytka, </w:t>
      </w:r>
      <w:r w:rsidR="001B1E55" w:rsidRPr="005455E7">
        <w:rPr>
          <w:rFonts w:cstheme="minorHAnsi"/>
        </w:rPr>
        <w:t>ktorého žiadosť o</w:t>
      </w:r>
      <w:r w:rsidR="00B43A38">
        <w:rPr>
          <w:rFonts w:cstheme="minorHAnsi"/>
        </w:rPr>
        <w:t> </w:t>
      </w:r>
      <w:r w:rsidR="001B1E55" w:rsidRPr="005455E7">
        <w:rPr>
          <w:rFonts w:cstheme="minorHAnsi"/>
        </w:rPr>
        <w:t>zapojení</w:t>
      </w:r>
      <w:r w:rsidR="00B43A38">
        <w:rPr>
          <w:rFonts w:cstheme="minorHAnsi"/>
        </w:rPr>
        <w:t xml:space="preserve"> sa</w:t>
      </w:r>
      <w:r w:rsidR="001B1E55" w:rsidRPr="005455E7">
        <w:rPr>
          <w:rFonts w:cstheme="minorHAnsi"/>
        </w:rPr>
        <w:t xml:space="preserve"> do Výzvy </w:t>
      </w:r>
      <w:r w:rsidR="00034C26" w:rsidRPr="005455E7">
        <w:rPr>
          <w:rFonts w:cstheme="minorHAnsi"/>
        </w:rPr>
        <w:t xml:space="preserve">na predkladanie žiadostí o bezodplatné poskytnutie vysokokvalitných embryí </w:t>
      </w:r>
      <w:r w:rsidR="006A3D0C" w:rsidRPr="005455E7">
        <w:rPr>
          <w:rFonts w:cstheme="minorHAnsi"/>
        </w:rPr>
        <w:t xml:space="preserve">simentálskeho </w:t>
      </w:r>
      <w:r w:rsidR="00034C26" w:rsidRPr="005455E7">
        <w:rPr>
          <w:rFonts w:cstheme="minorHAnsi"/>
        </w:rPr>
        <w:t xml:space="preserve">dobytka v rámci </w:t>
      </w:r>
      <w:r w:rsidR="00B43A38">
        <w:rPr>
          <w:rFonts w:cstheme="minorHAnsi"/>
        </w:rPr>
        <w:t>O</w:t>
      </w:r>
      <w:r w:rsidR="00034C26" w:rsidRPr="005455E7">
        <w:rPr>
          <w:rFonts w:cstheme="minorHAnsi"/>
        </w:rPr>
        <w:t>peračného programu integrovaná infraštruktúra</w:t>
      </w:r>
      <w:r w:rsidR="00034C26" w:rsidRPr="005455E7">
        <w:rPr>
          <w:rFonts w:cstheme="minorHAnsi"/>
          <w:color w:val="FF0000"/>
        </w:rPr>
        <w:t xml:space="preserve"> </w:t>
      </w:r>
      <w:r w:rsidR="00B43A38" w:rsidRPr="005455E7">
        <w:rPr>
          <w:rFonts w:cstheme="minorHAnsi"/>
        </w:rPr>
        <w:t>s kódom ITMS2014+: 313011V387</w:t>
      </w:r>
      <w:r w:rsidR="00B43A38">
        <w:rPr>
          <w:rFonts w:cstheme="minorHAnsi"/>
        </w:rPr>
        <w:t xml:space="preserve"> </w:t>
      </w:r>
      <w:r w:rsidR="008A6F9C" w:rsidRPr="005455E7">
        <w:rPr>
          <w:rFonts w:cstheme="minorHAnsi"/>
        </w:rPr>
        <w:t xml:space="preserve">zo dňa </w:t>
      </w:r>
      <w:r w:rsidR="008A6F9C" w:rsidRPr="005455E7">
        <w:rPr>
          <w:rFonts w:cstheme="minorHAnsi"/>
          <w:highlight w:val="yellow"/>
        </w:rPr>
        <w:t>XY.XY. 2</w:t>
      </w:r>
      <w:r w:rsidR="008A6F9C" w:rsidRPr="00B43A38">
        <w:rPr>
          <w:rFonts w:cstheme="minorHAnsi"/>
          <w:highlight w:val="yellow"/>
        </w:rPr>
        <w:t>02</w:t>
      </w:r>
      <w:r w:rsidR="00C24BA6" w:rsidRPr="00B43A38">
        <w:rPr>
          <w:rFonts w:cstheme="minorHAnsi"/>
          <w:highlight w:val="yellow"/>
        </w:rPr>
        <w:t>3</w:t>
      </w:r>
      <w:r w:rsidR="008A6F9C" w:rsidRPr="005455E7">
        <w:rPr>
          <w:rFonts w:cstheme="minorHAnsi"/>
        </w:rPr>
        <w:t xml:space="preserve"> </w:t>
      </w:r>
      <w:r w:rsidR="00034C26" w:rsidRPr="005455E7">
        <w:rPr>
          <w:rFonts w:cstheme="minorHAnsi"/>
        </w:rPr>
        <w:t xml:space="preserve">(ďalej aj ako </w:t>
      </w:r>
      <w:r w:rsidRPr="005455E7">
        <w:rPr>
          <w:rFonts w:cstheme="minorHAnsi"/>
        </w:rPr>
        <w:t>„</w:t>
      </w:r>
      <w:r w:rsidR="00034C26" w:rsidRPr="005455E7">
        <w:rPr>
          <w:rFonts w:cstheme="minorHAnsi"/>
        </w:rPr>
        <w:t>Výzva</w:t>
      </w:r>
      <w:r w:rsidRPr="005455E7">
        <w:rPr>
          <w:rFonts w:cstheme="minorHAnsi"/>
        </w:rPr>
        <w:t>“</w:t>
      </w:r>
      <w:r w:rsidR="00034C26" w:rsidRPr="005455E7">
        <w:rPr>
          <w:rFonts w:cstheme="minorHAnsi"/>
        </w:rPr>
        <w:t xml:space="preserve">) </w:t>
      </w:r>
      <w:r w:rsidR="001B1E55" w:rsidRPr="005455E7">
        <w:rPr>
          <w:rFonts w:cstheme="minorHAnsi"/>
        </w:rPr>
        <w:t xml:space="preserve">bola schválená </w:t>
      </w:r>
      <w:r w:rsidR="005455E7">
        <w:rPr>
          <w:rFonts w:cstheme="minorHAnsi"/>
        </w:rPr>
        <w:t xml:space="preserve">dňa </w:t>
      </w:r>
      <w:r w:rsidR="001B1E55" w:rsidRPr="005455E7">
        <w:rPr>
          <w:rFonts w:cstheme="minorHAnsi"/>
          <w:highlight w:val="yellow"/>
        </w:rPr>
        <w:t>XY.XY.202</w:t>
      </w:r>
      <w:r w:rsidR="00C24BA6" w:rsidRPr="005455E7">
        <w:rPr>
          <w:rFonts w:cstheme="minorHAnsi"/>
          <w:highlight w:val="yellow"/>
        </w:rPr>
        <w:t>3</w:t>
      </w:r>
      <w:r w:rsidR="001B1E55" w:rsidRPr="005455E7">
        <w:rPr>
          <w:rFonts w:cstheme="minorHAnsi"/>
        </w:rPr>
        <w:t xml:space="preserve"> na základe stanovených </w:t>
      </w:r>
      <w:r w:rsidR="001B1E55" w:rsidRPr="005455E7">
        <w:rPr>
          <w:rFonts w:cstheme="minorHAnsi"/>
        </w:rPr>
        <w:lastRenderedPageBreak/>
        <w:t xml:space="preserve">selekčných kritérií vymedzených predmetnou </w:t>
      </w:r>
      <w:r w:rsidR="0013302D" w:rsidRPr="005455E7">
        <w:rPr>
          <w:rFonts w:cstheme="minorHAnsi"/>
        </w:rPr>
        <w:t>V</w:t>
      </w:r>
      <w:r w:rsidR="001B1E55" w:rsidRPr="005455E7">
        <w:rPr>
          <w:rFonts w:cstheme="minorHAnsi"/>
        </w:rPr>
        <w:t>ýzvou.</w:t>
      </w:r>
      <w:r w:rsidR="00426DE8" w:rsidRPr="005455E7">
        <w:rPr>
          <w:rFonts w:cstheme="minorHAnsi"/>
        </w:rPr>
        <w:t xml:space="preserve"> V rámci tejto Výzvy bolo Partnerovi priznané bezodplatné poskytnutie </w:t>
      </w:r>
      <w:r w:rsidR="005455E7" w:rsidRPr="005455E7">
        <w:rPr>
          <w:rFonts w:cstheme="minorHAnsi"/>
          <w:highlight w:val="yellow"/>
        </w:rPr>
        <w:t>......</w:t>
      </w:r>
      <w:r w:rsidR="00426DE8" w:rsidRPr="005455E7">
        <w:rPr>
          <w:rFonts w:cstheme="minorHAnsi"/>
        </w:rPr>
        <w:t xml:space="preserve"> kusov embryí </w:t>
      </w:r>
      <w:r w:rsidR="006A3D0C" w:rsidRPr="005455E7">
        <w:rPr>
          <w:rFonts w:cstheme="minorHAnsi"/>
        </w:rPr>
        <w:t>simentálskeho</w:t>
      </w:r>
      <w:r w:rsidR="00426DE8" w:rsidRPr="005455E7">
        <w:rPr>
          <w:rFonts w:cstheme="minorHAnsi"/>
        </w:rPr>
        <w:t xml:space="preserve"> dobytka.</w:t>
      </w:r>
    </w:p>
    <w:p w14:paraId="78B50CDD" w14:textId="77777777" w:rsidR="00E06701" w:rsidRPr="005455E7" w:rsidRDefault="00E06701" w:rsidP="00E06701">
      <w:pPr>
        <w:pStyle w:val="Odsekzoznamu"/>
        <w:spacing w:after="0" w:line="300" w:lineRule="auto"/>
        <w:ind w:left="567"/>
        <w:jc w:val="both"/>
        <w:rPr>
          <w:rFonts w:cstheme="minorHAnsi"/>
        </w:rPr>
      </w:pPr>
    </w:p>
    <w:p w14:paraId="3D556427" w14:textId="64E0592F" w:rsidR="00216595" w:rsidRPr="005455E7" w:rsidRDefault="00AB52CD" w:rsidP="000E7AF3">
      <w:pPr>
        <w:pStyle w:val="Odsekzoznamu"/>
        <w:numPr>
          <w:ilvl w:val="0"/>
          <w:numId w:val="1"/>
        </w:numPr>
        <w:spacing w:after="0" w:line="300" w:lineRule="auto"/>
        <w:ind w:left="567" w:hanging="567"/>
        <w:jc w:val="both"/>
        <w:rPr>
          <w:rFonts w:cstheme="minorHAnsi"/>
        </w:rPr>
      </w:pPr>
      <w:r w:rsidRPr="005455E7">
        <w:rPr>
          <w:rFonts w:cstheme="minorHAnsi"/>
        </w:rPr>
        <w:t xml:space="preserve">Táto Zmluva </w:t>
      </w:r>
      <w:r w:rsidR="005455E7">
        <w:rPr>
          <w:rFonts w:cstheme="minorHAnsi"/>
        </w:rPr>
        <w:t>definuje p</w:t>
      </w:r>
      <w:r w:rsidRPr="005455E7">
        <w:rPr>
          <w:rFonts w:cstheme="minorHAnsi"/>
        </w:rPr>
        <w:t>odmienky spolupráce</w:t>
      </w:r>
      <w:r w:rsidR="004A6A95" w:rsidRPr="005455E7">
        <w:rPr>
          <w:rFonts w:cstheme="minorHAnsi"/>
        </w:rPr>
        <w:t xml:space="preserve"> medzi </w:t>
      </w:r>
      <w:r w:rsidR="002717CE" w:rsidRPr="005455E7">
        <w:rPr>
          <w:rFonts w:cstheme="minorHAnsi"/>
        </w:rPr>
        <w:t>NPPC</w:t>
      </w:r>
      <w:r w:rsidRPr="005455E7">
        <w:rPr>
          <w:rFonts w:cstheme="minorHAnsi"/>
        </w:rPr>
        <w:t xml:space="preserve"> a</w:t>
      </w:r>
      <w:r w:rsidR="00487803" w:rsidRPr="005455E7">
        <w:rPr>
          <w:rFonts w:cstheme="minorHAnsi"/>
        </w:rPr>
        <w:t> </w:t>
      </w:r>
      <w:r w:rsidR="00C24BA6" w:rsidRPr="005455E7">
        <w:rPr>
          <w:rFonts w:cstheme="minorHAnsi"/>
        </w:rPr>
        <w:t>Partnerom</w:t>
      </w:r>
      <w:r w:rsidR="002D5EC2" w:rsidRPr="005455E7">
        <w:rPr>
          <w:rFonts w:cstheme="minorHAnsi"/>
        </w:rPr>
        <w:t xml:space="preserve"> </w:t>
      </w:r>
      <w:r w:rsidR="00935090" w:rsidRPr="005455E7">
        <w:rPr>
          <w:rFonts w:cstheme="minorHAnsi"/>
        </w:rPr>
        <w:t>v súvislosti s riešením a udržateľnosťou projektu</w:t>
      </w:r>
      <w:r w:rsidRPr="005455E7">
        <w:rPr>
          <w:rFonts w:cstheme="minorHAnsi"/>
        </w:rPr>
        <w:t xml:space="preserve"> </w:t>
      </w:r>
      <w:bookmarkStart w:id="2" w:name="_Hlk67557730"/>
      <w:r w:rsidR="00935090" w:rsidRPr="005455E7">
        <w:rPr>
          <w:rFonts w:cstheme="minorHAnsi"/>
          <w:i/>
        </w:rPr>
        <w:t>Tvorba nukleových stád dojníc s požiadavkou na vysoký zdravotný status cestou využitia genomickej selekcie, inovatívnych biotechnologických metód a optimálneho manažmentu chovu (NUKLEUS)</w:t>
      </w:r>
      <w:r w:rsidR="00935090" w:rsidRPr="005455E7">
        <w:rPr>
          <w:rFonts w:cstheme="minorHAnsi"/>
        </w:rPr>
        <w:t xml:space="preserve"> </w:t>
      </w:r>
      <w:bookmarkEnd w:id="2"/>
      <w:r w:rsidR="00051467" w:rsidRPr="005455E7">
        <w:rPr>
          <w:rFonts w:cstheme="minorHAnsi"/>
        </w:rPr>
        <w:t>realizovaného</w:t>
      </w:r>
      <w:r w:rsidRPr="005455E7">
        <w:rPr>
          <w:rFonts w:cstheme="minorHAnsi"/>
        </w:rPr>
        <w:t xml:space="preserve"> v rámci Operačného programu </w:t>
      </w:r>
      <w:r w:rsidR="00051467" w:rsidRPr="005455E7">
        <w:rPr>
          <w:rFonts w:cstheme="minorHAnsi"/>
        </w:rPr>
        <w:t>Integrovaná infraštruktúra s kódom ITMS</w:t>
      </w:r>
      <w:r w:rsidR="00935090" w:rsidRPr="005455E7">
        <w:rPr>
          <w:rFonts w:cstheme="minorHAnsi"/>
        </w:rPr>
        <w:t>2014+: 313011V387</w:t>
      </w:r>
      <w:r w:rsidR="00051467" w:rsidRPr="005455E7">
        <w:rPr>
          <w:rFonts w:cstheme="minorHAnsi"/>
        </w:rPr>
        <w:t>, primárne zameraného</w:t>
      </w:r>
      <w:r w:rsidRPr="005455E7">
        <w:rPr>
          <w:rFonts w:cstheme="minorHAnsi"/>
        </w:rPr>
        <w:t xml:space="preserve"> na </w:t>
      </w:r>
      <w:r w:rsidR="00FF7778" w:rsidRPr="005455E7">
        <w:rPr>
          <w:rFonts w:cstheme="minorHAnsi"/>
        </w:rPr>
        <w:t> dosiahnutie tak</w:t>
      </w:r>
      <w:r w:rsidR="00E04236" w:rsidRPr="005455E7">
        <w:rPr>
          <w:rFonts w:cstheme="minorHAnsi"/>
        </w:rPr>
        <w:t>ých</w:t>
      </w:r>
      <w:r w:rsidR="00FF7778" w:rsidRPr="005455E7">
        <w:rPr>
          <w:rFonts w:cstheme="minorHAnsi"/>
        </w:rPr>
        <w:t xml:space="preserve"> výsledk</w:t>
      </w:r>
      <w:r w:rsidR="00E04236" w:rsidRPr="005455E7">
        <w:rPr>
          <w:rFonts w:cstheme="minorHAnsi"/>
        </w:rPr>
        <w:t>ov</w:t>
      </w:r>
      <w:r w:rsidR="00FF7778" w:rsidRPr="005455E7">
        <w:rPr>
          <w:rFonts w:cstheme="minorHAnsi"/>
        </w:rPr>
        <w:t xml:space="preserve"> výskumu a vývoja, ktoré budú mať potenciál pre ich využitie v praxi. </w:t>
      </w:r>
      <w:r w:rsidR="002F3289" w:rsidRPr="005455E7">
        <w:rPr>
          <w:rFonts w:cstheme="minorHAnsi"/>
        </w:rPr>
        <w:t>Cieľom je zároveň z</w:t>
      </w:r>
      <w:r w:rsidR="00FF7778" w:rsidRPr="005455E7">
        <w:rPr>
          <w:rFonts w:cstheme="minorHAnsi"/>
        </w:rPr>
        <w:t>lepšenie ekonomickej efektívnosti chovu dojníc na Slovensku tvorbou geneticky špičkových populácií dojníc s vysokou úžitkovosťou, kvalitou produkcie a dobrým zdravím</w:t>
      </w:r>
      <w:r w:rsidR="002C1CDE" w:rsidRPr="005455E7">
        <w:rPr>
          <w:rFonts w:cstheme="minorHAnsi"/>
        </w:rPr>
        <w:t>.</w:t>
      </w:r>
      <w:r w:rsidR="000402CB" w:rsidRPr="005455E7">
        <w:rPr>
          <w:rFonts w:cstheme="minorHAnsi"/>
        </w:rPr>
        <w:t xml:space="preserve"> </w:t>
      </w:r>
    </w:p>
    <w:p w14:paraId="0FEFF6E0" w14:textId="77777777" w:rsidR="00216595" w:rsidRPr="005455E7" w:rsidRDefault="00216595" w:rsidP="00216595">
      <w:pPr>
        <w:pStyle w:val="Odsekzoznamu"/>
        <w:rPr>
          <w:rFonts w:cstheme="minorHAnsi"/>
        </w:rPr>
      </w:pPr>
    </w:p>
    <w:p w14:paraId="48E2BD64" w14:textId="56250C49" w:rsidR="00E04236" w:rsidRPr="00407395" w:rsidRDefault="00216595" w:rsidP="000E7AF3">
      <w:pPr>
        <w:pStyle w:val="Odsekzoznamu"/>
        <w:numPr>
          <w:ilvl w:val="0"/>
          <w:numId w:val="1"/>
        </w:numPr>
        <w:spacing w:after="0" w:line="300" w:lineRule="auto"/>
        <w:ind w:left="567" w:hanging="567"/>
        <w:jc w:val="both"/>
        <w:rPr>
          <w:rFonts w:cstheme="minorHAnsi"/>
        </w:rPr>
      </w:pPr>
      <w:bookmarkStart w:id="3" w:name="_Hlk124756297"/>
      <w:r w:rsidRPr="00B43A38">
        <w:rPr>
          <w:rFonts w:cstheme="minorHAnsi"/>
        </w:rPr>
        <w:t>Zmluvné strany berú na vedomie</w:t>
      </w:r>
      <w:r w:rsidR="00D805E5" w:rsidRPr="00B43A38">
        <w:rPr>
          <w:rFonts w:cstheme="minorHAnsi"/>
        </w:rPr>
        <w:t xml:space="preserve"> platnosť zmluvy o partnerstve </w:t>
      </w:r>
      <w:r w:rsidR="00B9495B" w:rsidRPr="00B43A38">
        <w:rPr>
          <w:rFonts w:cstheme="minorHAnsi"/>
        </w:rPr>
        <w:t>a jej dodatky, zverejnené v Centrálnom registri zmlúv, dostupné na odkazoch https://www.crz.gov.sk/4951455/</w:t>
      </w:r>
      <w:r w:rsidR="00D805E5" w:rsidRPr="00B43A38">
        <w:rPr>
          <w:rFonts w:cstheme="minorHAnsi"/>
        </w:rPr>
        <w:t>,</w:t>
      </w:r>
      <w:r w:rsidRPr="00B43A38">
        <w:rPr>
          <w:rFonts w:cstheme="minorHAnsi"/>
        </w:rPr>
        <w:t xml:space="preserve"> </w:t>
      </w:r>
      <w:r w:rsidR="00B9495B" w:rsidRPr="00B43A38">
        <w:rPr>
          <w:rFonts w:cstheme="minorHAnsi"/>
        </w:rPr>
        <w:t xml:space="preserve">https://www.crz.gov.sk/zmluva/5736465/ a https://www.crz.gov.sk/zmluva/6285232/, </w:t>
      </w:r>
      <w:r w:rsidRPr="00B43A38">
        <w:rPr>
          <w:rFonts w:cstheme="minorHAnsi"/>
        </w:rPr>
        <w:t>v súvislo</w:t>
      </w:r>
      <w:r w:rsidR="001D22D0" w:rsidRPr="00B43A38">
        <w:rPr>
          <w:rFonts w:cstheme="minorHAnsi"/>
        </w:rPr>
        <w:t>s</w:t>
      </w:r>
      <w:r w:rsidRPr="00B43A38">
        <w:rPr>
          <w:rFonts w:cstheme="minorHAnsi"/>
        </w:rPr>
        <w:t>ti s</w:t>
      </w:r>
      <w:r w:rsidR="00926B4C" w:rsidRPr="00B43A38">
        <w:rPr>
          <w:rFonts w:cstheme="minorHAnsi"/>
        </w:rPr>
        <w:t> </w:t>
      </w:r>
      <w:r w:rsidR="00247F39" w:rsidRPr="00B43A38">
        <w:rPr>
          <w:rFonts w:cstheme="minorHAnsi"/>
        </w:rPr>
        <w:t>realizáci</w:t>
      </w:r>
      <w:r w:rsidRPr="00B43A38">
        <w:rPr>
          <w:rFonts w:cstheme="minorHAnsi"/>
        </w:rPr>
        <w:t>ou</w:t>
      </w:r>
      <w:r w:rsidR="00926B4C" w:rsidRPr="00B43A38">
        <w:rPr>
          <w:rFonts w:cstheme="minorHAnsi"/>
        </w:rPr>
        <w:t xml:space="preserve"> </w:t>
      </w:r>
      <w:r w:rsidR="00D222ED" w:rsidRPr="00B43A38">
        <w:rPr>
          <w:rFonts w:cstheme="minorHAnsi"/>
        </w:rPr>
        <w:t>a</w:t>
      </w:r>
      <w:r w:rsidR="00926B4C" w:rsidRPr="00B43A38">
        <w:rPr>
          <w:rFonts w:cstheme="minorHAnsi"/>
        </w:rPr>
        <w:t>ktivít</w:t>
      </w:r>
      <w:r w:rsidR="00EC2C00" w:rsidRPr="00B43A38">
        <w:rPr>
          <w:rFonts w:cstheme="minorHAnsi"/>
        </w:rPr>
        <w:t xml:space="preserve"> </w:t>
      </w:r>
      <w:r w:rsidR="000402CB" w:rsidRPr="00B43A38">
        <w:rPr>
          <w:rFonts w:cstheme="minorHAnsi"/>
        </w:rPr>
        <w:t>Projekt</w:t>
      </w:r>
      <w:r w:rsidR="00EC2C00" w:rsidRPr="00B43A38">
        <w:rPr>
          <w:rFonts w:cstheme="minorHAnsi"/>
        </w:rPr>
        <w:t>u</w:t>
      </w:r>
      <w:r w:rsidR="00BD460E" w:rsidRPr="00B43A38">
        <w:rPr>
          <w:rFonts w:cstheme="minorHAnsi"/>
        </w:rPr>
        <w:t xml:space="preserve"> a s poskytnutím nen</w:t>
      </w:r>
      <w:r w:rsidR="001D22D0" w:rsidRPr="00B43A38">
        <w:rPr>
          <w:rFonts w:cstheme="minorHAnsi"/>
        </w:rPr>
        <w:t>á</w:t>
      </w:r>
      <w:r w:rsidR="00BD460E" w:rsidRPr="00B43A38">
        <w:rPr>
          <w:rFonts w:cstheme="minorHAnsi"/>
        </w:rPr>
        <w:t>vr</w:t>
      </w:r>
      <w:r w:rsidR="00926B4C" w:rsidRPr="00B43A38">
        <w:rPr>
          <w:rFonts w:cstheme="minorHAnsi"/>
        </w:rPr>
        <w:t>a</w:t>
      </w:r>
      <w:r w:rsidR="00BD460E" w:rsidRPr="00B43A38">
        <w:rPr>
          <w:rFonts w:cstheme="minorHAnsi"/>
        </w:rPr>
        <w:t>tného finančného prís</w:t>
      </w:r>
      <w:r w:rsidR="001D22D0" w:rsidRPr="00B43A38">
        <w:rPr>
          <w:rFonts w:cstheme="minorHAnsi"/>
        </w:rPr>
        <w:t>p</w:t>
      </w:r>
      <w:r w:rsidR="00BD460E" w:rsidRPr="00B43A38">
        <w:rPr>
          <w:rFonts w:cstheme="minorHAnsi"/>
        </w:rPr>
        <w:t>evku</w:t>
      </w:r>
      <w:r w:rsidR="00D805E5" w:rsidRPr="00B43A38">
        <w:rPr>
          <w:rFonts w:cstheme="minorHAnsi"/>
        </w:rPr>
        <w:t>,</w:t>
      </w:r>
      <w:r w:rsidR="000402CB" w:rsidRPr="00B43A38">
        <w:rPr>
          <w:rFonts w:cstheme="minorHAnsi"/>
        </w:rPr>
        <w:t xml:space="preserve"> </w:t>
      </w:r>
      <w:r w:rsidR="001D22D0" w:rsidRPr="00B43A38">
        <w:rPr>
          <w:rFonts w:cstheme="minorHAnsi"/>
        </w:rPr>
        <w:t xml:space="preserve">kde </w:t>
      </w:r>
      <w:r w:rsidR="00D222ED" w:rsidRPr="00B43A38">
        <w:rPr>
          <w:rFonts w:cstheme="minorHAnsi"/>
        </w:rPr>
        <w:t>je</w:t>
      </w:r>
      <w:r w:rsidR="00EC2C00" w:rsidRPr="00B43A38">
        <w:rPr>
          <w:rFonts w:cstheme="minorHAnsi"/>
        </w:rPr>
        <w:t xml:space="preserve"> </w:t>
      </w:r>
      <w:r w:rsidR="000402CB" w:rsidRPr="00B43A38">
        <w:rPr>
          <w:rFonts w:cstheme="minorHAnsi"/>
        </w:rPr>
        <w:t>bližšie špecifikovan</w:t>
      </w:r>
      <w:r w:rsidR="00D222ED" w:rsidRPr="00B43A38">
        <w:rPr>
          <w:rFonts w:cstheme="minorHAnsi"/>
        </w:rPr>
        <w:t xml:space="preserve">á spolupráca </w:t>
      </w:r>
      <w:r w:rsidR="00CF26CF" w:rsidRPr="00B43A38">
        <w:rPr>
          <w:rFonts w:cstheme="minorHAnsi"/>
        </w:rPr>
        <w:t xml:space="preserve">členov </w:t>
      </w:r>
      <w:r w:rsidR="00D222ED" w:rsidRPr="00B43A38">
        <w:rPr>
          <w:rFonts w:cstheme="minorHAnsi"/>
        </w:rPr>
        <w:t>partner</w:t>
      </w:r>
      <w:r w:rsidR="00CF26CF" w:rsidRPr="00B43A38">
        <w:rPr>
          <w:rFonts w:cstheme="minorHAnsi"/>
        </w:rPr>
        <w:t>stva</w:t>
      </w:r>
      <w:r w:rsidR="00407395">
        <w:rPr>
          <w:rFonts w:cstheme="minorHAnsi"/>
        </w:rPr>
        <w:t xml:space="preserve">, ktorými sú </w:t>
      </w:r>
      <w:bookmarkEnd w:id="3"/>
      <w:r w:rsidR="00407395" w:rsidRPr="00407395">
        <w:rPr>
          <w:rFonts w:cstheme="minorHAnsi"/>
        </w:rPr>
        <w:t>Slovenské biologické služby, a.s., Centrum vedecko-technických informácií Slovenskej republiky, DEWEX, s.r.o., Národné poľnohospodárske a potravinárske centrum, Slovenská poľnohospodárska univerzita v Nitre (ďalej aj ako „Partneri Projektu“).</w:t>
      </w:r>
    </w:p>
    <w:p w14:paraId="2EEF2E2E" w14:textId="77777777" w:rsidR="00B43A38" w:rsidRPr="00B43A38" w:rsidRDefault="00B43A38" w:rsidP="00B43A38">
      <w:pPr>
        <w:spacing w:after="0" w:line="300" w:lineRule="auto"/>
        <w:jc w:val="both"/>
        <w:rPr>
          <w:rFonts w:cstheme="minorHAnsi"/>
        </w:rPr>
      </w:pPr>
    </w:p>
    <w:p w14:paraId="30911516" w14:textId="0EAB6B65" w:rsidR="00E04236" w:rsidRPr="005455E7" w:rsidRDefault="00E04236" w:rsidP="000E7AF3">
      <w:pPr>
        <w:pStyle w:val="Odsekzoznamu"/>
        <w:numPr>
          <w:ilvl w:val="0"/>
          <w:numId w:val="1"/>
        </w:numPr>
        <w:spacing w:after="0" w:line="300" w:lineRule="auto"/>
        <w:ind w:left="567" w:hanging="567"/>
        <w:jc w:val="both"/>
        <w:rPr>
          <w:rFonts w:cstheme="minorHAnsi"/>
        </w:rPr>
      </w:pPr>
      <w:r w:rsidRPr="005923B4">
        <w:rPr>
          <w:rFonts w:cstheme="minorHAnsi"/>
          <w:b/>
          <w:bCs/>
        </w:rPr>
        <w:t xml:space="preserve">Predmetom výskumu v rámci </w:t>
      </w:r>
      <w:r w:rsidR="005228E1" w:rsidRPr="005923B4">
        <w:rPr>
          <w:rFonts w:cstheme="minorHAnsi"/>
          <w:b/>
          <w:bCs/>
        </w:rPr>
        <w:t>P</w:t>
      </w:r>
      <w:r w:rsidRPr="005923B4">
        <w:rPr>
          <w:rFonts w:cstheme="minorHAnsi"/>
          <w:b/>
          <w:bCs/>
        </w:rPr>
        <w:t>rojektu</w:t>
      </w:r>
      <w:r w:rsidRPr="005455E7">
        <w:rPr>
          <w:rFonts w:cstheme="minorHAnsi"/>
        </w:rPr>
        <w:t xml:space="preserve"> sú nasledovné oblasti: </w:t>
      </w:r>
    </w:p>
    <w:p w14:paraId="4B3005B8" w14:textId="77777777" w:rsidR="00E04236" w:rsidRPr="005455E7" w:rsidRDefault="00E04236" w:rsidP="002150F9">
      <w:pPr>
        <w:pStyle w:val="Odsekzoznamu"/>
        <w:jc w:val="both"/>
        <w:rPr>
          <w:rFonts w:cstheme="minorHAnsi"/>
        </w:rPr>
      </w:pPr>
    </w:p>
    <w:p w14:paraId="74BA385B" w14:textId="77777777"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 molekulárno genetická diagnostika CSN2 genotypu v stádach hovädzieho dobytka,</w:t>
      </w:r>
    </w:p>
    <w:p w14:paraId="2710DEDD" w14:textId="1A064D87"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selekcia s ohľadom pozitívneho vplyvu špecifických mliečnych výrobkov na ľudské zdravie,</w:t>
      </w:r>
    </w:p>
    <w:p w14:paraId="4D429C07" w14:textId="63E5D796"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identifikácia rozdielnosti v citlivosti spermií býkov rôznych plemien na prirodzenú kapacitáciu a kryokapacitáciu,</w:t>
      </w:r>
    </w:p>
    <w:p w14:paraId="0F6886EC" w14:textId="429FA79D"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využitie vplyvu vybraných biologicky aktívnych látok na bovinné spermie získané v rannom postpubertálnom období,</w:t>
      </w:r>
    </w:p>
    <w:p w14:paraId="380CBF10" w14:textId="3A5AB223"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 xml:space="preserve">kritériá pre genetickú kvalitu (vrátane znakov zdravia) populácií holštajnského </w:t>
      </w:r>
      <w:r w:rsidRPr="00B226F8">
        <w:rPr>
          <w:rFonts w:cstheme="minorHAnsi"/>
        </w:rPr>
        <w:t>a fleckvieh</w:t>
      </w:r>
      <w:r w:rsidRPr="005455E7">
        <w:rPr>
          <w:rFonts w:cstheme="minorHAnsi"/>
        </w:rPr>
        <w:t xml:space="preserve"> plemena,</w:t>
      </w:r>
    </w:p>
    <w:p w14:paraId="5C0A8C8C" w14:textId="3DEFD48F"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výskum inovatívnych postupov efektívnej tvorby geneticky cenných embryí (experimentálne ovplyvňovanie procesov maturácie, fertilizácie a kultivácie),</w:t>
      </w:r>
    </w:p>
    <w:p w14:paraId="1BBEB87E" w14:textId="68E0A2BA"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optimalizácia odchovu geneticky najcennejších zvierat pri zachovaní vysokého zdravotného statusu a toku cenných génov z nukleusov do komerčných stád,</w:t>
      </w:r>
    </w:p>
    <w:p w14:paraId="7EB8873F" w14:textId="154DD2AD"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stanovenie mikrobiologického profilu podstielacieho materiálu,</w:t>
      </w:r>
    </w:p>
    <w:p w14:paraId="0829750D" w14:textId="13A2DA2F"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identifikácia výskytu geneticky modifikovaných sójových bôbov a vedľajších krmív zo sójových bôbov (extrahované šroty, výlisky),</w:t>
      </w:r>
    </w:p>
    <w:p w14:paraId="397C1C42" w14:textId="2D9B8883"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identifikácia vzťahov medzi faktormi: živinové zloženie, fermentačné parametre, bachorová stráviteľnosť živín (OH, NDV, škrobu), bachorová degradovateľnosť NL a technológiou zberu, druhom/odrodou krmoviny, vegetačným štádiom, a lokalitou,</w:t>
      </w:r>
    </w:p>
    <w:p w14:paraId="6954F414" w14:textId="631EFFB7"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lastRenderedPageBreak/>
        <w:t>identifikácia vzťahov medzi skupinami vzoriek na báze výživnej hodnoty v systéme frakcií sacharidov a bielkovín podľa CNCPS,</w:t>
      </w:r>
    </w:p>
    <w:p w14:paraId="7B2496E0" w14:textId="6ED81786" w:rsidR="00E04236" w:rsidRPr="005455E7" w:rsidRDefault="00E04236" w:rsidP="000E7AF3">
      <w:pPr>
        <w:pStyle w:val="Odsekzoznamu"/>
        <w:numPr>
          <w:ilvl w:val="0"/>
          <w:numId w:val="10"/>
        </w:numPr>
        <w:spacing w:after="0" w:line="300" w:lineRule="auto"/>
        <w:jc w:val="both"/>
        <w:rPr>
          <w:rFonts w:cstheme="minorHAnsi"/>
        </w:rPr>
      </w:pPr>
      <w:r w:rsidRPr="005455E7">
        <w:rPr>
          <w:rFonts w:cstheme="minorHAnsi"/>
        </w:rPr>
        <w:t>návrh štandardného operačného postupu monitoring silážnej zrelosti krmovín.</w:t>
      </w:r>
    </w:p>
    <w:p w14:paraId="730B616B" w14:textId="77777777" w:rsidR="00426BA4" w:rsidRPr="005455E7" w:rsidRDefault="00426BA4" w:rsidP="00426BA4">
      <w:pPr>
        <w:pStyle w:val="Odsekzoznamu"/>
        <w:spacing w:after="0" w:line="300" w:lineRule="auto"/>
        <w:jc w:val="both"/>
        <w:rPr>
          <w:rFonts w:cstheme="minorHAnsi"/>
        </w:rPr>
      </w:pPr>
    </w:p>
    <w:p w14:paraId="0E50C205" w14:textId="26C979D6" w:rsidR="00E04236" w:rsidRPr="005455E7" w:rsidRDefault="00426BA4" w:rsidP="00E04236">
      <w:pPr>
        <w:pStyle w:val="Odsekzoznamu"/>
        <w:spacing w:after="0" w:line="300" w:lineRule="auto"/>
        <w:ind w:left="567"/>
        <w:jc w:val="both"/>
        <w:rPr>
          <w:rFonts w:cstheme="minorHAnsi"/>
          <w:b/>
          <w:bCs/>
        </w:rPr>
      </w:pPr>
      <w:r w:rsidRPr="005455E7">
        <w:rPr>
          <w:rFonts w:cstheme="minorHAnsi"/>
          <w:b/>
          <w:bCs/>
        </w:rPr>
        <w:t xml:space="preserve">Výstupy do praxe predstavujú: </w:t>
      </w:r>
    </w:p>
    <w:p w14:paraId="24A7FC81" w14:textId="413A7D63"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asociačné analýzy medzi betakazeín genotypmi a jednotlivými skupinami priamych a nepriamych úžitkových vlastností HD,</w:t>
      </w:r>
    </w:p>
    <w:p w14:paraId="5B8E989C" w14:textId="7BE925C3"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využiteľnosť výsledkov v klinických štúdiách vplyvu špecifických mliečnych výrobkov na ľudské zdravie,</w:t>
      </w:r>
    </w:p>
    <w:p w14:paraId="088177E9" w14:textId="3DB259BD"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determinácia úloh špecifických voľných radikálov v procese kapacitácie a kryokapacitácie, predovšetkým v súvislosti s oxidatívnymi modifikáciami štruktúr geneticky a epigeneticky identifikovaných samčích reprodukčných buniek,</w:t>
      </w:r>
    </w:p>
    <w:p w14:paraId="69E1D3F3" w14:textId="183A6A1B"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výrazné zlepšenie genofondu, zdravia zvierat, kvality produkcie a ekonomickej efektívnosti výroby mlieka na Slovensku,</w:t>
      </w:r>
    </w:p>
    <w:p w14:paraId="178CF4DC" w14:textId="2CDF2E91"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metodický postup ošetrovania hnojovice pre zdravotne nezávadné podstielanie dojníc separátom garantujúcim zlepšenie welfare dojníc, obmedzenie výskytu mastitíd v stáde a produkciu kvalitného mlieka,</w:t>
      </w:r>
    </w:p>
    <w:p w14:paraId="159A5EC3" w14:textId="68895644"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databáza krmív pre zostavovanie a výpočet kŕmnych dávok so zohľadnením sacharidových a bielkovinových frakcií, bachorovej degradovateľnosti NL a stráviteľnosti NDV a jednoduchých sacharidov vrátane kinetiky,</w:t>
      </w:r>
    </w:p>
    <w:p w14:paraId="5E321337" w14:textId="21C963EA"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štandardný operačný postup monitoring silážnej zrelosti krmovín (kukurica a VRK) pre dosahovanie maximálnej kvalitatívnej úrovne z hľadiska výnosu stráviteľných</w:t>
      </w:r>
      <w:r w:rsidR="00AC4FAB" w:rsidRPr="005455E7">
        <w:rPr>
          <w:rFonts w:cstheme="minorHAnsi"/>
        </w:rPr>
        <w:t>,</w:t>
      </w:r>
      <w:r w:rsidRPr="005455E7">
        <w:rPr>
          <w:rFonts w:cstheme="minorHAnsi"/>
        </w:rPr>
        <w:t xml:space="preserve"> ale aj využiteľných živín,</w:t>
      </w:r>
    </w:p>
    <w:p w14:paraId="4217FD8C" w14:textId="320FCA3A"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identifikácia kandidátnych genomických biomarkerov,</w:t>
      </w:r>
    </w:p>
    <w:p w14:paraId="2D66B229" w14:textId="4C7A4CB1" w:rsidR="00426BA4" w:rsidRPr="005455E7" w:rsidRDefault="00426BA4" w:rsidP="000E7AF3">
      <w:pPr>
        <w:pStyle w:val="Odsekzoznamu"/>
        <w:numPr>
          <w:ilvl w:val="0"/>
          <w:numId w:val="11"/>
        </w:numPr>
        <w:spacing w:after="0" w:line="276" w:lineRule="auto"/>
        <w:jc w:val="both"/>
        <w:rPr>
          <w:rFonts w:cstheme="minorHAnsi"/>
        </w:rPr>
      </w:pPr>
      <w:r w:rsidRPr="005455E7">
        <w:rPr>
          <w:rFonts w:cstheme="minorHAnsi"/>
        </w:rPr>
        <w:t>databáza experimentálnych primárnych dát s príslušnými metadátami.</w:t>
      </w:r>
    </w:p>
    <w:p w14:paraId="0CD1CEFE" w14:textId="77777777" w:rsidR="00F73F62" w:rsidRPr="005455E7" w:rsidRDefault="00F73F62" w:rsidP="00F73F62">
      <w:pPr>
        <w:pStyle w:val="Odsekzoznamu"/>
        <w:rPr>
          <w:rFonts w:cstheme="minorHAnsi"/>
        </w:rPr>
      </w:pPr>
    </w:p>
    <w:p w14:paraId="0B606A11" w14:textId="30ED5803" w:rsidR="00F73F62" w:rsidRPr="005455E7" w:rsidRDefault="004F0B96" w:rsidP="000E7AF3">
      <w:pPr>
        <w:pStyle w:val="Odsekzoznamu"/>
        <w:numPr>
          <w:ilvl w:val="0"/>
          <w:numId w:val="1"/>
        </w:numPr>
        <w:spacing w:after="0" w:line="300" w:lineRule="auto"/>
        <w:ind w:left="567" w:hanging="567"/>
        <w:jc w:val="both"/>
        <w:rPr>
          <w:rFonts w:cstheme="minorHAnsi"/>
        </w:rPr>
      </w:pPr>
      <w:bookmarkStart w:id="4" w:name="_Hlk124757093"/>
      <w:r w:rsidRPr="005455E7">
        <w:rPr>
          <w:rFonts w:cstheme="minorHAnsi"/>
        </w:rPr>
        <w:t>Z</w:t>
      </w:r>
      <w:r w:rsidR="00A4791F" w:rsidRPr="005455E7">
        <w:rPr>
          <w:rFonts w:cstheme="minorHAnsi"/>
        </w:rPr>
        <w:t>mluvné strany majú záujem</w:t>
      </w:r>
      <w:r w:rsidR="00426BA4" w:rsidRPr="005455E7">
        <w:rPr>
          <w:rFonts w:cstheme="minorHAnsi"/>
        </w:rPr>
        <w:t xml:space="preserve"> </w:t>
      </w:r>
      <w:r w:rsidR="00A4791F" w:rsidRPr="005455E7">
        <w:rPr>
          <w:rFonts w:cstheme="minorHAnsi"/>
        </w:rPr>
        <w:t>na úspešnej spolupráci</w:t>
      </w:r>
      <w:r w:rsidR="00B9495B" w:rsidRPr="005455E7">
        <w:rPr>
          <w:rFonts w:cstheme="minorHAnsi"/>
        </w:rPr>
        <w:t xml:space="preserve"> </w:t>
      </w:r>
      <w:r w:rsidR="000033A9" w:rsidRPr="005455E7">
        <w:rPr>
          <w:rFonts w:cstheme="minorHAnsi"/>
        </w:rPr>
        <w:t xml:space="preserve">počnúc podpisom tejto Zmluvy až </w:t>
      </w:r>
      <w:r w:rsidR="00B9495B" w:rsidRPr="005455E7">
        <w:rPr>
          <w:rFonts w:cstheme="minorHAnsi"/>
        </w:rPr>
        <w:t xml:space="preserve">do </w:t>
      </w:r>
      <w:r w:rsidR="006A3D0C" w:rsidRPr="005455E7">
        <w:rPr>
          <w:rFonts w:cstheme="minorHAnsi"/>
        </w:rPr>
        <w:t>ukončenia 1. laktácie</w:t>
      </w:r>
      <w:r w:rsidR="000033A9" w:rsidRPr="005455E7">
        <w:rPr>
          <w:rFonts w:cstheme="minorHAnsi"/>
        </w:rPr>
        <w:t xml:space="preserve"> posledného zvieraťa narodeného z embrya poskytnutého Hlavným partnerom.</w:t>
      </w:r>
      <w:r w:rsidR="00A4791F" w:rsidRPr="005455E7">
        <w:rPr>
          <w:rFonts w:cstheme="minorHAnsi"/>
        </w:rPr>
        <w:t xml:space="preserve"> </w:t>
      </w:r>
    </w:p>
    <w:bookmarkEnd w:id="4"/>
    <w:p w14:paraId="2951BBAF" w14:textId="12EAF005" w:rsidR="005455E7" w:rsidRDefault="005455E7" w:rsidP="008D7587">
      <w:pPr>
        <w:spacing w:after="0" w:line="240" w:lineRule="auto"/>
        <w:rPr>
          <w:rFonts w:cstheme="minorHAnsi"/>
          <w:b/>
          <w:sz w:val="24"/>
          <w:szCs w:val="24"/>
        </w:rPr>
      </w:pPr>
    </w:p>
    <w:p w14:paraId="7B669F83" w14:textId="40AC33F3" w:rsidR="00A55F63" w:rsidRPr="008D7587" w:rsidRDefault="00AB52CD" w:rsidP="005455E7">
      <w:pPr>
        <w:spacing w:after="0" w:line="240" w:lineRule="auto"/>
        <w:jc w:val="center"/>
        <w:rPr>
          <w:rFonts w:cstheme="minorHAnsi"/>
          <w:b/>
        </w:rPr>
      </w:pPr>
      <w:r w:rsidRPr="008D7587">
        <w:rPr>
          <w:rFonts w:cstheme="minorHAnsi"/>
          <w:b/>
        </w:rPr>
        <w:t>Článok II</w:t>
      </w:r>
    </w:p>
    <w:p w14:paraId="70A9A2CB" w14:textId="3B0F4846" w:rsidR="00C87045" w:rsidRPr="008D7587" w:rsidRDefault="00C87045" w:rsidP="005455E7">
      <w:pPr>
        <w:spacing w:after="0" w:line="240" w:lineRule="auto"/>
        <w:jc w:val="center"/>
        <w:rPr>
          <w:rFonts w:cstheme="minorHAnsi"/>
          <w:b/>
        </w:rPr>
      </w:pPr>
      <w:r w:rsidRPr="008D7587">
        <w:rPr>
          <w:rFonts w:cstheme="minorHAnsi"/>
          <w:b/>
        </w:rPr>
        <w:t>Predmet</w:t>
      </w:r>
      <w:r w:rsidR="005455E7" w:rsidRPr="008D7587">
        <w:rPr>
          <w:rFonts w:cstheme="minorHAnsi"/>
          <w:b/>
        </w:rPr>
        <w:t xml:space="preserve"> a </w:t>
      </w:r>
      <w:r w:rsidRPr="008D7587">
        <w:rPr>
          <w:rFonts w:cstheme="minorHAnsi"/>
          <w:b/>
        </w:rPr>
        <w:t>účel Zmluvy</w:t>
      </w:r>
    </w:p>
    <w:p w14:paraId="36D74A72" w14:textId="77777777" w:rsidR="00C87045" w:rsidRPr="008D7587" w:rsidRDefault="00C87045" w:rsidP="00190F51">
      <w:pPr>
        <w:spacing w:after="0" w:line="300" w:lineRule="auto"/>
        <w:rPr>
          <w:rFonts w:cstheme="minorHAnsi"/>
          <w:b/>
          <w:bCs/>
        </w:rPr>
      </w:pPr>
    </w:p>
    <w:p w14:paraId="1488A374" w14:textId="515061A3" w:rsidR="00751E29" w:rsidRPr="008D7587" w:rsidRDefault="00C87045" w:rsidP="000E7AF3">
      <w:pPr>
        <w:numPr>
          <w:ilvl w:val="0"/>
          <w:numId w:val="2"/>
        </w:numPr>
        <w:spacing w:after="0" w:line="300" w:lineRule="auto"/>
        <w:ind w:left="567" w:hanging="567"/>
        <w:jc w:val="both"/>
        <w:rPr>
          <w:rFonts w:cstheme="minorHAnsi"/>
          <w:bCs/>
        </w:rPr>
      </w:pPr>
      <w:r w:rsidRPr="008D7587">
        <w:rPr>
          <w:rFonts w:cstheme="minorHAnsi"/>
          <w:bCs/>
        </w:rPr>
        <w:t xml:space="preserve">Predmetom tejto Zmluvy je </w:t>
      </w:r>
      <w:r w:rsidR="005455E7" w:rsidRPr="008D7587">
        <w:rPr>
          <w:rFonts w:cstheme="minorHAnsi"/>
          <w:bCs/>
        </w:rPr>
        <w:t xml:space="preserve">úprava práv a povinností Zmluvných strán v rámci realizácie Projektu a zároveň </w:t>
      </w:r>
      <w:r w:rsidRPr="008D7587">
        <w:rPr>
          <w:rFonts w:cstheme="minorHAnsi"/>
          <w:bCs/>
        </w:rPr>
        <w:t xml:space="preserve">stanovenie </w:t>
      </w:r>
      <w:r w:rsidR="005923B4">
        <w:rPr>
          <w:rFonts w:cstheme="minorHAnsi"/>
          <w:bCs/>
        </w:rPr>
        <w:t xml:space="preserve">podmienok </w:t>
      </w:r>
      <w:r w:rsidRPr="008D7587">
        <w:rPr>
          <w:rFonts w:cstheme="minorHAnsi"/>
          <w:bCs/>
        </w:rPr>
        <w:t>vzájomnej spolupráce, ktorej účelom je</w:t>
      </w:r>
      <w:r w:rsidR="005558B5" w:rsidRPr="008D7587">
        <w:rPr>
          <w:rFonts w:cstheme="minorHAnsi"/>
          <w:bCs/>
        </w:rPr>
        <w:t xml:space="preserve"> </w:t>
      </w:r>
      <w:r w:rsidR="001B1E55" w:rsidRPr="008D7587">
        <w:rPr>
          <w:rFonts w:cstheme="minorHAnsi"/>
          <w:bCs/>
        </w:rPr>
        <w:t xml:space="preserve">dodanie </w:t>
      </w:r>
      <w:r w:rsidR="005455E7" w:rsidRPr="008D7587">
        <w:rPr>
          <w:rFonts w:cstheme="minorHAnsi"/>
          <w:bCs/>
          <w:highlight w:val="yellow"/>
        </w:rPr>
        <w:t>.....</w:t>
      </w:r>
      <w:r w:rsidR="00426DE8" w:rsidRPr="008D7587">
        <w:rPr>
          <w:rFonts w:cstheme="minorHAnsi"/>
          <w:bCs/>
        </w:rPr>
        <w:t xml:space="preserve"> kusov </w:t>
      </w:r>
      <w:r w:rsidR="001B1E55" w:rsidRPr="008D7587">
        <w:rPr>
          <w:rFonts w:cstheme="minorHAnsi"/>
          <w:bCs/>
        </w:rPr>
        <w:t xml:space="preserve">embryí </w:t>
      </w:r>
      <w:r w:rsidR="006A3D0C" w:rsidRPr="008D7587">
        <w:rPr>
          <w:rFonts w:cstheme="minorHAnsi"/>
          <w:bCs/>
        </w:rPr>
        <w:t>simentálskeho</w:t>
      </w:r>
      <w:r w:rsidR="001B1E55" w:rsidRPr="008D7587">
        <w:rPr>
          <w:rFonts w:cstheme="minorHAnsi"/>
          <w:bCs/>
        </w:rPr>
        <w:t xml:space="preserve"> dobytka </w:t>
      </w:r>
      <w:r w:rsidR="008D7587" w:rsidRPr="008D7587">
        <w:rPr>
          <w:rFonts w:cstheme="minorHAnsi"/>
          <w:bCs/>
        </w:rPr>
        <w:t xml:space="preserve">zo strany </w:t>
      </w:r>
      <w:r w:rsidR="001B1E55" w:rsidRPr="008D7587">
        <w:rPr>
          <w:rFonts w:cstheme="minorHAnsi"/>
          <w:bCs/>
        </w:rPr>
        <w:t>Hlavn</w:t>
      </w:r>
      <w:r w:rsidR="008D7587" w:rsidRPr="008D7587">
        <w:rPr>
          <w:rFonts w:cstheme="minorHAnsi"/>
          <w:bCs/>
        </w:rPr>
        <w:t>ého</w:t>
      </w:r>
      <w:r w:rsidR="001B1E55" w:rsidRPr="008D7587">
        <w:rPr>
          <w:rFonts w:cstheme="minorHAnsi"/>
          <w:bCs/>
        </w:rPr>
        <w:t xml:space="preserve"> partner</w:t>
      </w:r>
      <w:r w:rsidR="008D7587" w:rsidRPr="008D7587">
        <w:rPr>
          <w:rFonts w:cstheme="minorHAnsi"/>
          <w:bCs/>
        </w:rPr>
        <w:t>a</w:t>
      </w:r>
      <w:r w:rsidR="001B1E55" w:rsidRPr="008D7587">
        <w:rPr>
          <w:rFonts w:cstheme="minorHAnsi"/>
          <w:bCs/>
        </w:rPr>
        <w:t xml:space="preserve"> Partnerovi</w:t>
      </w:r>
      <w:r w:rsidR="00742D8D" w:rsidRPr="008D7587">
        <w:rPr>
          <w:rFonts w:cstheme="minorHAnsi"/>
          <w:bCs/>
        </w:rPr>
        <w:t xml:space="preserve">, </w:t>
      </w:r>
      <w:r w:rsidR="001B1E55" w:rsidRPr="008D7587">
        <w:rPr>
          <w:rFonts w:cstheme="minorHAnsi"/>
          <w:bCs/>
        </w:rPr>
        <w:t xml:space="preserve">ktorý zabezpečí vhodné podmienky na úspešný embryotransfer a po následnom narodení </w:t>
      </w:r>
      <w:r w:rsidR="005558B5" w:rsidRPr="008D7587">
        <w:rPr>
          <w:rFonts w:cstheme="minorHAnsi"/>
          <w:bCs/>
        </w:rPr>
        <w:t>životaschopného jedinca</w:t>
      </w:r>
      <w:r w:rsidR="00813BAB" w:rsidRPr="008D7587">
        <w:rPr>
          <w:rFonts w:cstheme="minorHAnsi"/>
          <w:bCs/>
        </w:rPr>
        <w:t xml:space="preserve"> </w:t>
      </w:r>
      <w:r w:rsidR="005558B5" w:rsidRPr="008D7587">
        <w:rPr>
          <w:rFonts w:cstheme="minorHAnsi"/>
          <w:bCs/>
        </w:rPr>
        <w:t>umožn</w:t>
      </w:r>
      <w:r w:rsidR="001B1E55" w:rsidRPr="008D7587">
        <w:rPr>
          <w:rFonts w:cstheme="minorHAnsi"/>
          <w:bCs/>
        </w:rPr>
        <w:t>í</w:t>
      </w:r>
      <w:r w:rsidR="005558B5" w:rsidRPr="008D7587">
        <w:rPr>
          <w:rFonts w:cstheme="minorHAnsi"/>
          <w:bCs/>
        </w:rPr>
        <w:t xml:space="preserve"> </w:t>
      </w:r>
      <w:r w:rsidR="006A3D0C" w:rsidRPr="008D7587">
        <w:rPr>
          <w:rFonts w:cstheme="minorHAnsi"/>
          <w:bCs/>
        </w:rPr>
        <w:t>NPPC,</w:t>
      </w:r>
      <w:r w:rsidR="005558B5" w:rsidRPr="008D7587">
        <w:rPr>
          <w:rFonts w:cstheme="minorHAnsi"/>
          <w:bCs/>
        </w:rPr>
        <w:t xml:space="preserve"> </w:t>
      </w:r>
      <w:r w:rsidR="00683B7D" w:rsidRPr="008D7587">
        <w:rPr>
          <w:rFonts w:cstheme="minorHAnsi"/>
          <w:bCs/>
        </w:rPr>
        <w:t xml:space="preserve">resp. </w:t>
      </w:r>
      <w:r w:rsidR="001406D7" w:rsidRPr="008D7587">
        <w:rPr>
          <w:rFonts w:cstheme="minorHAnsi"/>
          <w:bCs/>
        </w:rPr>
        <w:t xml:space="preserve">ďalším projektovým </w:t>
      </w:r>
      <w:r w:rsidR="001406D7" w:rsidRPr="00407395">
        <w:rPr>
          <w:rFonts w:cstheme="minorHAnsi"/>
          <w:bCs/>
        </w:rPr>
        <w:t>p</w:t>
      </w:r>
      <w:r w:rsidR="00683B7D" w:rsidRPr="00407395">
        <w:rPr>
          <w:rFonts w:cstheme="minorHAnsi"/>
          <w:bCs/>
        </w:rPr>
        <w:t xml:space="preserve">artnerom </w:t>
      </w:r>
      <w:r w:rsidR="001406D7" w:rsidRPr="00407395">
        <w:rPr>
          <w:rFonts w:cstheme="minorHAnsi"/>
          <w:bCs/>
        </w:rPr>
        <w:t>(uvedeným v čl. I bode 4)</w:t>
      </w:r>
      <w:r w:rsidR="00683B7D" w:rsidRPr="008D7587">
        <w:rPr>
          <w:rFonts w:cstheme="minorHAnsi"/>
          <w:bCs/>
        </w:rPr>
        <w:t xml:space="preserve"> </w:t>
      </w:r>
      <w:r w:rsidR="005558B5" w:rsidRPr="008D7587">
        <w:rPr>
          <w:rFonts w:cstheme="minorHAnsi"/>
          <w:bCs/>
        </w:rPr>
        <w:t>vykonávať veterinárne prehliadky, sledovanie zdravotného, produkčného a reprodukčného stavu zvierat</w:t>
      </w:r>
      <w:r w:rsidR="001B1E55" w:rsidRPr="008D7587">
        <w:rPr>
          <w:rFonts w:cstheme="minorHAnsi"/>
          <w:bCs/>
        </w:rPr>
        <w:t xml:space="preserve"> a </w:t>
      </w:r>
      <w:r w:rsidR="005558B5" w:rsidRPr="008D7587">
        <w:rPr>
          <w:rFonts w:cstheme="minorHAnsi"/>
          <w:bCs/>
        </w:rPr>
        <w:t>odber biologického materiálu</w:t>
      </w:r>
      <w:r w:rsidR="001B1E55" w:rsidRPr="008D7587">
        <w:rPr>
          <w:rFonts w:cstheme="minorHAnsi"/>
          <w:bCs/>
        </w:rPr>
        <w:t>.</w:t>
      </w:r>
      <w:r w:rsidR="005558B5" w:rsidRPr="008D7587">
        <w:rPr>
          <w:rFonts w:cstheme="minorHAnsi"/>
          <w:bCs/>
        </w:rPr>
        <w:t xml:space="preserve"> </w:t>
      </w:r>
    </w:p>
    <w:p w14:paraId="427A6EFB" w14:textId="77777777" w:rsidR="00091032" w:rsidRPr="008D7587" w:rsidRDefault="00091032" w:rsidP="00091032">
      <w:pPr>
        <w:spacing w:after="0" w:line="300" w:lineRule="auto"/>
        <w:ind w:left="567"/>
        <w:jc w:val="both"/>
        <w:rPr>
          <w:rFonts w:cstheme="minorHAnsi"/>
          <w:bCs/>
        </w:rPr>
      </w:pPr>
    </w:p>
    <w:p w14:paraId="55E3C0C4" w14:textId="3579E4EB" w:rsidR="00BE017B" w:rsidRPr="008D7587" w:rsidRDefault="005558B5" w:rsidP="000E7AF3">
      <w:pPr>
        <w:numPr>
          <w:ilvl w:val="0"/>
          <w:numId w:val="2"/>
        </w:numPr>
        <w:spacing w:after="0" w:line="300" w:lineRule="auto"/>
        <w:ind w:left="567" w:hanging="567"/>
        <w:jc w:val="both"/>
        <w:rPr>
          <w:rFonts w:cstheme="minorHAnsi"/>
          <w:bCs/>
        </w:rPr>
      </w:pPr>
      <w:r w:rsidRPr="008D7587">
        <w:rPr>
          <w:rFonts w:cstheme="minorHAnsi"/>
          <w:bCs/>
        </w:rPr>
        <w:t>Zmluvné strany sa dohodli, že všetky výskumné úkony uvedené v </w:t>
      </w:r>
      <w:r w:rsidR="005228E1" w:rsidRPr="008D7587">
        <w:rPr>
          <w:rFonts w:cstheme="minorHAnsi"/>
          <w:bCs/>
        </w:rPr>
        <w:t>bode</w:t>
      </w:r>
      <w:r w:rsidRPr="008D7587">
        <w:rPr>
          <w:rFonts w:cstheme="minorHAnsi"/>
          <w:bCs/>
        </w:rPr>
        <w:t xml:space="preserve"> 1</w:t>
      </w:r>
      <w:r w:rsidR="005228E1" w:rsidRPr="008D7587">
        <w:rPr>
          <w:rFonts w:cstheme="minorHAnsi"/>
          <w:bCs/>
        </w:rPr>
        <w:t>.</w:t>
      </w:r>
      <w:r w:rsidR="002208D9" w:rsidRPr="008D7587">
        <w:rPr>
          <w:rFonts w:cstheme="minorHAnsi"/>
          <w:bCs/>
        </w:rPr>
        <w:t xml:space="preserve"> tohto Článku</w:t>
      </w:r>
      <w:r w:rsidRPr="008D7587">
        <w:rPr>
          <w:rFonts w:cstheme="minorHAnsi"/>
          <w:bCs/>
        </w:rPr>
        <w:t xml:space="preserve"> </w:t>
      </w:r>
      <w:r w:rsidR="00813BAB" w:rsidRPr="008D7587">
        <w:rPr>
          <w:rFonts w:cstheme="minorHAnsi"/>
          <w:bCs/>
        </w:rPr>
        <w:t>nadväzujú na vyššie uved</w:t>
      </w:r>
      <w:r w:rsidR="00D14CF8" w:rsidRPr="008D7587">
        <w:rPr>
          <w:rFonts w:cstheme="minorHAnsi"/>
          <w:bCs/>
        </w:rPr>
        <w:t>e</w:t>
      </w:r>
      <w:r w:rsidR="00813BAB" w:rsidRPr="008D7587">
        <w:rPr>
          <w:rFonts w:cstheme="minorHAnsi"/>
          <w:bCs/>
        </w:rPr>
        <w:t xml:space="preserve">ný </w:t>
      </w:r>
      <w:r w:rsidR="002208D9" w:rsidRPr="008D7587">
        <w:rPr>
          <w:rFonts w:cstheme="minorHAnsi"/>
          <w:bCs/>
        </w:rPr>
        <w:t>P</w:t>
      </w:r>
      <w:r w:rsidR="00813BAB" w:rsidRPr="008D7587">
        <w:rPr>
          <w:rFonts w:cstheme="minorHAnsi"/>
          <w:bCs/>
        </w:rPr>
        <w:t>roje</w:t>
      </w:r>
      <w:r w:rsidR="00D14CF8" w:rsidRPr="008D7587">
        <w:rPr>
          <w:rFonts w:cstheme="minorHAnsi"/>
          <w:bCs/>
        </w:rPr>
        <w:t xml:space="preserve">kt, pričom úkony </w:t>
      </w:r>
      <w:r w:rsidRPr="008D7587">
        <w:rPr>
          <w:rFonts w:cstheme="minorHAnsi"/>
          <w:bCs/>
        </w:rPr>
        <w:t xml:space="preserve">uskutočňované na jednotlivých vzorkách </w:t>
      </w:r>
      <w:r w:rsidRPr="008D7587">
        <w:rPr>
          <w:rFonts w:cstheme="minorHAnsi"/>
          <w:bCs/>
        </w:rPr>
        <w:lastRenderedPageBreak/>
        <w:t xml:space="preserve">životaschopných jedincov budú uhradené </w:t>
      </w:r>
      <w:r w:rsidR="001B1E55" w:rsidRPr="008D7587">
        <w:rPr>
          <w:rFonts w:cstheme="minorHAnsi"/>
          <w:bCs/>
        </w:rPr>
        <w:t xml:space="preserve">Hlavným partnerom </w:t>
      </w:r>
      <w:r w:rsidRPr="008D7587">
        <w:rPr>
          <w:rFonts w:cstheme="minorHAnsi"/>
          <w:bCs/>
        </w:rPr>
        <w:t xml:space="preserve">za podmienok špecifikovaných v tejto </w:t>
      </w:r>
      <w:r w:rsidR="002208D9" w:rsidRPr="008D7587">
        <w:rPr>
          <w:rFonts w:cstheme="minorHAnsi"/>
          <w:bCs/>
        </w:rPr>
        <w:t>Z</w:t>
      </w:r>
      <w:r w:rsidRPr="008D7587">
        <w:rPr>
          <w:rFonts w:cstheme="minorHAnsi"/>
          <w:bCs/>
        </w:rPr>
        <w:t xml:space="preserve">mluve. </w:t>
      </w:r>
    </w:p>
    <w:p w14:paraId="2A8F17CA" w14:textId="77777777" w:rsidR="00C87045" w:rsidRPr="008D7587" w:rsidRDefault="00C87045" w:rsidP="00190F51">
      <w:pPr>
        <w:spacing w:after="0" w:line="300" w:lineRule="auto"/>
        <w:rPr>
          <w:rFonts w:cstheme="minorHAnsi"/>
          <w:b/>
          <w:bCs/>
          <w:color w:val="FF0000"/>
        </w:rPr>
      </w:pPr>
    </w:p>
    <w:p w14:paraId="2CC7CF8D" w14:textId="2C79E0B8" w:rsidR="00751E29" w:rsidRPr="008D7587" w:rsidRDefault="00F0675A" w:rsidP="000E7AF3">
      <w:pPr>
        <w:pStyle w:val="Odsekzoznamu"/>
        <w:numPr>
          <w:ilvl w:val="0"/>
          <w:numId w:val="2"/>
        </w:numPr>
        <w:spacing w:after="0" w:line="300" w:lineRule="auto"/>
        <w:ind w:left="567" w:hanging="567"/>
        <w:jc w:val="both"/>
        <w:rPr>
          <w:rFonts w:cstheme="minorHAnsi"/>
        </w:rPr>
      </w:pPr>
      <w:r w:rsidRPr="008D7587">
        <w:rPr>
          <w:rFonts w:cstheme="minorHAnsi"/>
        </w:rPr>
        <w:t>Za účelom</w:t>
      </w:r>
      <w:r w:rsidR="00D14CF8" w:rsidRPr="008D7587">
        <w:rPr>
          <w:rFonts w:cstheme="minorHAnsi"/>
        </w:rPr>
        <w:t xml:space="preserve"> </w:t>
      </w:r>
      <w:r w:rsidR="005923B4">
        <w:rPr>
          <w:rFonts w:cstheme="minorHAnsi"/>
        </w:rPr>
        <w:t xml:space="preserve">splnenia predmetu </w:t>
      </w:r>
      <w:r w:rsidR="00D14CF8" w:rsidRPr="008D7587">
        <w:rPr>
          <w:rFonts w:cstheme="minorHAnsi"/>
        </w:rPr>
        <w:t xml:space="preserve">tejto </w:t>
      </w:r>
      <w:r w:rsidR="002208D9" w:rsidRPr="008D7587">
        <w:rPr>
          <w:rFonts w:cstheme="minorHAnsi"/>
        </w:rPr>
        <w:t>Z</w:t>
      </w:r>
      <w:r w:rsidR="00D14CF8" w:rsidRPr="008D7587">
        <w:rPr>
          <w:rFonts w:cstheme="minorHAnsi"/>
        </w:rPr>
        <w:t xml:space="preserve">mluvy, </w:t>
      </w:r>
      <w:r w:rsidR="005923B4">
        <w:rPr>
          <w:rFonts w:cstheme="minorHAnsi"/>
        </w:rPr>
        <w:t xml:space="preserve">zamestnanci </w:t>
      </w:r>
      <w:r w:rsidR="001406D7" w:rsidRPr="008D7587">
        <w:rPr>
          <w:rFonts w:cstheme="minorHAnsi"/>
        </w:rPr>
        <w:t>NPPC</w:t>
      </w:r>
      <w:r w:rsidRPr="008D7587">
        <w:rPr>
          <w:rFonts w:cstheme="minorHAnsi"/>
        </w:rPr>
        <w:t xml:space="preserve"> </w:t>
      </w:r>
      <w:r w:rsidR="005923B4">
        <w:rPr>
          <w:rFonts w:cstheme="minorHAnsi"/>
        </w:rPr>
        <w:t xml:space="preserve">určení na realizáciu plnenia predmetu zmluvy sú </w:t>
      </w:r>
      <w:r w:rsidRPr="008D7587">
        <w:rPr>
          <w:rFonts w:cstheme="minorHAnsi"/>
        </w:rPr>
        <w:t>oprávnen</w:t>
      </w:r>
      <w:r w:rsidR="005923B4">
        <w:rPr>
          <w:rFonts w:cstheme="minorHAnsi"/>
        </w:rPr>
        <w:t>í</w:t>
      </w:r>
      <w:r w:rsidR="00E40A67" w:rsidRPr="008D7587">
        <w:rPr>
          <w:rFonts w:cstheme="minorHAnsi"/>
        </w:rPr>
        <w:t xml:space="preserve"> zdržiavať sa v </w:t>
      </w:r>
      <w:r w:rsidR="00A4791F" w:rsidRPr="008D7587">
        <w:rPr>
          <w:rFonts w:cstheme="minorHAnsi"/>
        </w:rPr>
        <w:t xml:space="preserve"> priestor</w:t>
      </w:r>
      <w:r w:rsidR="00E40A67" w:rsidRPr="008D7587">
        <w:rPr>
          <w:rFonts w:cstheme="minorHAnsi"/>
        </w:rPr>
        <w:t>och</w:t>
      </w:r>
      <w:r w:rsidR="00A4791F" w:rsidRPr="008D7587">
        <w:rPr>
          <w:rFonts w:cstheme="minorHAnsi"/>
        </w:rPr>
        <w:t xml:space="preserve"> </w:t>
      </w:r>
      <w:r w:rsidR="002208D9" w:rsidRPr="008D7587">
        <w:rPr>
          <w:rFonts w:cstheme="minorHAnsi"/>
        </w:rPr>
        <w:t xml:space="preserve">Partnera - </w:t>
      </w:r>
      <w:r w:rsidR="00E40A67" w:rsidRPr="008D7587">
        <w:rPr>
          <w:rFonts w:cstheme="minorHAnsi"/>
        </w:rPr>
        <w:t xml:space="preserve">chovateľa </w:t>
      </w:r>
      <w:r w:rsidR="0086539C" w:rsidRPr="008D7587">
        <w:rPr>
          <w:rFonts w:cstheme="minorHAnsi"/>
        </w:rPr>
        <w:t>určen</w:t>
      </w:r>
      <w:r w:rsidR="00E40A67" w:rsidRPr="008D7587">
        <w:rPr>
          <w:rFonts w:cstheme="minorHAnsi"/>
        </w:rPr>
        <w:t>ých</w:t>
      </w:r>
      <w:r w:rsidR="0086539C" w:rsidRPr="008D7587">
        <w:rPr>
          <w:rFonts w:cstheme="minorHAnsi"/>
        </w:rPr>
        <w:t xml:space="preserve"> pre ch</w:t>
      </w:r>
      <w:r w:rsidR="00E40A67" w:rsidRPr="008D7587">
        <w:rPr>
          <w:rFonts w:cstheme="minorHAnsi"/>
        </w:rPr>
        <w:t>o</w:t>
      </w:r>
      <w:r w:rsidR="0086539C" w:rsidRPr="008D7587">
        <w:rPr>
          <w:rFonts w:cstheme="minorHAnsi"/>
        </w:rPr>
        <w:t xml:space="preserve">v </w:t>
      </w:r>
      <w:r w:rsidR="002C742F" w:rsidRPr="008D7587">
        <w:rPr>
          <w:rFonts w:cstheme="minorHAnsi"/>
        </w:rPr>
        <w:t xml:space="preserve">hovädzieho </w:t>
      </w:r>
      <w:r w:rsidR="0086539C" w:rsidRPr="008D7587">
        <w:rPr>
          <w:rFonts w:cstheme="minorHAnsi"/>
        </w:rPr>
        <w:t>dobytka</w:t>
      </w:r>
      <w:r w:rsidR="002208D9" w:rsidRPr="008D7587">
        <w:rPr>
          <w:rFonts w:cstheme="minorHAnsi"/>
        </w:rPr>
        <w:t xml:space="preserve">. </w:t>
      </w:r>
    </w:p>
    <w:p w14:paraId="3B59D55D" w14:textId="77777777" w:rsidR="00A55F63" w:rsidRPr="008D7587" w:rsidRDefault="00A55F63" w:rsidP="009D1BBF">
      <w:pPr>
        <w:spacing w:after="0" w:line="300" w:lineRule="auto"/>
        <w:jc w:val="both"/>
        <w:rPr>
          <w:rFonts w:cstheme="minorHAnsi"/>
        </w:rPr>
      </w:pPr>
    </w:p>
    <w:p w14:paraId="74E6126A" w14:textId="204FDA93" w:rsidR="003D58E9" w:rsidRPr="008D7587" w:rsidRDefault="001406D7" w:rsidP="000E7AF3">
      <w:pPr>
        <w:pStyle w:val="Odsekzoznamu"/>
        <w:numPr>
          <w:ilvl w:val="0"/>
          <w:numId w:val="2"/>
        </w:numPr>
        <w:spacing w:after="0" w:line="300" w:lineRule="auto"/>
        <w:ind w:left="567" w:hanging="567"/>
        <w:jc w:val="both"/>
        <w:rPr>
          <w:rFonts w:cstheme="minorHAnsi"/>
        </w:rPr>
      </w:pPr>
      <w:r w:rsidRPr="008D7587">
        <w:rPr>
          <w:rFonts w:cstheme="minorHAnsi"/>
        </w:rPr>
        <w:t>NPPC</w:t>
      </w:r>
      <w:r w:rsidR="004954BE" w:rsidRPr="008D7587">
        <w:rPr>
          <w:rFonts w:cstheme="minorHAnsi"/>
        </w:rPr>
        <w:t xml:space="preserve"> </w:t>
      </w:r>
      <w:r w:rsidR="00C063A9" w:rsidRPr="00710F87">
        <w:rPr>
          <w:rFonts w:cstheme="minorHAnsi"/>
        </w:rPr>
        <w:t xml:space="preserve">vyhlasuje, že </w:t>
      </w:r>
      <w:r w:rsidR="00A55F63" w:rsidRPr="00710F87">
        <w:rPr>
          <w:rFonts w:cstheme="minorHAnsi"/>
        </w:rPr>
        <w:t xml:space="preserve">je vybavené </w:t>
      </w:r>
      <w:r w:rsidR="008D7587" w:rsidRPr="00710F87">
        <w:rPr>
          <w:rFonts w:cstheme="minorHAnsi"/>
        </w:rPr>
        <w:t xml:space="preserve">potrebnou </w:t>
      </w:r>
      <w:r w:rsidR="00A55F63" w:rsidRPr="00710F87">
        <w:rPr>
          <w:rFonts w:cstheme="minorHAnsi"/>
        </w:rPr>
        <w:t>personálnou</w:t>
      </w:r>
      <w:r w:rsidR="00A55F63" w:rsidRPr="008D7587">
        <w:rPr>
          <w:rFonts w:cstheme="minorHAnsi"/>
        </w:rPr>
        <w:t>, materiálnou a techni</w:t>
      </w:r>
      <w:r w:rsidR="003477A1" w:rsidRPr="008D7587">
        <w:rPr>
          <w:rFonts w:cstheme="minorHAnsi"/>
        </w:rPr>
        <w:t>ckou infraštruktúrou, ktorú sú Z</w:t>
      </w:r>
      <w:r w:rsidR="00A55F63" w:rsidRPr="008D7587">
        <w:rPr>
          <w:rFonts w:cstheme="minorHAnsi"/>
        </w:rPr>
        <w:t>mluvné strany oprávnen</w:t>
      </w:r>
      <w:r w:rsidR="003D58E9" w:rsidRPr="008D7587">
        <w:rPr>
          <w:rFonts w:cstheme="minorHAnsi"/>
        </w:rPr>
        <w:t>é</w:t>
      </w:r>
      <w:r w:rsidR="00A55F63" w:rsidRPr="008D7587">
        <w:rPr>
          <w:rFonts w:cstheme="minorHAnsi"/>
        </w:rPr>
        <w:t xml:space="preserve"> využívať na naplne</w:t>
      </w:r>
      <w:r w:rsidR="003477A1" w:rsidRPr="008D7587">
        <w:rPr>
          <w:rFonts w:cstheme="minorHAnsi"/>
        </w:rPr>
        <w:t xml:space="preserve">nie predmetu a účelu </w:t>
      </w:r>
      <w:r w:rsidR="003D58E9" w:rsidRPr="008D7587">
        <w:rPr>
          <w:rFonts w:cstheme="minorHAnsi"/>
        </w:rPr>
        <w:t>tejto Zmluvy.</w:t>
      </w:r>
    </w:p>
    <w:p w14:paraId="395D5DF3" w14:textId="77777777" w:rsidR="003D58E9" w:rsidRPr="008D7587" w:rsidRDefault="003D58E9" w:rsidP="003D58E9">
      <w:pPr>
        <w:pStyle w:val="Odsekzoznamu"/>
        <w:rPr>
          <w:rFonts w:cstheme="minorHAnsi"/>
          <w:bCs/>
        </w:rPr>
      </w:pPr>
    </w:p>
    <w:p w14:paraId="63589AA7" w14:textId="5E189EDE" w:rsidR="00B84380" w:rsidRDefault="001406D7" w:rsidP="000E7AF3">
      <w:pPr>
        <w:pStyle w:val="Odsekzoznamu"/>
        <w:numPr>
          <w:ilvl w:val="0"/>
          <w:numId w:val="2"/>
        </w:numPr>
        <w:spacing w:after="0" w:line="300" w:lineRule="auto"/>
        <w:ind w:left="567" w:hanging="567"/>
        <w:jc w:val="both"/>
        <w:rPr>
          <w:rFonts w:cstheme="minorHAnsi"/>
        </w:rPr>
      </w:pPr>
      <w:r w:rsidRPr="005923B4">
        <w:rPr>
          <w:rFonts w:cstheme="minorHAnsi"/>
        </w:rPr>
        <w:t>NPPC</w:t>
      </w:r>
      <w:r w:rsidR="00AB52CD" w:rsidRPr="005923B4">
        <w:rPr>
          <w:rFonts w:cstheme="minorHAnsi"/>
        </w:rPr>
        <w:t xml:space="preserve"> </w:t>
      </w:r>
      <w:r w:rsidR="00EE09BE" w:rsidRPr="005923B4">
        <w:rPr>
          <w:rFonts w:cstheme="minorHAnsi"/>
        </w:rPr>
        <w:t>a</w:t>
      </w:r>
      <w:r w:rsidR="003576C1" w:rsidRPr="005923B4">
        <w:rPr>
          <w:rFonts w:cstheme="minorHAnsi"/>
        </w:rPr>
        <w:t> </w:t>
      </w:r>
      <w:r w:rsidR="002208D9" w:rsidRPr="005923B4">
        <w:rPr>
          <w:rFonts w:cstheme="minorHAnsi"/>
        </w:rPr>
        <w:t>P</w:t>
      </w:r>
      <w:r w:rsidR="003576C1" w:rsidRPr="005923B4">
        <w:rPr>
          <w:rFonts w:cstheme="minorHAnsi"/>
        </w:rPr>
        <w:t xml:space="preserve">artner </w:t>
      </w:r>
      <w:r w:rsidR="008D7587" w:rsidRPr="005923B4">
        <w:rPr>
          <w:rFonts w:cstheme="minorHAnsi"/>
        </w:rPr>
        <w:t xml:space="preserve">určia </w:t>
      </w:r>
      <w:r w:rsidR="00AB52CD" w:rsidRPr="005923B4">
        <w:rPr>
          <w:rFonts w:cstheme="minorHAnsi"/>
        </w:rPr>
        <w:t xml:space="preserve">potrebný počet </w:t>
      </w:r>
      <w:r w:rsidR="008D7587" w:rsidRPr="005923B4">
        <w:rPr>
          <w:rFonts w:cstheme="minorHAnsi"/>
        </w:rPr>
        <w:t xml:space="preserve">svojich zamestnancov </w:t>
      </w:r>
      <w:r w:rsidR="00AB52CD" w:rsidRPr="005923B4">
        <w:rPr>
          <w:rFonts w:cstheme="minorHAnsi"/>
        </w:rPr>
        <w:t xml:space="preserve">ktorí </w:t>
      </w:r>
      <w:r w:rsidR="003D58E9" w:rsidRPr="005923B4">
        <w:rPr>
          <w:rFonts w:cstheme="minorHAnsi"/>
        </w:rPr>
        <w:t xml:space="preserve">sa budú podieľať na </w:t>
      </w:r>
      <w:r w:rsidR="008D7587" w:rsidRPr="005923B4">
        <w:rPr>
          <w:rFonts w:cstheme="minorHAnsi"/>
        </w:rPr>
        <w:t xml:space="preserve">plnení predmetu tejto </w:t>
      </w:r>
      <w:r w:rsidR="002208D9" w:rsidRPr="005923B4">
        <w:rPr>
          <w:rFonts w:cstheme="minorHAnsi"/>
        </w:rPr>
        <w:t>Z</w:t>
      </w:r>
      <w:r w:rsidR="003576C1" w:rsidRPr="005923B4">
        <w:rPr>
          <w:rFonts w:cstheme="minorHAnsi"/>
        </w:rPr>
        <w:t>mluvy</w:t>
      </w:r>
      <w:r w:rsidR="00710F87" w:rsidRPr="005923B4">
        <w:rPr>
          <w:rFonts w:cstheme="minorHAnsi"/>
        </w:rPr>
        <w:t>.</w:t>
      </w:r>
      <w:r w:rsidR="009E075A" w:rsidRPr="005923B4">
        <w:rPr>
          <w:rFonts w:cstheme="minorHAnsi"/>
        </w:rPr>
        <w:t xml:space="preserve"> </w:t>
      </w:r>
      <w:r w:rsidR="008D7587" w:rsidRPr="005923B4">
        <w:rPr>
          <w:rFonts w:cstheme="minorHAnsi"/>
        </w:rPr>
        <w:t xml:space="preserve">Takto určení zamestnanci </w:t>
      </w:r>
      <w:r w:rsidR="00AB52CD" w:rsidRPr="005923B4">
        <w:rPr>
          <w:rFonts w:cstheme="minorHAnsi"/>
        </w:rPr>
        <w:t>vytvor</w:t>
      </w:r>
      <w:r w:rsidR="008D7587" w:rsidRPr="005923B4">
        <w:rPr>
          <w:rFonts w:cstheme="minorHAnsi"/>
        </w:rPr>
        <w:t xml:space="preserve">ia </w:t>
      </w:r>
      <w:r w:rsidR="00AB52CD" w:rsidRPr="005923B4">
        <w:rPr>
          <w:rFonts w:cstheme="minorHAnsi"/>
        </w:rPr>
        <w:t>stál</w:t>
      </w:r>
      <w:r w:rsidR="008D7587" w:rsidRPr="005923B4">
        <w:rPr>
          <w:rFonts w:cstheme="minorHAnsi"/>
        </w:rPr>
        <w:t>u</w:t>
      </w:r>
      <w:r w:rsidR="00AB52CD" w:rsidRPr="005923B4">
        <w:rPr>
          <w:rFonts w:cstheme="minorHAnsi"/>
        </w:rPr>
        <w:t xml:space="preserve"> pracovn</w:t>
      </w:r>
      <w:r w:rsidR="008D7587" w:rsidRPr="005923B4">
        <w:rPr>
          <w:rFonts w:cstheme="minorHAnsi"/>
        </w:rPr>
        <w:t>ú</w:t>
      </w:r>
      <w:r w:rsidR="00AB52CD" w:rsidRPr="005923B4">
        <w:rPr>
          <w:rFonts w:cstheme="minorHAnsi"/>
        </w:rPr>
        <w:t xml:space="preserve"> skupin</w:t>
      </w:r>
      <w:r w:rsidR="008D7587" w:rsidRPr="005923B4">
        <w:rPr>
          <w:rFonts w:cstheme="minorHAnsi"/>
        </w:rPr>
        <w:t>u</w:t>
      </w:r>
      <w:r w:rsidR="00AB52CD" w:rsidRPr="005923B4">
        <w:rPr>
          <w:rFonts w:cstheme="minorHAnsi"/>
        </w:rPr>
        <w:t xml:space="preserve">. Zoznam </w:t>
      </w:r>
      <w:r w:rsidR="00AB52CD" w:rsidRPr="005923B4">
        <w:rPr>
          <w:rFonts w:cstheme="minorHAnsi"/>
          <w:strike/>
        </w:rPr>
        <w:t xml:space="preserve"> </w:t>
      </w:r>
      <w:r w:rsidR="00AB52CD" w:rsidRPr="005923B4">
        <w:rPr>
          <w:rFonts w:cstheme="minorHAnsi"/>
        </w:rPr>
        <w:t>zamestnancov s uvedením základných údajov o ich vedeckej a odbornej kva</w:t>
      </w:r>
      <w:r w:rsidR="003477A1" w:rsidRPr="005923B4">
        <w:rPr>
          <w:rFonts w:cstheme="minorHAnsi"/>
        </w:rPr>
        <w:t>lifikácii si Z</w:t>
      </w:r>
      <w:r w:rsidR="00AB52CD" w:rsidRPr="005923B4">
        <w:rPr>
          <w:rFonts w:cstheme="minorHAnsi"/>
        </w:rPr>
        <w:t>mluvné strany poskytnú na základe vyžiadania v primeranom časo</w:t>
      </w:r>
      <w:r w:rsidR="00FF3D8F" w:rsidRPr="005923B4">
        <w:rPr>
          <w:rFonts w:cstheme="minorHAnsi"/>
        </w:rPr>
        <w:t xml:space="preserve">vom predstihu. </w:t>
      </w:r>
    </w:p>
    <w:p w14:paraId="43E84A33" w14:textId="77777777" w:rsidR="005923B4" w:rsidRPr="00B565AE" w:rsidRDefault="005923B4" w:rsidP="00B565AE">
      <w:pPr>
        <w:spacing w:after="0" w:line="300" w:lineRule="auto"/>
        <w:jc w:val="both"/>
        <w:rPr>
          <w:rFonts w:cstheme="minorHAnsi"/>
        </w:rPr>
      </w:pPr>
    </w:p>
    <w:p w14:paraId="5BBDA0C9" w14:textId="0FFDF6BF" w:rsidR="00AB52CD" w:rsidRPr="008D7587" w:rsidRDefault="00AB52CD" w:rsidP="00190F51">
      <w:pPr>
        <w:spacing w:after="0" w:line="300" w:lineRule="auto"/>
        <w:jc w:val="center"/>
        <w:rPr>
          <w:rFonts w:cstheme="minorHAnsi"/>
          <w:b/>
        </w:rPr>
      </w:pPr>
      <w:r w:rsidRPr="008D7587">
        <w:rPr>
          <w:rFonts w:cstheme="minorHAnsi"/>
          <w:b/>
        </w:rPr>
        <w:t xml:space="preserve">Článok </w:t>
      </w:r>
      <w:r w:rsidR="002208D9" w:rsidRPr="008D7587">
        <w:rPr>
          <w:rFonts w:cstheme="minorHAnsi"/>
          <w:b/>
        </w:rPr>
        <w:t>III</w:t>
      </w:r>
    </w:p>
    <w:p w14:paraId="14CE2AEB" w14:textId="596FDB77" w:rsidR="00AB52CD" w:rsidRPr="008D7587" w:rsidRDefault="00AB52CD" w:rsidP="00190F51">
      <w:pPr>
        <w:spacing w:after="0" w:line="300" w:lineRule="auto"/>
        <w:jc w:val="center"/>
        <w:rPr>
          <w:rFonts w:cstheme="minorHAnsi"/>
          <w:b/>
        </w:rPr>
      </w:pPr>
      <w:r w:rsidRPr="008D7587">
        <w:rPr>
          <w:rFonts w:cstheme="minorHAnsi"/>
          <w:b/>
        </w:rPr>
        <w:t xml:space="preserve">Práva a povinnosti </w:t>
      </w:r>
      <w:r w:rsidR="00AA19DB" w:rsidRPr="008D7587">
        <w:rPr>
          <w:rFonts w:cstheme="minorHAnsi"/>
          <w:b/>
        </w:rPr>
        <w:t>Z</w:t>
      </w:r>
      <w:r w:rsidRPr="008D7587">
        <w:rPr>
          <w:rFonts w:cstheme="minorHAnsi"/>
          <w:b/>
        </w:rPr>
        <w:t>mluvných strán</w:t>
      </w:r>
    </w:p>
    <w:p w14:paraId="4451426D" w14:textId="77777777" w:rsidR="003477A1" w:rsidRPr="008D7587" w:rsidRDefault="003477A1" w:rsidP="00C61AE4">
      <w:pPr>
        <w:spacing w:after="0" w:line="360" w:lineRule="auto"/>
        <w:jc w:val="center"/>
        <w:rPr>
          <w:rFonts w:cstheme="minorHAnsi"/>
        </w:rPr>
      </w:pPr>
    </w:p>
    <w:p w14:paraId="4BAF5798" w14:textId="6ECB00C8" w:rsidR="001B1E55" w:rsidRDefault="001406D7" w:rsidP="000E7AF3">
      <w:pPr>
        <w:pStyle w:val="Odsekzoznamu"/>
        <w:numPr>
          <w:ilvl w:val="0"/>
          <w:numId w:val="3"/>
        </w:numPr>
        <w:spacing w:after="0" w:line="276" w:lineRule="auto"/>
        <w:ind w:left="567" w:hanging="567"/>
        <w:jc w:val="both"/>
        <w:rPr>
          <w:rFonts w:cstheme="minorHAnsi"/>
        </w:rPr>
      </w:pPr>
      <w:r w:rsidRPr="00B565AE">
        <w:rPr>
          <w:rFonts w:cstheme="minorHAnsi"/>
        </w:rPr>
        <w:t>NPPC</w:t>
      </w:r>
      <w:r w:rsidR="001B1E55" w:rsidRPr="00B565AE">
        <w:rPr>
          <w:rFonts w:cstheme="minorHAnsi"/>
        </w:rPr>
        <w:t xml:space="preserve"> ako nositeľ vedeckej úlohy poskytuje spolupracujú</w:t>
      </w:r>
      <w:r w:rsidR="00837319" w:rsidRPr="00B565AE">
        <w:rPr>
          <w:rFonts w:cstheme="minorHAnsi"/>
        </w:rPr>
        <w:t>cemu</w:t>
      </w:r>
      <w:r w:rsidR="001B1E55" w:rsidRPr="00B565AE">
        <w:rPr>
          <w:rFonts w:cstheme="minorHAnsi"/>
        </w:rPr>
        <w:t xml:space="preserve"> </w:t>
      </w:r>
      <w:r w:rsidR="00837319" w:rsidRPr="00B565AE">
        <w:rPr>
          <w:rFonts w:cstheme="minorHAnsi"/>
        </w:rPr>
        <w:t xml:space="preserve">Partnerovi </w:t>
      </w:r>
      <w:r w:rsidR="001B1E55" w:rsidRPr="00B565AE">
        <w:rPr>
          <w:rFonts w:cstheme="minorHAnsi"/>
        </w:rPr>
        <w:t>embryá</w:t>
      </w:r>
      <w:r w:rsidR="00426DE8" w:rsidRPr="00B565AE">
        <w:rPr>
          <w:rFonts w:cstheme="minorHAnsi"/>
        </w:rPr>
        <w:t xml:space="preserve"> vysokej genetickej kvality</w:t>
      </w:r>
      <w:r w:rsidR="001B1E55" w:rsidRPr="00B565AE">
        <w:rPr>
          <w:rFonts w:cstheme="minorHAnsi"/>
        </w:rPr>
        <w:t xml:space="preserve"> (</w:t>
      </w:r>
      <w:r w:rsidR="00426DE8" w:rsidRPr="00B565AE">
        <w:rPr>
          <w:rFonts w:cstheme="minorHAnsi"/>
        </w:rPr>
        <w:t>bližšie</w:t>
      </w:r>
      <w:r w:rsidR="001B1E55" w:rsidRPr="00B565AE">
        <w:rPr>
          <w:rFonts w:cstheme="minorHAnsi"/>
        </w:rPr>
        <w:t xml:space="preserve"> špecifikovan</w:t>
      </w:r>
      <w:r w:rsidR="00426DE8" w:rsidRPr="00B565AE">
        <w:rPr>
          <w:rFonts w:cstheme="minorHAnsi"/>
        </w:rPr>
        <w:t>ej</w:t>
      </w:r>
      <w:r w:rsidR="001B1E55" w:rsidRPr="00B565AE">
        <w:rPr>
          <w:rFonts w:cstheme="minorHAnsi"/>
        </w:rPr>
        <w:t xml:space="preserve"> v</w:t>
      </w:r>
      <w:r w:rsidR="00034C26" w:rsidRPr="00B565AE">
        <w:rPr>
          <w:rFonts w:cstheme="minorHAnsi"/>
        </w:rPr>
        <w:t>o Výzve</w:t>
      </w:r>
      <w:r w:rsidR="00426DE8" w:rsidRPr="00B565AE">
        <w:rPr>
          <w:rFonts w:cstheme="minorHAnsi"/>
        </w:rPr>
        <w:t xml:space="preserve"> 1/Nukleus/2023</w:t>
      </w:r>
      <w:r w:rsidR="001B1E55" w:rsidRPr="00B565AE">
        <w:rPr>
          <w:rFonts w:cstheme="minorHAnsi"/>
        </w:rPr>
        <w:t>) z Projektu na podporu dlhodobého strategického výskumu – Zdravé potraviny a životné prostredie</w:t>
      </w:r>
      <w:r w:rsidR="00837319" w:rsidRPr="00B565AE">
        <w:rPr>
          <w:rFonts w:cstheme="minorHAnsi"/>
        </w:rPr>
        <w:t>.</w:t>
      </w:r>
      <w:r w:rsidR="001B1E55" w:rsidRPr="00B565AE">
        <w:rPr>
          <w:rFonts w:cstheme="minorHAnsi"/>
        </w:rPr>
        <w:t xml:space="preserve"> </w:t>
      </w:r>
    </w:p>
    <w:p w14:paraId="0ACE7804" w14:textId="77777777" w:rsidR="00B565AE" w:rsidRPr="00B565AE" w:rsidRDefault="00B565AE" w:rsidP="00B565AE">
      <w:pPr>
        <w:pStyle w:val="Odsekzoznamu"/>
        <w:spacing w:after="0" w:line="276" w:lineRule="auto"/>
        <w:ind w:left="567"/>
        <w:jc w:val="both"/>
        <w:rPr>
          <w:rFonts w:cstheme="minorHAnsi"/>
        </w:rPr>
      </w:pPr>
    </w:p>
    <w:p w14:paraId="5189B9FC" w14:textId="31B467B8" w:rsidR="001B1E55" w:rsidRPr="008D7587" w:rsidRDefault="001B1E55" w:rsidP="000E7AF3">
      <w:pPr>
        <w:pStyle w:val="Odsekzoznamu"/>
        <w:numPr>
          <w:ilvl w:val="0"/>
          <w:numId w:val="3"/>
        </w:numPr>
        <w:spacing w:after="0" w:line="360" w:lineRule="auto"/>
        <w:ind w:left="567" w:hanging="567"/>
        <w:jc w:val="both"/>
        <w:rPr>
          <w:rFonts w:cstheme="minorHAnsi"/>
        </w:rPr>
      </w:pPr>
      <w:r w:rsidRPr="008D7587">
        <w:rPr>
          <w:rFonts w:cstheme="minorHAnsi"/>
        </w:rPr>
        <w:t xml:space="preserve">Partner vytvorí všetky zootechnické, organizačné a veterinárne podmienky na transplantáciu týchto embryí do príjemkýň na danom chove. Za tým účelom sa </w:t>
      </w:r>
      <w:r w:rsidR="00837319" w:rsidRPr="008D7587">
        <w:rPr>
          <w:rFonts w:cstheme="minorHAnsi"/>
        </w:rPr>
        <w:t>Partner</w:t>
      </w:r>
      <w:r w:rsidRPr="008D7587">
        <w:rPr>
          <w:rFonts w:cstheme="minorHAnsi"/>
        </w:rPr>
        <w:t xml:space="preserve"> zaväzuje zabezpečiť:</w:t>
      </w:r>
    </w:p>
    <w:p w14:paraId="5029DA01" w14:textId="77777777"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 xml:space="preserve">výber zvierat a ich časovú prípravu pre embryotransfer spolu s externým servisom a veterinárnou službou, </w:t>
      </w:r>
    </w:p>
    <w:p w14:paraId="709D4455" w14:textId="77777777"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hormonálnu prípravu zvierat,</w:t>
      </w:r>
    </w:p>
    <w:p w14:paraId="5C536744" w14:textId="77777777"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nákup prípravkov pre synchronizáciu,</w:t>
      </w:r>
    </w:p>
    <w:p w14:paraId="06AD753F" w14:textId="77777777"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výber a úhradu externého servisu na transplantáciu embryí,</w:t>
      </w:r>
    </w:p>
    <w:p w14:paraId="4777A7AF" w14:textId="054C8BC1"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 xml:space="preserve">prevzatie embryí od Hlavného </w:t>
      </w:r>
      <w:r w:rsidR="002150F9" w:rsidRPr="008D7587">
        <w:rPr>
          <w:rFonts w:cstheme="minorHAnsi"/>
        </w:rPr>
        <w:t>partnera</w:t>
      </w:r>
      <w:r w:rsidRPr="008D7587">
        <w:rPr>
          <w:rFonts w:cstheme="minorHAnsi"/>
        </w:rPr>
        <w:t xml:space="preserve"> a ich následný transport do miesta využitia,</w:t>
      </w:r>
    </w:p>
    <w:p w14:paraId="5468CE72" w14:textId="77777777"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 xml:space="preserve">starostlivosť o recipientky počas gravidity s cieľom minimalizovať straty potratmi a úhynmi s ohľadom na čo najefektívnejšie využitie finančných prostriedkov použitých na nákup geneticky vysokohodnotných embryí, </w:t>
      </w:r>
    </w:p>
    <w:p w14:paraId="53C4DE81" w14:textId="11E896AE"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 xml:space="preserve">po narodení </w:t>
      </w:r>
      <w:r w:rsidR="00426DE8" w:rsidRPr="008D7587">
        <w:rPr>
          <w:rFonts w:cstheme="minorHAnsi"/>
        </w:rPr>
        <w:t>odchov zvierat</w:t>
      </w:r>
      <w:r w:rsidRPr="008D7587">
        <w:rPr>
          <w:rFonts w:cstheme="minorHAnsi"/>
        </w:rPr>
        <w:t xml:space="preserve"> v súlade so správnou chovateľskou praxou,</w:t>
      </w:r>
    </w:p>
    <w:p w14:paraId="4298D4B4" w14:textId="1779E431" w:rsidR="007D755B" w:rsidRPr="008D7587" w:rsidRDefault="007D755B" w:rsidP="000E7AF3">
      <w:pPr>
        <w:pStyle w:val="Odsekzoznamu"/>
        <w:numPr>
          <w:ilvl w:val="1"/>
          <w:numId w:val="12"/>
        </w:numPr>
        <w:spacing w:after="0" w:line="360" w:lineRule="auto"/>
        <w:ind w:left="993" w:hanging="426"/>
        <w:jc w:val="both"/>
        <w:rPr>
          <w:rFonts w:cstheme="minorHAnsi"/>
        </w:rPr>
      </w:pPr>
      <w:r w:rsidRPr="008D7587">
        <w:rPr>
          <w:rFonts w:cstheme="minorHAnsi"/>
        </w:rPr>
        <w:t xml:space="preserve">nescudzenie takto získaných zvierat samičieho potomstva do </w:t>
      </w:r>
      <w:r w:rsidR="001406D7" w:rsidRPr="008D7587">
        <w:rPr>
          <w:rFonts w:cstheme="minorHAnsi"/>
        </w:rPr>
        <w:t>ukončenia 1. laktácie</w:t>
      </w:r>
      <w:r w:rsidRPr="008D7587">
        <w:rPr>
          <w:rFonts w:cstheme="minorHAnsi"/>
        </w:rPr>
        <w:t xml:space="preserve"> a samčieho po dobu do </w:t>
      </w:r>
      <w:r w:rsidR="001406D7" w:rsidRPr="008D7587">
        <w:rPr>
          <w:rFonts w:cstheme="minorHAnsi"/>
        </w:rPr>
        <w:t>4</w:t>
      </w:r>
      <w:r w:rsidRPr="008D7587">
        <w:rPr>
          <w:rFonts w:cstheme="minorHAnsi"/>
        </w:rPr>
        <w:t xml:space="preserve"> mesiacov </w:t>
      </w:r>
      <w:r w:rsidR="001406D7" w:rsidRPr="008D7587">
        <w:rPr>
          <w:rFonts w:cstheme="minorHAnsi"/>
        </w:rPr>
        <w:t xml:space="preserve">veku </w:t>
      </w:r>
      <w:r w:rsidRPr="008D7587">
        <w:rPr>
          <w:rFonts w:cstheme="minorHAnsi"/>
        </w:rPr>
        <w:t xml:space="preserve">v súlade s vedeckými úlohami </w:t>
      </w:r>
      <w:r w:rsidR="001406D7" w:rsidRPr="008D7587">
        <w:rPr>
          <w:rFonts w:cstheme="minorHAnsi"/>
        </w:rPr>
        <w:t>NPPC</w:t>
      </w:r>
      <w:r w:rsidRPr="008D7587">
        <w:rPr>
          <w:rFonts w:cstheme="minorHAnsi"/>
        </w:rPr>
        <w:t xml:space="preserve"> </w:t>
      </w:r>
      <w:r w:rsidR="00C063A9" w:rsidRPr="008D7587">
        <w:rPr>
          <w:rFonts w:cstheme="minorHAnsi"/>
        </w:rPr>
        <w:t xml:space="preserve">  </w:t>
      </w:r>
      <w:r w:rsidRPr="008D7587">
        <w:rPr>
          <w:rFonts w:cstheme="minorHAnsi"/>
        </w:rPr>
        <w:t>(s výnimkou veterinárom indikovaných zdravotných stavov),</w:t>
      </w:r>
    </w:p>
    <w:p w14:paraId="025004A2" w14:textId="535F3C47" w:rsidR="00426DE8" w:rsidRPr="008D7587" w:rsidRDefault="007D755B" w:rsidP="000E7AF3">
      <w:pPr>
        <w:pStyle w:val="Odsekzoznamu"/>
        <w:numPr>
          <w:ilvl w:val="1"/>
          <w:numId w:val="12"/>
        </w:numPr>
        <w:spacing w:after="0" w:line="360" w:lineRule="auto"/>
        <w:ind w:left="709" w:hanging="425"/>
        <w:jc w:val="both"/>
        <w:rPr>
          <w:rFonts w:cstheme="minorHAnsi"/>
        </w:rPr>
      </w:pPr>
      <w:r w:rsidRPr="008D7587">
        <w:rPr>
          <w:rFonts w:cstheme="minorHAnsi"/>
        </w:rPr>
        <w:t>nescudzenie recipient</w:t>
      </w:r>
      <w:r w:rsidR="00FB5481" w:rsidRPr="008D7587">
        <w:rPr>
          <w:rFonts w:cstheme="minorHAnsi"/>
        </w:rPr>
        <w:t>o</w:t>
      </w:r>
      <w:r w:rsidRPr="008D7587">
        <w:rPr>
          <w:rFonts w:cstheme="minorHAnsi"/>
        </w:rPr>
        <w:t>k embryí pred narodením potomstva,</w:t>
      </w:r>
    </w:p>
    <w:p w14:paraId="7C24CF0F" w14:textId="7F4F83FE" w:rsidR="007D755B" w:rsidRPr="008D7587" w:rsidRDefault="00426DE8" w:rsidP="000E7AF3">
      <w:pPr>
        <w:pStyle w:val="Odsekzoznamu"/>
        <w:numPr>
          <w:ilvl w:val="1"/>
          <w:numId w:val="12"/>
        </w:numPr>
        <w:spacing w:after="0" w:line="240" w:lineRule="auto"/>
        <w:ind w:left="709" w:hanging="425"/>
        <w:jc w:val="both"/>
        <w:rPr>
          <w:rFonts w:cstheme="minorHAnsi"/>
        </w:rPr>
      </w:pPr>
      <w:r w:rsidRPr="008D7587">
        <w:rPr>
          <w:rFonts w:cstheme="minorHAnsi"/>
        </w:rPr>
        <w:lastRenderedPageBreak/>
        <w:t xml:space="preserve">vyplnenie Prílohy č. </w:t>
      </w:r>
      <w:r w:rsidR="00407395">
        <w:rPr>
          <w:rFonts w:cstheme="minorHAnsi"/>
        </w:rPr>
        <w:t>1</w:t>
      </w:r>
      <w:r w:rsidRPr="008D7587">
        <w:rPr>
          <w:rFonts w:cstheme="minorHAnsi"/>
        </w:rPr>
        <w:t xml:space="preserve"> (Evidencia embryotransferov) a jej zaslanie na adresu </w:t>
      </w:r>
      <w:r w:rsidR="002717CE" w:rsidRPr="008D7587">
        <w:rPr>
          <w:rFonts w:cstheme="minorHAnsi"/>
        </w:rPr>
        <w:t>NPPC-VÚŽV Hlohovecká 2, 951 41 Lužianky</w:t>
      </w:r>
      <w:r w:rsidRPr="008D7587">
        <w:rPr>
          <w:rFonts w:cstheme="minorHAnsi"/>
        </w:rPr>
        <w:t>, a to bezprostredne po implantácií predmetných embryí do recipient</w:t>
      </w:r>
      <w:r w:rsidR="001406D7" w:rsidRPr="008D7587">
        <w:rPr>
          <w:rFonts w:cstheme="minorHAnsi"/>
        </w:rPr>
        <w:t>o</w:t>
      </w:r>
      <w:r w:rsidRPr="008D7587">
        <w:rPr>
          <w:rFonts w:cstheme="minorHAnsi"/>
        </w:rPr>
        <w:t>k,</w:t>
      </w:r>
      <w:r w:rsidR="007D755B" w:rsidRPr="008D7587">
        <w:rPr>
          <w:rFonts w:cstheme="minorHAnsi"/>
        </w:rPr>
        <w:t xml:space="preserve"> </w:t>
      </w:r>
    </w:p>
    <w:p w14:paraId="2B287234" w14:textId="3D558FF4" w:rsidR="007D755B" w:rsidRPr="008D7587" w:rsidRDefault="007D755B" w:rsidP="000E7AF3">
      <w:pPr>
        <w:pStyle w:val="Odsekzoznamu"/>
        <w:numPr>
          <w:ilvl w:val="1"/>
          <w:numId w:val="12"/>
        </w:numPr>
        <w:spacing w:after="0" w:line="240" w:lineRule="auto"/>
        <w:ind w:left="709" w:hanging="425"/>
        <w:jc w:val="both"/>
        <w:rPr>
          <w:rFonts w:cstheme="minorHAnsi"/>
        </w:rPr>
      </w:pPr>
      <w:r w:rsidRPr="008D7587">
        <w:rPr>
          <w:rFonts w:cstheme="minorHAnsi"/>
        </w:rPr>
        <w:t xml:space="preserve">poskytnutie prístupu </w:t>
      </w:r>
      <w:r w:rsidR="001406D7" w:rsidRPr="008D7587">
        <w:rPr>
          <w:rFonts w:cstheme="minorHAnsi"/>
        </w:rPr>
        <w:t>NPPC</w:t>
      </w:r>
      <w:r w:rsidRPr="008D7587">
        <w:rPr>
          <w:rFonts w:cstheme="minorHAnsi"/>
        </w:rPr>
        <w:t xml:space="preserve"> ku všetkým potrebným informáciám a údajom po dobu do ukončenia udržateľnosti Projektu.</w:t>
      </w:r>
    </w:p>
    <w:p w14:paraId="4997BA26" w14:textId="77777777" w:rsidR="007D755B" w:rsidRPr="008D7587" w:rsidRDefault="007D755B" w:rsidP="002150F9">
      <w:pPr>
        <w:pStyle w:val="Odsekzoznamu"/>
        <w:spacing w:line="360" w:lineRule="auto"/>
        <w:ind w:left="1440"/>
        <w:rPr>
          <w:rFonts w:cstheme="minorHAnsi"/>
        </w:rPr>
      </w:pPr>
    </w:p>
    <w:p w14:paraId="33EBDFC2" w14:textId="541E30F3" w:rsidR="00426DE8" w:rsidRPr="00B226F8" w:rsidRDefault="00426DE8" w:rsidP="000E7AF3">
      <w:pPr>
        <w:pStyle w:val="Odsekzoznamu"/>
        <w:numPr>
          <w:ilvl w:val="0"/>
          <w:numId w:val="3"/>
        </w:numPr>
        <w:spacing w:after="0" w:line="360" w:lineRule="auto"/>
        <w:ind w:left="567" w:hanging="567"/>
        <w:jc w:val="both"/>
        <w:rPr>
          <w:rFonts w:cstheme="minorHAnsi"/>
        </w:rPr>
      </w:pPr>
      <w:r w:rsidRPr="008D7587">
        <w:rPr>
          <w:rFonts w:cstheme="minorHAnsi"/>
        </w:rPr>
        <w:t xml:space="preserve">V prípade predaja zvierat narodených z embryí poskytnutých Hlavným partnerom sa Partner zaväzuje, že zvieratá budú predané len tretiemu subjektu, ktorý </w:t>
      </w:r>
      <w:r w:rsidR="008D7587" w:rsidRPr="00B226F8">
        <w:rPr>
          <w:rFonts w:cstheme="minorHAnsi"/>
        </w:rPr>
        <w:t xml:space="preserve">bude </w:t>
      </w:r>
      <w:r w:rsidRPr="008D7587">
        <w:rPr>
          <w:rFonts w:cstheme="minorHAnsi"/>
        </w:rPr>
        <w:t xml:space="preserve">spĺňať kritériá uvedené vo Výzve a v tejto Zmluve. Výber tretieho subjektu je Partner </w:t>
      </w:r>
      <w:r w:rsidRPr="00B226F8">
        <w:rPr>
          <w:rFonts w:cstheme="minorHAnsi"/>
        </w:rPr>
        <w:t xml:space="preserve">povinný </w:t>
      </w:r>
      <w:r w:rsidR="00C063A9" w:rsidRPr="00B226F8">
        <w:rPr>
          <w:rFonts w:cstheme="minorHAnsi"/>
        </w:rPr>
        <w:t xml:space="preserve">vopred </w:t>
      </w:r>
      <w:r w:rsidRPr="00B226F8">
        <w:rPr>
          <w:rFonts w:cstheme="minorHAnsi"/>
        </w:rPr>
        <w:t>pre</w:t>
      </w:r>
      <w:r w:rsidR="001406D7" w:rsidRPr="00B226F8">
        <w:rPr>
          <w:rFonts w:cstheme="minorHAnsi"/>
        </w:rPr>
        <w:t>rokovať</w:t>
      </w:r>
      <w:r w:rsidRPr="00B226F8">
        <w:rPr>
          <w:rFonts w:cstheme="minorHAnsi"/>
        </w:rPr>
        <w:t xml:space="preserve"> s Hlavným partnerom. Výber tretieho subjektu a následná spolupráca s tretím subjektom je možná len po predchádzajúcom schválení Hlavným partnerom. Partner sa zaväzuje vysporiadať s tretím subjektom vlastnícke práva ku zvieratám narodeným z embryí poskytnutých Hlavným partnerom na základe vzájomnej písomnej dohody, predmetom ktorej bude aj záväzok tretieho subjektu o pristúpení k spolupráci s Hlavným partnerom. Ďalšia spolupráca tretieho subjektu s Hlavným partnerom bude riešená písomne zmluvou o spolupráci.</w:t>
      </w:r>
    </w:p>
    <w:p w14:paraId="6F9C4EF4" w14:textId="77777777" w:rsidR="00426DE8" w:rsidRPr="00B226F8" w:rsidRDefault="00426DE8" w:rsidP="00426DE8">
      <w:pPr>
        <w:pStyle w:val="Odsekzoznamu"/>
        <w:spacing w:after="0"/>
        <w:ind w:left="567"/>
        <w:jc w:val="both"/>
        <w:rPr>
          <w:rFonts w:cstheme="minorHAnsi"/>
        </w:rPr>
      </w:pPr>
    </w:p>
    <w:p w14:paraId="3B98BA1D" w14:textId="19AEE93C" w:rsidR="00AA48D7" w:rsidRPr="008D7587" w:rsidRDefault="00AA48D7" w:rsidP="000E7AF3">
      <w:pPr>
        <w:pStyle w:val="Odsekzoznamu"/>
        <w:numPr>
          <w:ilvl w:val="0"/>
          <w:numId w:val="3"/>
        </w:numPr>
        <w:spacing w:after="0" w:line="360" w:lineRule="auto"/>
        <w:ind w:left="567" w:hanging="567"/>
        <w:jc w:val="both"/>
        <w:rPr>
          <w:rFonts w:cstheme="minorHAnsi"/>
        </w:rPr>
      </w:pPr>
      <w:r w:rsidRPr="00B226F8">
        <w:rPr>
          <w:rFonts w:cstheme="minorHAnsi"/>
        </w:rPr>
        <w:t xml:space="preserve">V prípade zrušenia chovu sa Partner zaväzuje, že zvieratá narodené z embryí poskytnutých Hlavným partnerom budú premiestnené za účelom pokračujúceho chovu k tretiemu subjektu. Tretí subjekt musí spĺňať kritériá uvedené vo Výzve a v tejto Zmluve. Výber tretieho subjektu je Partner povinný </w:t>
      </w:r>
      <w:r w:rsidR="0088037B" w:rsidRPr="00B226F8">
        <w:rPr>
          <w:rFonts w:cstheme="minorHAnsi"/>
        </w:rPr>
        <w:t xml:space="preserve">vopred </w:t>
      </w:r>
      <w:r w:rsidRPr="00B226F8">
        <w:rPr>
          <w:rFonts w:cstheme="minorHAnsi"/>
        </w:rPr>
        <w:t>pre</w:t>
      </w:r>
      <w:r w:rsidR="00FB5481" w:rsidRPr="00B226F8">
        <w:rPr>
          <w:rFonts w:cstheme="minorHAnsi"/>
        </w:rPr>
        <w:t>rokovať</w:t>
      </w:r>
      <w:r w:rsidRPr="00B226F8">
        <w:rPr>
          <w:rFonts w:cstheme="minorHAnsi"/>
        </w:rPr>
        <w:t xml:space="preserve"> s Hlavným partnerom. Výber tretieho subjektu a následná spolupráca s tretím subjektom je možná len po predchádzajúcom schválení Hlavným </w:t>
      </w:r>
      <w:r w:rsidRPr="008D7587">
        <w:rPr>
          <w:rFonts w:cstheme="minorHAnsi"/>
        </w:rPr>
        <w:t xml:space="preserve">partnerom. Partner sa zaväzuje vysporiadať s tretím </w:t>
      </w:r>
      <w:r w:rsidR="00A31622" w:rsidRPr="008D7587">
        <w:rPr>
          <w:rFonts w:cstheme="minorHAnsi"/>
        </w:rPr>
        <w:t xml:space="preserve">subjektom vlastnícke práva k zvieratám narodeným z embryí poskytnutých Hlavným partnerom na základe vzájomnej písomnej dohody, predmetom ktorej bude aj záväzok tretieho subjektu o pristúpení k spolupráci s Hlavným partnerom. Ďalšia spolupráca tretieho subjektu s Hlavným partnerom bude riešená písomne zmluvou o spolupráci. </w:t>
      </w:r>
    </w:p>
    <w:p w14:paraId="5060401A" w14:textId="77777777" w:rsidR="00AA48D7" w:rsidRPr="008D7587" w:rsidRDefault="00AA48D7" w:rsidP="00AA48D7">
      <w:pPr>
        <w:pStyle w:val="Odsekzoznamu"/>
        <w:ind w:left="567"/>
        <w:jc w:val="both"/>
        <w:rPr>
          <w:rFonts w:cstheme="minorHAnsi"/>
        </w:rPr>
      </w:pPr>
    </w:p>
    <w:p w14:paraId="2D168F99" w14:textId="3F376851" w:rsidR="001B1E55" w:rsidRPr="008D7587" w:rsidRDefault="001B1E55" w:rsidP="000E7AF3">
      <w:pPr>
        <w:pStyle w:val="Odsekzoznamu"/>
        <w:numPr>
          <w:ilvl w:val="0"/>
          <w:numId w:val="3"/>
        </w:numPr>
        <w:spacing w:after="0" w:line="360" w:lineRule="auto"/>
        <w:ind w:left="567" w:hanging="567"/>
        <w:jc w:val="both"/>
        <w:rPr>
          <w:rFonts w:cstheme="minorHAnsi"/>
        </w:rPr>
      </w:pPr>
      <w:r w:rsidRPr="008D7587">
        <w:rPr>
          <w:rFonts w:cstheme="minorHAnsi"/>
        </w:rPr>
        <w:t xml:space="preserve">Partner je povinný umožniť </w:t>
      </w:r>
      <w:r w:rsidR="00FB5481" w:rsidRPr="008D7587">
        <w:rPr>
          <w:rFonts w:cstheme="minorHAnsi"/>
        </w:rPr>
        <w:t xml:space="preserve">pracovníkom NPPC </w:t>
      </w:r>
      <w:r w:rsidRPr="008D7587">
        <w:rPr>
          <w:rFonts w:cstheme="minorHAnsi"/>
        </w:rPr>
        <w:t xml:space="preserve">vstup do chovateľského zariadenia, v ktorom sú chované recipientky embryí a ich potomstvo, pričom </w:t>
      </w:r>
      <w:r w:rsidR="005779A7" w:rsidRPr="008D7587">
        <w:rPr>
          <w:rFonts w:cstheme="minorHAnsi"/>
        </w:rPr>
        <w:t xml:space="preserve">NPPC </w:t>
      </w:r>
      <w:r w:rsidRPr="008D7587">
        <w:rPr>
          <w:rFonts w:cstheme="minorHAnsi"/>
        </w:rPr>
        <w:t>je povinn</w:t>
      </w:r>
      <w:r w:rsidR="005779A7" w:rsidRPr="008D7587">
        <w:rPr>
          <w:rFonts w:cstheme="minorHAnsi"/>
        </w:rPr>
        <w:t>é</w:t>
      </w:r>
      <w:r w:rsidRPr="008D7587">
        <w:rPr>
          <w:rFonts w:cstheme="minorHAnsi"/>
        </w:rPr>
        <w:t xml:space="preserve"> s predstihom sedem (7) kalendárnych dní nahlásiť vstup do objektu Partnera a dodržiavať všeobecne záväzné zoohygienické podmienky. Partner je zároveň povinný umožniť </w:t>
      </w:r>
      <w:r w:rsidR="00C063A9" w:rsidRPr="00B226F8">
        <w:rPr>
          <w:rFonts w:cstheme="minorHAnsi"/>
        </w:rPr>
        <w:t>zodpovednému z</w:t>
      </w:r>
      <w:r w:rsidR="0088037B" w:rsidRPr="00B226F8">
        <w:rPr>
          <w:rFonts w:cstheme="minorHAnsi"/>
        </w:rPr>
        <w:t xml:space="preserve">amestnancovi </w:t>
      </w:r>
      <w:r w:rsidR="00C063A9" w:rsidRPr="00B226F8">
        <w:rPr>
          <w:rFonts w:cstheme="minorHAnsi"/>
        </w:rPr>
        <w:t xml:space="preserve"> </w:t>
      </w:r>
      <w:r w:rsidR="005779A7" w:rsidRPr="00B226F8">
        <w:rPr>
          <w:rFonts w:cstheme="minorHAnsi"/>
        </w:rPr>
        <w:t>NPPC</w:t>
      </w:r>
      <w:r w:rsidRPr="008D7587">
        <w:rPr>
          <w:rFonts w:cstheme="minorHAnsi"/>
        </w:rPr>
        <w:t xml:space="preserve"> odber biologického materiálu </w:t>
      </w:r>
      <w:r w:rsidRPr="008D7587">
        <w:rPr>
          <w:rFonts w:cstheme="minorHAnsi"/>
          <w:bCs/>
        </w:rPr>
        <w:t>určeného na hematologické, biochemické, andrologické, genetické analýzy, odber vzoriek krmív, stanovenie klimatických a mikrobiálnych parametrov ustajnených jedincov a publik</w:t>
      </w:r>
      <w:r w:rsidR="005779A7" w:rsidRPr="008D7587">
        <w:rPr>
          <w:rFonts w:cstheme="minorHAnsi"/>
          <w:bCs/>
        </w:rPr>
        <w:t>ovanie</w:t>
      </w:r>
      <w:r w:rsidRPr="008D7587">
        <w:rPr>
          <w:rFonts w:cstheme="minorHAnsi"/>
          <w:bCs/>
        </w:rPr>
        <w:t xml:space="preserve"> nadobudnutých experimentálnych dát.</w:t>
      </w:r>
    </w:p>
    <w:p w14:paraId="15A97480" w14:textId="77777777" w:rsidR="001B1E55" w:rsidRPr="008D7587" w:rsidRDefault="001B1E55" w:rsidP="00B565AE">
      <w:pPr>
        <w:spacing w:after="0" w:line="360" w:lineRule="auto"/>
        <w:jc w:val="both"/>
        <w:rPr>
          <w:rFonts w:cstheme="minorHAnsi"/>
        </w:rPr>
      </w:pPr>
    </w:p>
    <w:p w14:paraId="7C6E2D41" w14:textId="38ACA02D" w:rsidR="00AB52CD" w:rsidRPr="008D7587" w:rsidRDefault="00AB52CD" w:rsidP="000E7AF3">
      <w:pPr>
        <w:pStyle w:val="Odsekzoznamu"/>
        <w:numPr>
          <w:ilvl w:val="0"/>
          <w:numId w:val="3"/>
        </w:numPr>
        <w:spacing w:after="0" w:line="240" w:lineRule="auto"/>
        <w:ind w:left="567" w:hanging="567"/>
        <w:jc w:val="both"/>
        <w:rPr>
          <w:rFonts w:cstheme="minorHAnsi"/>
        </w:rPr>
      </w:pPr>
      <w:r w:rsidRPr="008D7587">
        <w:rPr>
          <w:rFonts w:cstheme="minorHAnsi"/>
        </w:rPr>
        <w:t xml:space="preserve">Zmluvné strany sú povinné vyvíjať činnosť na dosiahnutie predmetu a účelu vzájomnej </w:t>
      </w:r>
      <w:r w:rsidR="00A41001" w:rsidRPr="008D7587">
        <w:rPr>
          <w:rFonts w:cstheme="minorHAnsi"/>
        </w:rPr>
        <w:t>s</w:t>
      </w:r>
      <w:r w:rsidRPr="008D7587">
        <w:rPr>
          <w:rFonts w:cstheme="minorHAnsi"/>
        </w:rPr>
        <w:t>polu</w:t>
      </w:r>
      <w:r w:rsidR="003477A1" w:rsidRPr="008D7587">
        <w:rPr>
          <w:rFonts w:cstheme="minorHAnsi"/>
        </w:rPr>
        <w:t>práce spôsobom určeným v tejto Z</w:t>
      </w:r>
      <w:r w:rsidRPr="008D7587">
        <w:rPr>
          <w:rFonts w:cstheme="minorHAnsi"/>
        </w:rPr>
        <w:t>mluve a zdržať sa akejkoľvek činnosti, ktorá by mohla znemožniť alebo sťažiť dosiahnutie tohto účelu.</w:t>
      </w:r>
    </w:p>
    <w:p w14:paraId="29CB18C4" w14:textId="77777777" w:rsidR="00A55F63" w:rsidRPr="008D7587" w:rsidRDefault="00A55F63" w:rsidP="0088037B">
      <w:pPr>
        <w:spacing w:after="0" w:line="240" w:lineRule="auto"/>
        <w:ind w:left="567" w:hanging="567"/>
        <w:rPr>
          <w:rFonts w:cstheme="minorHAnsi"/>
        </w:rPr>
      </w:pPr>
    </w:p>
    <w:p w14:paraId="643A64FF" w14:textId="0A4C56F0" w:rsidR="004373D6" w:rsidRPr="008D7587" w:rsidRDefault="003477A1" w:rsidP="000E7AF3">
      <w:pPr>
        <w:pStyle w:val="Odsekzoznamu"/>
        <w:numPr>
          <w:ilvl w:val="0"/>
          <w:numId w:val="3"/>
        </w:numPr>
        <w:spacing w:after="0" w:line="240" w:lineRule="auto"/>
        <w:ind w:left="567" w:hanging="567"/>
        <w:jc w:val="both"/>
        <w:rPr>
          <w:rFonts w:cstheme="minorHAnsi"/>
        </w:rPr>
      </w:pPr>
      <w:r w:rsidRPr="008D7587">
        <w:rPr>
          <w:rFonts w:cstheme="minorHAnsi"/>
        </w:rPr>
        <w:lastRenderedPageBreak/>
        <w:t xml:space="preserve">Zmluvné strany sú povinné </w:t>
      </w:r>
      <w:r w:rsidR="00A41001" w:rsidRPr="008D7587">
        <w:rPr>
          <w:rFonts w:cstheme="minorHAnsi"/>
        </w:rPr>
        <w:t>s</w:t>
      </w:r>
      <w:r w:rsidR="00AB52CD" w:rsidRPr="008D7587">
        <w:rPr>
          <w:rFonts w:cstheme="minorHAnsi"/>
        </w:rPr>
        <w:t xml:space="preserve">polupracovať riadne a s náležitou </w:t>
      </w:r>
      <w:r w:rsidR="002B73BA" w:rsidRPr="008D7587">
        <w:rPr>
          <w:rFonts w:cstheme="minorHAnsi"/>
        </w:rPr>
        <w:t>odbornosťou</w:t>
      </w:r>
      <w:r w:rsidR="00AB52CD" w:rsidRPr="008D7587">
        <w:rPr>
          <w:rFonts w:cstheme="minorHAnsi"/>
        </w:rPr>
        <w:t xml:space="preserve"> a sú povinné poskytovať si všetku súčinnosť potrebnú na ri</w:t>
      </w:r>
      <w:r w:rsidR="003F7783" w:rsidRPr="008D7587">
        <w:rPr>
          <w:rFonts w:cstheme="minorHAnsi"/>
        </w:rPr>
        <w:t xml:space="preserve">adne naplnenie účelu vzájomnej </w:t>
      </w:r>
      <w:r w:rsidR="00A41001" w:rsidRPr="008D7587">
        <w:rPr>
          <w:rFonts w:cstheme="minorHAnsi"/>
        </w:rPr>
        <w:t>s</w:t>
      </w:r>
      <w:r w:rsidR="00AB52CD" w:rsidRPr="008D7587">
        <w:rPr>
          <w:rFonts w:cstheme="minorHAnsi"/>
        </w:rPr>
        <w:t>polupráce</w:t>
      </w:r>
      <w:r w:rsidR="001A159D" w:rsidRPr="008D7587">
        <w:rPr>
          <w:rFonts w:cstheme="minorHAnsi"/>
        </w:rPr>
        <w:t>.</w:t>
      </w:r>
    </w:p>
    <w:p w14:paraId="2DAFD9D4" w14:textId="4760F262" w:rsidR="00C063A9" w:rsidRPr="008D7587" w:rsidRDefault="00C063A9" w:rsidP="00C063A9">
      <w:pPr>
        <w:spacing w:after="0" w:line="300" w:lineRule="auto"/>
        <w:jc w:val="both"/>
        <w:rPr>
          <w:rFonts w:cstheme="minorHAnsi"/>
        </w:rPr>
      </w:pPr>
    </w:p>
    <w:p w14:paraId="2F4184D9" w14:textId="016E2B18" w:rsidR="003F7783" w:rsidRPr="008D7587" w:rsidRDefault="004373D6" w:rsidP="000E7AF3">
      <w:pPr>
        <w:pStyle w:val="Odsekzoznamu"/>
        <w:numPr>
          <w:ilvl w:val="0"/>
          <w:numId w:val="3"/>
        </w:numPr>
        <w:spacing w:after="0" w:line="240" w:lineRule="auto"/>
        <w:ind w:left="567" w:hanging="567"/>
        <w:jc w:val="both"/>
        <w:rPr>
          <w:rFonts w:cstheme="minorHAnsi"/>
          <w:bCs/>
          <w:u w:val="single"/>
        </w:rPr>
      </w:pPr>
      <w:r w:rsidRPr="008D7587">
        <w:rPr>
          <w:rFonts w:cstheme="minorHAnsi"/>
          <w:bCs/>
        </w:rPr>
        <w:t>Každá Zmluvná strana sa zaväzuje konať tak, aby druhej Zmluvnej strane nevznikla škoda. Zmluvné strany berú na vedomie, že porušením ustanovení tejto Zmluvy vzniká poškodenej Zmluvnej strane nárok na náhradu škody vzniknut</w:t>
      </w:r>
      <w:r w:rsidR="00155965" w:rsidRPr="008D7587">
        <w:rPr>
          <w:rFonts w:cstheme="minorHAnsi"/>
          <w:bCs/>
        </w:rPr>
        <w:t>ej</w:t>
      </w:r>
      <w:r w:rsidRPr="008D7587">
        <w:rPr>
          <w:rFonts w:cstheme="minorHAnsi"/>
          <w:bCs/>
        </w:rPr>
        <w:t xml:space="preserve"> porušením zmluvnej povinnosti. </w:t>
      </w:r>
    </w:p>
    <w:p w14:paraId="7F92361F" w14:textId="77777777" w:rsidR="003F7783" w:rsidRPr="008D7587" w:rsidRDefault="003F7783" w:rsidP="00FC2CC8">
      <w:pPr>
        <w:spacing w:after="0" w:line="300" w:lineRule="auto"/>
        <w:rPr>
          <w:rFonts w:cstheme="minorHAnsi"/>
        </w:rPr>
      </w:pPr>
    </w:p>
    <w:p w14:paraId="702F0E43" w14:textId="598CD6E0" w:rsidR="003F7783" w:rsidRPr="00407395" w:rsidRDefault="004A5FC6" w:rsidP="000E7AF3">
      <w:pPr>
        <w:pStyle w:val="Odsekzoznamu"/>
        <w:numPr>
          <w:ilvl w:val="0"/>
          <w:numId w:val="3"/>
        </w:numPr>
        <w:spacing w:after="0" w:line="300" w:lineRule="auto"/>
        <w:ind w:left="567" w:hanging="567"/>
        <w:jc w:val="both"/>
        <w:rPr>
          <w:rFonts w:cstheme="minorHAnsi"/>
          <w:bCs/>
          <w:color w:val="FF0000"/>
          <w:u w:val="single"/>
        </w:rPr>
      </w:pPr>
      <w:r w:rsidRPr="008D7587">
        <w:rPr>
          <w:rFonts w:cstheme="minorHAnsi"/>
        </w:rPr>
        <w:t>Každá Z</w:t>
      </w:r>
      <w:r w:rsidR="00AB52CD" w:rsidRPr="008D7587">
        <w:rPr>
          <w:rFonts w:cstheme="minorHAnsi"/>
        </w:rPr>
        <w:t>mluvná stra</w:t>
      </w:r>
      <w:r w:rsidR="003F7783" w:rsidRPr="008D7587">
        <w:rPr>
          <w:rFonts w:cstheme="minorHAnsi"/>
        </w:rPr>
        <w:t>na je povinná informovať druhú Z</w:t>
      </w:r>
      <w:r w:rsidR="00AB52CD" w:rsidRPr="008D7587">
        <w:rPr>
          <w:rFonts w:cstheme="minorHAnsi"/>
        </w:rPr>
        <w:t>mluvnú stranu o všetkých skutočnostiach, ktoré môžu byť význ</w:t>
      </w:r>
      <w:r w:rsidR="003F7783" w:rsidRPr="008D7587">
        <w:rPr>
          <w:rFonts w:cstheme="minorHAnsi"/>
        </w:rPr>
        <w:t>amné pre napĺňanie účelu tejto Z</w:t>
      </w:r>
      <w:r w:rsidR="00AB52CD" w:rsidRPr="008D7587">
        <w:rPr>
          <w:rFonts w:cstheme="minorHAnsi"/>
        </w:rPr>
        <w:t xml:space="preserve">mluvy. </w:t>
      </w:r>
    </w:p>
    <w:p w14:paraId="2258656A" w14:textId="00D8B696" w:rsidR="003F7783" w:rsidRPr="00C511DF" w:rsidRDefault="00AB52CD" w:rsidP="000E7AF3">
      <w:pPr>
        <w:pStyle w:val="Odsekzoznamu"/>
        <w:numPr>
          <w:ilvl w:val="0"/>
          <w:numId w:val="3"/>
        </w:numPr>
        <w:spacing w:after="0" w:line="300" w:lineRule="auto"/>
        <w:ind w:left="567" w:hanging="567"/>
        <w:jc w:val="both"/>
        <w:rPr>
          <w:rFonts w:cstheme="minorHAnsi"/>
          <w:bCs/>
        </w:rPr>
      </w:pPr>
      <w:r w:rsidRPr="0088037B">
        <w:rPr>
          <w:rFonts w:cstheme="minorHAnsi"/>
          <w:bCs/>
        </w:rPr>
        <w:t>Zodpovedné kvalifikované osoby dohliadajúce na riadne napĺ</w:t>
      </w:r>
      <w:r w:rsidR="003F7783" w:rsidRPr="0088037B">
        <w:rPr>
          <w:rFonts w:cstheme="minorHAnsi"/>
          <w:bCs/>
        </w:rPr>
        <w:t xml:space="preserve">ňanie účelu vzájomnej </w:t>
      </w:r>
      <w:r w:rsidR="001F0493" w:rsidRPr="0088037B">
        <w:rPr>
          <w:rFonts w:cstheme="minorHAnsi"/>
          <w:bCs/>
        </w:rPr>
        <w:t>s</w:t>
      </w:r>
      <w:r w:rsidRPr="0088037B">
        <w:rPr>
          <w:rFonts w:cstheme="minorHAnsi"/>
          <w:bCs/>
        </w:rPr>
        <w:t>polupráce sú:</w:t>
      </w:r>
    </w:p>
    <w:p w14:paraId="19588DB4" w14:textId="167186CA" w:rsidR="00426DE8" w:rsidRPr="0088037B" w:rsidRDefault="00426DE8" w:rsidP="00C511DF">
      <w:pPr>
        <w:pStyle w:val="Odsekzoznamu"/>
        <w:spacing w:after="0" w:line="240" w:lineRule="auto"/>
        <w:ind w:left="567"/>
        <w:rPr>
          <w:rFonts w:cstheme="minorHAnsi"/>
          <w:color w:val="FF0000"/>
          <w:highlight w:val="yellow"/>
        </w:rPr>
      </w:pPr>
      <w:r w:rsidRPr="0088037B">
        <w:rPr>
          <w:rFonts w:cstheme="minorHAnsi"/>
        </w:rPr>
        <w:t xml:space="preserve">Za </w:t>
      </w:r>
      <w:r w:rsidR="002717CE" w:rsidRPr="0088037B">
        <w:rPr>
          <w:rFonts w:cstheme="minorHAnsi"/>
        </w:rPr>
        <w:t>NPPC</w:t>
      </w:r>
      <w:r w:rsidRPr="0088037B">
        <w:rPr>
          <w:rFonts w:cstheme="minorHAnsi"/>
        </w:rPr>
        <w:t>:</w:t>
      </w:r>
      <w:r w:rsidRPr="0088037B">
        <w:rPr>
          <w:rFonts w:cstheme="minorHAnsi"/>
          <w:color w:val="FF0000"/>
        </w:rPr>
        <w:t xml:space="preserve"> </w:t>
      </w:r>
      <w:r w:rsidRPr="0088037B">
        <w:rPr>
          <w:rFonts w:cstheme="minorHAnsi"/>
          <w:color w:val="FF0000"/>
        </w:rPr>
        <w:tab/>
      </w:r>
      <w:r w:rsidRPr="0088037B">
        <w:rPr>
          <w:rFonts w:cstheme="minorHAnsi"/>
          <w:color w:val="FF0000"/>
        </w:rPr>
        <w:tab/>
      </w:r>
      <w:r w:rsidRPr="0088037B">
        <w:rPr>
          <w:rFonts w:cstheme="minorHAnsi"/>
          <w:color w:val="FF0000"/>
        </w:rPr>
        <w:tab/>
      </w:r>
      <w:r w:rsidRPr="0088037B">
        <w:rPr>
          <w:rFonts w:cstheme="minorHAnsi"/>
          <w:color w:val="FF0000"/>
        </w:rPr>
        <w:tab/>
      </w:r>
      <w:r w:rsidRPr="0088037B">
        <w:rPr>
          <w:rFonts w:cstheme="minorHAnsi"/>
          <w:color w:val="FF0000"/>
        </w:rPr>
        <w:tab/>
      </w:r>
      <w:r w:rsidRPr="0088037B">
        <w:rPr>
          <w:rFonts w:cstheme="minorHAnsi"/>
          <w:color w:val="FF0000"/>
          <w:highlight w:val="yellow"/>
        </w:rPr>
        <w:t xml:space="preserve"> </w:t>
      </w:r>
    </w:p>
    <w:p w14:paraId="7540E749" w14:textId="77777777" w:rsidR="00426DE8" w:rsidRPr="0088037B" w:rsidRDefault="00426DE8" w:rsidP="00C511DF">
      <w:pPr>
        <w:spacing w:after="0" w:line="240" w:lineRule="auto"/>
        <w:ind w:firstLine="567"/>
        <w:contextualSpacing/>
        <w:rPr>
          <w:rFonts w:cstheme="minorHAnsi"/>
          <w:color w:val="0563C1" w:themeColor="hyperlink"/>
          <w:u w:val="single"/>
        </w:rPr>
      </w:pPr>
      <w:r w:rsidRPr="0088037B">
        <w:rPr>
          <w:rFonts w:cstheme="minorHAnsi"/>
        </w:rPr>
        <w:t xml:space="preserve">Meno a Priezvisko: </w:t>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fldChar w:fldCharType="begin"/>
      </w:r>
      <w:r w:rsidRPr="0088037B">
        <w:rPr>
          <w:rFonts w:cstheme="minorHAnsi"/>
        </w:rPr>
        <w:instrText xml:space="preserve"> HYPERLINK "https://www.upjs.sk/PF/zamestnanec/marian.kires/" </w:instrText>
      </w:r>
      <w:r w:rsidRPr="0088037B">
        <w:rPr>
          <w:rFonts w:cstheme="minorHAnsi"/>
        </w:rPr>
        <w:fldChar w:fldCharType="separate"/>
      </w:r>
    </w:p>
    <w:p w14:paraId="55F5E4DD" w14:textId="77777777" w:rsidR="00426DE8" w:rsidRPr="0088037B" w:rsidRDefault="00426DE8" w:rsidP="00C511DF">
      <w:pPr>
        <w:pStyle w:val="Odsekzoznamu"/>
        <w:spacing w:after="0" w:line="240" w:lineRule="auto"/>
        <w:ind w:left="567"/>
        <w:rPr>
          <w:rFonts w:cstheme="minorHAnsi"/>
        </w:rPr>
      </w:pPr>
      <w:r w:rsidRPr="0088037B">
        <w:rPr>
          <w:rFonts w:cstheme="minorHAnsi"/>
        </w:rPr>
        <w:fldChar w:fldCharType="end"/>
      </w:r>
      <w:r w:rsidRPr="0088037B">
        <w:rPr>
          <w:rFonts w:cstheme="minorHAnsi"/>
        </w:rPr>
        <w:t>Tel. číslo:</w:t>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p>
    <w:p w14:paraId="5559CA2D" w14:textId="77777777" w:rsidR="00426DE8" w:rsidRPr="0088037B" w:rsidRDefault="00426DE8" w:rsidP="00C511DF">
      <w:pPr>
        <w:pStyle w:val="Odsekzoznamu"/>
        <w:spacing w:after="0" w:line="240" w:lineRule="auto"/>
        <w:ind w:left="567"/>
        <w:contextualSpacing w:val="0"/>
        <w:rPr>
          <w:rFonts w:cstheme="minorHAnsi"/>
        </w:rPr>
      </w:pPr>
      <w:r w:rsidRPr="0088037B">
        <w:rPr>
          <w:rFonts w:cstheme="minorHAnsi"/>
        </w:rPr>
        <w:t xml:space="preserve">E-mail: </w:t>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r w:rsidRPr="0088037B">
        <w:rPr>
          <w:rFonts w:cstheme="minorHAnsi"/>
        </w:rPr>
        <w:tab/>
      </w:r>
    </w:p>
    <w:p w14:paraId="70ADFCA8" w14:textId="77777777" w:rsidR="00426DE8" w:rsidRPr="0088037B" w:rsidRDefault="00426DE8" w:rsidP="00426DE8">
      <w:pPr>
        <w:pStyle w:val="Odsekzoznamu"/>
        <w:spacing w:after="0" w:line="300" w:lineRule="auto"/>
        <w:ind w:left="567"/>
        <w:contextualSpacing w:val="0"/>
        <w:rPr>
          <w:rFonts w:cstheme="minorHAnsi"/>
        </w:rPr>
      </w:pPr>
    </w:p>
    <w:p w14:paraId="5DC2B0D7" w14:textId="69691194" w:rsidR="00426DE8" w:rsidRPr="0088037B" w:rsidRDefault="00426DE8" w:rsidP="00C511DF">
      <w:pPr>
        <w:pStyle w:val="Odsekzoznamu"/>
        <w:spacing w:after="0" w:line="240" w:lineRule="auto"/>
        <w:ind w:left="567"/>
        <w:contextualSpacing w:val="0"/>
        <w:rPr>
          <w:rFonts w:cstheme="minorHAnsi"/>
        </w:rPr>
      </w:pPr>
      <w:r w:rsidRPr="0088037B">
        <w:rPr>
          <w:rFonts w:cstheme="minorHAnsi"/>
        </w:rPr>
        <w:t xml:space="preserve">Za </w:t>
      </w:r>
      <w:r w:rsidR="0088037B">
        <w:rPr>
          <w:rFonts w:cstheme="minorHAnsi"/>
        </w:rPr>
        <w:t>Partnera</w:t>
      </w:r>
      <w:r w:rsidRPr="0088037B">
        <w:rPr>
          <w:rFonts w:cstheme="minorHAnsi"/>
        </w:rPr>
        <w:t>:</w:t>
      </w:r>
    </w:p>
    <w:p w14:paraId="11071308" w14:textId="77777777" w:rsidR="00426DE8" w:rsidRPr="0088037B" w:rsidRDefault="00426DE8" w:rsidP="00C511DF">
      <w:pPr>
        <w:pStyle w:val="Odsekzoznamu"/>
        <w:spacing w:after="0" w:line="240" w:lineRule="auto"/>
        <w:ind w:left="567"/>
        <w:contextualSpacing w:val="0"/>
        <w:rPr>
          <w:rFonts w:cstheme="minorHAnsi"/>
        </w:rPr>
      </w:pPr>
      <w:r w:rsidRPr="0088037B">
        <w:rPr>
          <w:rFonts w:cstheme="minorHAnsi"/>
        </w:rPr>
        <w:t>Meno a Priezvisko:</w:t>
      </w:r>
    </w:p>
    <w:p w14:paraId="5771D519" w14:textId="77777777" w:rsidR="00426DE8" w:rsidRPr="0088037B" w:rsidRDefault="00426DE8" w:rsidP="00C511DF">
      <w:pPr>
        <w:pStyle w:val="Odsekzoznamu"/>
        <w:spacing w:after="0" w:line="240" w:lineRule="auto"/>
        <w:ind w:left="567"/>
        <w:contextualSpacing w:val="0"/>
        <w:rPr>
          <w:rFonts w:cstheme="minorHAnsi"/>
        </w:rPr>
      </w:pPr>
      <w:r w:rsidRPr="0088037B">
        <w:rPr>
          <w:rFonts w:cstheme="minorHAnsi"/>
        </w:rPr>
        <w:t>Tel. číslo:</w:t>
      </w:r>
    </w:p>
    <w:p w14:paraId="6270D736" w14:textId="10F1D98A" w:rsidR="0014251D" w:rsidRPr="0088037B" w:rsidRDefault="00426DE8" w:rsidP="00C511DF">
      <w:pPr>
        <w:pStyle w:val="Odsekzoznamu"/>
        <w:spacing w:after="0" w:line="240" w:lineRule="auto"/>
        <w:ind w:left="567"/>
        <w:contextualSpacing w:val="0"/>
        <w:rPr>
          <w:rFonts w:cstheme="minorHAnsi"/>
        </w:rPr>
      </w:pPr>
      <w:r w:rsidRPr="0088037B">
        <w:rPr>
          <w:rFonts w:cstheme="minorHAnsi"/>
        </w:rPr>
        <w:t>E-mail:</w:t>
      </w:r>
      <w:r w:rsidR="0014251D" w:rsidRPr="0088037B">
        <w:rPr>
          <w:rFonts w:cstheme="minorHAnsi"/>
        </w:rPr>
        <w:tab/>
      </w:r>
    </w:p>
    <w:p w14:paraId="2B82FAB0" w14:textId="21483194" w:rsidR="0088037B" w:rsidRPr="00B226F8" w:rsidRDefault="0014251D" w:rsidP="00B226F8">
      <w:pPr>
        <w:pStyle w:val="Odsekzoznamu"/>
        <w:spacing w:after="0" w:line="360" w:lineRule="auto"/>
        <w:ind w:left="567"/>
        <w:rPr>
          <w:rFonts w:cstheme="minorHAnsi"/>
          <w:bCs/>
          <w:sz w:val="24"/>
          <w:szCs w:val="24"/>
        </w:rPr>
      </w:pPr>
      <w:r w:rsidRPr="000545B5">
        <w:rPr>
          <w:rFonts w:cstheme="minorHAnsi"/>
          <w:sz w:val="24"/>
          <w:szCs w:val="24"/>
        </w:rPr>
        <w:tab/>
      </w:r>
      <w:r w:rsidRPr="000545B5">
        <w:rPr>
          <w:rFonts w:cstheme="minorHAnsi"/>
          <w:sz w:val="24"/>
          <w:szCs w:val="24"/>
        </w:rPr>
        <w:tab/>
      </w:r>
    </w:p>
    <w:p w14:paraId="1E4A53B5" w14:textId="082D2F6F" w:rsidR="00DF4908" w:rsidRPr="0088037B" w:rsidRDefault="00AB52CD" w:rsidP="00190F51">
      <w:pPr>
        <w:spacing w:after="0" w:line="300" w:lineRule="auto"/>
        <w:jc w:val="center"/>
        <w:rPr>
          <w:rFonts w:cstheme="minorHAnsi"/>
          <w:b/>
        </w:rPr>
      </w:pPr>
      <w:r w:rsidRPr="0088037B">
        <w:rPr>
          <w:rFonts w:cstheme="minorHAnsi"/>
          <w:b/>
        </w:rPr>
        <w:t>Článok</w:t>
      </w:r>
      <w:r w:rsidR="00835C60" w:rsidRPr="0088037B">
        <w:rPr>
          <w:rFonts w:cstheme="minorHAnsi"/>
          <w:b/>
        </w:rPr>
        <w:t> IV</w:t>
      </w:r>
    </w:p>
    <w:p w14:paraId="796719BC" w14:textId="1CAF9B1F" w:rsidR="00DF4908" w:rsidRPr="0088037B" w:rsidRDefault="00DF4908" w:rsidP="00190F51">
      <w:pPr>
        <w:spacing w:after="0" w:line="300" w:lineRule="auto"/>
        <w:jc w:val="center"/>
        <w:rPr>
          <w:rFonts w:cstheme="minorHAnsi"/>
          <w:b/>
          <w:bCs/>
        </w:rPr>
      </w:pPr>
      <w:r w:rsidRPr="0088037B">
        <w:rPr>
          <w:rFonts w:cstheme="minorHAnsi"/>
          <w:b/>
          <w:bCs/>
        </w:rPr>
        <w:t>Úhrada nákladov</w:t>
      </w:r>
    </w:p>
    <w:p w14:paraId="17DEB8F9" w14:textId="77777777" w:rsidR="00AE068E" w:rsidRPr="0088037B" w:rsidRDefault="00AE068E" w:rsidP="00190F51">
      <w:pPr>
        <w:spacing w:after="0" w:line="300" w:lineRule="auto"/>
        <w:jc w:val="center"/>
        <w:rPr>
          <w:rFonts w:cstheme="minorHAnsi"/>
          <w:b/>
          <w:bCs/>
        </w:rPr>
      </w:pPr>
    </w:p>
    <w:p w14:paraId="03534BFE" w14:textId="69A2CEC2" w:rsidR="00DF4908" w:rsidRPr="0088037B" w:rsidRDefault="00997037" w:rsidP="000E7AF3">
      <w:pPr>
        <w:pStyle w:val="Odsekzoznamu"/>
        <w:numPr>
          <w:ilvl w:val="0"/>
          <w:numId w:val="8"/>
        </w:numPr>
        <w:spacing w:after="0" w:line="300" w:lineRule="auto"/>
        <w:ind w:left="567" w:hanging="567"/>
        <w:jc w:val="both"/>
        <w:rPr>
          <w:rFonts w:cstheme="minorHAnsi"/>
          <w:bCs/>
        </w:rPr>
      </w:pPr>
      <w:r w:rsidRPr="0088037B">
        <w:rPr>
          <w:rFonts w:cstheme="minorHAnsi"/>
          <w:bCs/>
        </w:rPr>
        <w:t>Zmluvné strany dohodli, že všetky</w:t>
      </w:r>
      <w:r w:rsidR="00404897" w:rsidRPr="0088037B">
        <w:rPr>
          <w:rFonts w:cstheme="minorHAnsi"/>
          <w:bCs/>
        </w:rPr>
        <w:t xml:space="preserve"> činnosti a</w:t>
      </w:r>
      <w:r w:rsidR="008E102D" w:rsidRPr="0088037B">
        <w:rPr>
          <w:rFonts w:cstheme="minorHAnsi"/>
          <w:bCs/>
        </w:rPr>
        <w:t> </w:t>
      </w:r>
      <w:r w:rsidR="005C32A3" w:rsidRPr="0088037B">
        <w:rPr>
          <w:rFonts w:cstheme="minorHAnsi"/>
          <w:bCs/>
        </w:rPr>
        <w:t>akti</w:t>
      </w:r>
      <w:r w:rsidR="008E102D" w:rsidRPr="0088037B">
        <w:rPr>
          <w:rFonts w:cstheme="minorHAnsi"/>
          <w:bCs/>
        </w:rPr>
        <w:t xml:space="preserve">vity </w:t>
      </w:r>
      <w:r w:rsidR="00404897" w:rsidRPr="0088037B">
        <w:rPr>
          <w:rFonts w:cstheme="minorHAnsi"/>
          <w:bCs/>
        </w:rPr>
        <w:t>usk</w:t>
      </w:r>
      <w:r w:rsidR="004E0CA3" w:rsidRPr="0088037B">
        <w:rPr>
          <w:rFonts w:cstheme="minorHAnsi"/>
          <w:bCs/>
        </w:rPr>
        <w:t>u</w:t>
      </w:r>
      <w:r w:rsidR="00404897" w:rsidRPr="0088037B">
        <w:rPr>
          <w:rFonts w:cstheme="minorHAnsi"/>
          <w:bCs/>
        </w:rPr>
        <w:t>točňované podľa tejto Zmluvy</w:t>
      </w:r>
      <w:r w:rsidR="004E0CA3" w:rsidRPr="0088037B">
        <w:rPr>
          <w:rFonts w:cstheme="minorHAnsi"/>
          <w:bCs/>
        </w:rPr>
        <w:t xml:space="preserve"> budú zo strany Partner</w:t>
      </w:r>
      <w:r w:rsidR="005C32A3" w:rsidRPr="0088037B">
        <w:rPr>
          <w:rFonts w:cstheme="minorHAnsi"/>
          <w:bCs/>
        </w:rPr>
        <w:t>a</w:t>
      </w:r>
      <w:r w:rsidR="004E0CA3" w:rsidRPr="0088037B">
        <w:rPr>
          <w:rFonts w:cstheme="minorHAnsi"/>
          <w:bCs/>
        </w:rPr>
        <w:t xml:space="preserve"> vykonávané bezodplatne.</w:t>
      </w:r>
    </w:p>
    <w:p w14:paraId="0B48DE5D" w14:textId="6F094DB7" w:rsidR="00426DE8" w:rsidRPr="000545B5" w:rsidRDefault="00426DE8" w:rsidP="00236D8E">
      <w:pPr>
        <w:spacing w:after="0" w:line="300" w:lineRule="auto"/>
        <w:rPr>
          <w:rFonts w:cstheme="minorHAnsi"/>
          <w:bCs/>
          <w:sz w:val="24"/>
          <w:szCs w:val="24"/>
        </w:rPr>
      </w:pPr>
    </w:p>
    <w:p w14:paraId="58DF618D" w14:textId="0E069FFD" w:rsidR="00AB52CD" w:rsidRPr="0088037B" w:rsidRDefault="00AB52CD" w:rsidP="00190F51">
      <w:pPr>
        <w:spacing w:after="0" w:line="300" w:lineRule="auto"/>
        <w:jc w:val="center"/>
        <w:rPr>
          <w:rFonts w:cstheme="minorHAnsi"/>
          <w:b/>
        </w:rPr>
      </w:pPr>
      <w:r w:rsidRPr="0088037B">
        <w:rPr>
          <w:rFonts w:cstheme="minorHAnsi"/>
          <w:b/>
        </w:rPr>
        <w:t>Článok</w:t>
      </w:r>
      <w:r w:rsidR="0055067C" w:rsidRPr="0088037B">
        <w:rPr>
          <w:rFonts w:cstheme="minorHAnsi"/>
          <w:b/>
        </w:rPr>
        <w:t xml:space="preserve"> </w:t>
      </w:r>
      <w:r w:rsidR="00835C60" w:rsidRPr="0088037B">
        <w:rPr>
          <w:rFonts w:cstheme="minorHAnsi"/>
          <w:b/>
        </w:rPr>
        <w:t>V</w:t>
      </w:r>
    </w:p>
    <w:p w14:paraId="0CAE4BEC" w14:textId="77777777" w:rsidR="00AB52CD" w:rsidRPr="0088037B" w:rsidRDefault="00AB52CD" w:rsidP="00190F51">
      <w:pPr>
        <w:spacing w:after="0" w:line="300" w:lineRule="auto"/>
        <w:jc w:val="center"/>
        <w:rPr>
          <w:rFonts w:cstheme="minorHAnsi"/>
          <w:b/>
        </w:rPr>
      </w:pPr>
      <w:r w:rsidRPr="0088037B">
        <w:rPr>
          <w:rFonts w:cstheme="minorHAnsi"/>
          <w:b/>
        </w:rPr>
        <w:t>Zachovávanie mlčanlivosti</w:t>
      </w:r>
    </w:p>
    <w:p w14:paraId="15A34D37" w14:textId="77777777" w:rsidR="003F7783" w:rsidRPr="0088037B" w:rsidRDefault="003F7783" w:rsidP="00190F51">
      <w:pPr>
        <w:spacing w:after="0" w:line="300" w:lineRule="auto"/>
        <w:jc w:val="center"/>
        <w:rPr>
          <w:rFonts w:cstheme="minorHAnsi"/>
        </w:rPr>
      </w:pPr>
    </w:p>
    <w:p w14:paraId="34D5FE77" w14:textId="337F35E6" w:rsidR="00AB52CD" w:rsidRPr="0088037B" w:rsidRDefault="00AB52CD" w:rsidP="000E7AF3">
      <w:pPr>
        <w:pStyle w:val="Odsekzoznamu"/>
        <w:numPr>
          <w:ilvl w:val="0"/>
          <w:numId w:val="4"/>
        </w:numPr>
        <w:spacing w:after="0" w:line="300" w:lineRule="auto"/>
        <w:ind w:left="567" w:hanging="567"/>
        <w:jc w:val="both"/>
        <w:rPr>
          <w:rFonts w:cstheme="minorHAnsi"/>
        </w:rPr>
      </w:pPr>
      <w:r w:rsidRPr="0088037B">
        <w:rPr>
          <w:rFonts w:cstheme="minorHAnsi"/>
        </w:rPr>
        <w:t>Zmluvné strany sú povinné zachovávať mlčanlivosť o dôverných informáciách a zaväzujú sa prijať všetky nevyhnutné kroky k tomu, aby nedošlo k zverejneniu a sprístupneniu dôverných informácií vo vzťahu k neautorizovaným tretím stranám alebo verejnosti. Dôvernými informáciami sú všetky informácie, ktoré Zmluvné strany pred ich sprístupnením označia za dôverné a/alebo sa týkajú know-how a práv</w:t>
      </w:r>
      <w:r w:rsidR="003F7783" w:rsidRPr="0088037B">
        <w:rPr>
          <w:rFonts w:cstheme="minorHAnsi"/>
        </w:rPr>
        <w:t xml:space="preserve"> duševného vlastníctva</w:t>
      </w:r>
      <w:r w:rsidRPr="0088037B">
        <w:rPr>
          <w:rFonts w:cstheme="minorHAnsi"/>
        </w:rPr>
        <w:t>.</w:t>
      </w:r>
    </w:p>
    <w:p w14:paraId="108FD9A6" w14:textId="77777777" w:rsidR="004A59B9" w:rsidRPr="0088037B" w:rsidRDefault="004A59B9" w:rsidP="0062599D">
      <w:pPr>
        <w:spacing w:after="0" w:line="300" w:lineRule="auto"/>
        <w:ind w:left="567" w:hanging="567"/>
        <w:jc w:val="both"/>
        <w:rPr>
          <w:rFonts w:cstheme="minorHAnsi"/>
        </w:rPr>
      </w:pPr>
    </w:p>
    <w:p w14:paraId="799D748A" w14:textId="6D8BC522" w:rsidR="004A59B9" w:rsidRPr="0088037B" w:rsidRDefault="003F7783" w:rsidP="000E7AF3">
      <w:pPr>
        <w:pStyle w:val="Odsekzoznamu"/>
        <w:numPr>
          <w:ilvl w:val="0"/>
          <w:numId w:val="4"/>
        </w:numPr>
        <w:spacing w:after="0" w:line="300" w:lineRule="auto"/>
        <w:ind w:left="567" w:hanging="567"/>
        <w:jc w:val="both"/>
        <w:rPr>
          <w:rFonts w:cstheme="minorHAnsi"/>
        </w:rPr>
      </w:pPr>
      <w:r w:rsidRPr="0088037B">
        <w:rPr>
          <w:rFonts w:cstheme="minorHAnsi"/>
        </w:rPr>
        <w:t>Povinnosť Z</w:t>
      </w:r>
      <w:r w:rsidR="00AB52CD" w:rsidRPr="0088037B">
        <w:rPr>
          <w:rFonts w:cstheme="minorHAnsi"/>
        </w:rPr>
        <w:t xml:space="preserve">mluvných strán zachovávať mlčanlivosť o dôverných informáciách sa nevzťahuje na informácie, o ktorých vedia preukázať, že: </w:t>
      </w:r>
    </w:p>
    <w:p w14:paraId="288CDE07" w14:textId="4B77F1D1" w:rsidR="00317E83" w:rsidRPr="0088037B" w:rsidRDefault="00AB52CD" w:rsidP="000E7AF3">
      <w:pPr>
        <w:pStyle w:val="Odsekzoznamu"/>
        <w:numPr>
          <w:ilvl w:val="1"/>
          <w:numId w:val="13"/>
        </w:numPr>
        <w:spacing w:after="0" w:line="300" w:lineRule="auto"/>
        <w:ind w:left="1134" w:hanging="567"/>
        <w:jc w:val="both"/>
        <w:rPr>
          <w:rFonts w:cstheme="minorHAnsi"/>
        </w:rPr>
      </w:pPr>
      <w:r w:rsidRPr="0088037B">
        <w:rPr>
          <w:rFonts w:cstheme="minorHAnsi"/>
        </w:rPr>
        <w:t xml:space="preserve">sa stali verejne </w:t>
      </w:r>
      <w:r w:rsidR="003F7783" w:rsidRPr="0088037B">
        <w:rPr>
          <w:rFonts w:cstheme="minorHAnsi"/>
        </w:rPr>
        <w:t>známymi po dni uzavretia tejto Z</w:t>
      </w:r>
      <w:r w:rsidRPr="0088037B">
        <w:rPr>
          <w:rFonts w:cstheme="minorHAnsi"/>
        </w:rPr>
        <w:t>mluvy</w:t>
      </w:r>
      <w:r w:rsidR="00835C60" w:rsidRPr="0088037B">
        <w:rPr>
          <w:rFonts w:cstheme="minorHAnsi"/>
        </w:rPr>
        <w:t>,</w:t>
      </w:r>
      <w:r w:rsidRPr="0088037B">
        <w:rPr>
          <w:rFonts w:cstheme="minorHAnsi"/>
        </w:rPr>
        <w:t xml:space="preserve"> alebo ktoré sa po tomto dni už dajú zadovážiť z bežne dostupných zdrojov, a to inak, než v dôsledku po</w:t>
      </w:r>
      <w:r w:rsidR="003F7783" w:rsidRPr="0088037B">
        <w:rPr>
          <w:rFonts w:cstheme="minorHAnsi"/>
        </w:rPr>
        <w:t>rušenia povinnosti mlčanlivosti Z</w:t>
      </w:r>
      <w:r w:rsidRPr="0088037B">
        <w:rPr>
          <w:rFonts w:cstheme="minorHAnsi"/>
        </w:rPr>
        <w:t>mluvnej strany,</w:t>
      </w:r>
    </w:p>
    <w:p w14:paraId="3F2E6AD1" w14:textId="787FEF9A" w:rsidR="00317E83" w:rsidRPr="0088037B" w:rsidRDefault="00AB52CD" w:rsidP="000E7AF3">
      <w:pPr>
        <w:pStyle w:val="Odsekzoznamu"/>
        <w:numPr>
          <w:ilvl w:val="1"/>
          <w:numId w:val="13"/>
        </w:numPr>
        <w:spacing w:after="0" w:line="300" w:lineRule="auto"/>
        <w:ind w:left="1134" w:hanging="567"/>
        <w:jc w:val="both"/>
        <w:rPr>
          <w:rFonts w:cstheme="minorHAnsi"/>
        </w:rPr>
      </w:pPr>
      <w:r w:rsidRPr="0088037B">
        <w:rPr>
          <w:rFonts w:cstheme="minorHAnsi"/>
        </w:rPr>
        <w:t>sa stali verejne známymi prostredníctvom zverejnenia prihlášky v rámci konania o predmete priemyselného vlastníctva pred príslušným kompetentným úradom,</w:t>
      </w:r>
    </w:p>
    <w:p w14:paraId="72C49735" w14:textId="12F8C35B" w:rsidR="00317E83" w:rsidRPr="0088037B" w:rsidRDefault="00981863" w:rsidP="000E7AF3">
      <w:pPr>
        <w:pStyle w:val="Odsekzoznamu"/>
        <w:numPr>
          <w:ilvl w:val="1"/>
          <w:numId w:val="13"/>
        </w:numPr>
        <w:spacing w:after="0" w:line="300" w:lineRule="auto"/>
        <w:ind w:left="1134" w:hanging="567"/>
        <w:jc w:val="both"/>
        <w:rPr>
          <w:rFonts w:cstheme="minorHAnsi"/>
        </w:rPr>
      </w:pPr>
      <w:r w:rsidRPr="0088037B">
        <w:rPr>
          <w:rFonts w:cstheme="minorHAnsi"/>
        </w:rPr>
        <w:lastRenderedPageBreak/>
        <w:t xml:space="preserve">z </w:t>
      </w:r>
      <w:r w:rsidR="003F7783" w:rsidRPr="0088037B">
        <w:rPr>
          <w:rFonts w:cstheme="minorHAnsi"/>
        </w:rPr>
        <w:t>písomných záznamov Z</w:t>
      </w:r>
      <w:r w:rsidR="00AB52CD" w:rsidRPr="0088037B">
        <w:rPr>
          <w:rFonts w:cstheme="minorHAnsi"/>
        </w:rPr>
        <w:t>mluvnej stra</w:t>
      </w:r>
      <w:r w:rsidR="003F7783" w:rsidRPr="0088037B">
        <w:rPr>
          <w:rFonts w:cstheme="minorHAnsi"/>
        </w:rPr>
        <w:t>ny vyplýva, že informácie mala Z</w:t>
      </w:r>
      <w:r w:rsidR="00AB52CD" w:rsidRPr="0088037B">
        <w:rPr>
          <w:rFonts w:cstheme="minorHAnsi"/>
        </w:rPr>
        <w:t xml:space="preserve">mluvná strana v oprávnenej držbe alebo ich zadovážila z iných zdrojov, ktoré ich získali legálnym spôsobom alebo neboli viazané povinnosťou mlčanlivosti voči príslušnej </w:t>
      </w:r>
      <w:r w:rsidR="00B60B5E" w:rsidRPr="0088037B">
        <w:rPr>
          <w:rFonts w:cstheme="minorHAnsi"/>
        </w:rPr>
        <w:t>Z</w:t>
      </w:r>
      <w:r w:rsidR="00AB52CD" w:rsidRPr="0088037B">
        <w:rPr>
          <w:rFonts w:cstheme="minorHAnsi"/>
        </w:rPr>
        <w:t>mluvnej strane pred tým ako došlo k ich zverejneniu,</w:t>
      </w:r>
    </w:p>
    <w:p w14:paraId="7AE9D0CC" w14:textId="4B1B6791" w:rsidR="00AB52CD" w:rsidRPr="0088037B" w:rsidRDefault="003F7783" w:rsidP="000E7AF3">
      <w:pPr>
        <w:pStyle w:val="Odsekzoznamu"/>
        <w:numPr>
          <w:ilvl w:val="1"/>
          <w:numId w:val="13"/>
        </w:numPr>
        <w:spacing w:after="0" w:line="300" w:lineRule="auto"/>
        <w:ind w:left="1134" w:hanging="567"/>
        <w:jc w:val="both"/>
        <w:rPr>
          <w:rFonts w:cstheme="minorHAnsi"/>
        </w:rPr>
      </w:pPr>
      <w:r w:rsidRPr="0088037B">
        <w:rPr>
          <w:rFonts w:cstheme="minorHAnsi"/>
        </w:rPr>
        <w:t>príslušnej Z</w:t>
      </w:r>
      <w:r w:rsidR="00AB52CD" w:rsidRPr="0088037B">
        <w:rPr>
          <w:rFonts w:cstheme="minorHAnsi"/>
        </w:rPr>
        <w:t>mluvnej strane vznikla na základe zákona povinnosť poskytnúť dôverné inform</w:t>
      </w:r>
      <w:r w:rsidRPr="0088037B">
        <w:rPr>
          <w:rFonts w:cstheme="minorHAnsi"/>
        </w:rPr>
        <w:t>ácie – za predpokladu, že táto Z</w:t>
      </w:r>
      <w:r w:rsidR="00AB52CD" w:rsidRPr="0088037B">
        <w:rPr>
          <w:rFonts w:cstheme="minorHAnsi"/>
        </w:rPr>
        <w:t xml:space="preserve">mluvná strana včasne poskytne písomné vyrozumenie o </w:t>
      </w:r>
      <w:r w:rsidRPr="0088037B">
        <w:rPr>
          <w:rFonts w:cstheme="minorHAnsi"/>
        </w:rPr>
        <w:t>vzniknutej povinnosti ostatným Z</w:t>
      </w:r>
      <w:r w:rsidR="00AB52CD" w:rsidRPr="0088037B">
        <w:rPr>
          <w:rFonts w:cstheme="minorHAnsi"/>
        </w:rPr>
        <w:t>mluvným stranám, ktoré jej umožní v primeranom čase podniknúť kroky proti takémuto procesu a zároveň podnikne primerané právne opatrenia, aby zabránila a/alebo minimalizovala rozsah zverejnenia (napr. zverejní iba časť dôverných informácií).</w:t>
      </w:r>
    </w:p>
    <w:p w14:paraId="76FC2EBF" w14:textId="77777777" w:rsidR="004A59B9" w:rsidRPr="0088037B" w:rsidRDefault="004A59B9" w:rsidP="00190F51">
      <w:pPr>
        <w:spacing w:after="0" w:line="300" w:lineRule="auto"/>
        <w:jc w:val="both"/>
        <w:rPr>
          <w:rFonts w:cstheme="minorHAnsi"/>
        </w:rPr>
      </w:pPr>
    </w:p>
    <w:p w14:paraId="439A5357" w14:textId="6DC421BA" w:rsidR="00AB52CD" w:rsidRPr="0088037B" w:rsidRDefault="00AB52CD" w:rsidP="000E7AF3">
      <w:pPr>
        <w:pStyle w:val="Odsekzoznamu"/>
        <w:numPr>
          <w:ilvl w:val="0"/>
          <w:numId w:val="4"/>
        </w:numPr>
        <w:spacing w:after="0" w:line="300" w:lineRule="auto"/>
        <w:ind w:left="567" w:hanging="567"/>
        <w:jc w:val="both"/>
        <w:rPr>
          <w:rFonts w:cstheme="minorHAnsi"/>
        </w:rPr>
      </w:pPr>
      <w:r w:rsidRPr="0088037B">
        <w:rPr>
          <w:rFonts w:cstheme="minorHAnsi"/>
        </w:rPr>
        <w:t>Zmluvné strany vymedzia prístup k dôverným informáciám len tým sv</w:t>
      </w:r>
      <w:r w:rsidR="0088037B">
        <w:rPr>
          <w:rFonts w:cstheme="minorHAnsi"/>
        </w:rPr>
        <w:t xml:space="preserve">ojim zamestnancom, konzultantom </w:t>
      </w:r>
      <w:r w:rsidRPr="0088037B">
        <w:rPr>
          <w:rFonts w:cstheme="minorHAnsi"/>
        </w:rPr>
        <w:t xml:space="preserve">alebo spolupracovníkom, ktorí dôverné informácie potrebujú poznať a oboznámia ich so záväzkami z toho vyplývajúcimi. </w:t>
      </w:r>
    </w:p>
    <w:p w14:paraId="127C177C" w14:textId="77777777" w:rsidR="004A59B9" w:rsidRPr="0088037B" w:rsidRDefault="004A59B9" w:rsidP="0062599D">
      <w:pPr>
        <w:spacing w:after="0" w:line="300" w:lineRule="auto"/>
        <w:ind w:left="567" w:hanging="567"/>
        <w:jc w:val="both"/>
        <w:rPr>
          <w:rFonts w:cstheme="minorHAnsi"/>
        </w:rPr>
      </w:pPr>
    </w:p>
    <w:p w14:paraId="3D9DB295" w14:textId="18749826" w:rsidR="00AB52CD" w:rsidRPr="0088037B" w:rsidRDefault="00AB52CD" w:rsidP="000E7AF3">
      <w:pPr>
        <w:pStyle w:val="Odsekzoznamu"/>
        <w:numPr>
          <w:ilvl w:val="0"/>
          <w:numId w:val="4"/>
        </w:numPr>
        <w:spacing w:after="0" w:line="300" w:lineRule="auto"/>
        <w:ind w:left="567" w:hanging="567"/>
        <w:jc w:val="both"/>
        <w:rPr>
          <w:rFonts w:cstheme="minorHAnsi"/>
        </w:rPr>
      </w:pPr>
      <w:r w:rsidRPr="0088037B">
        <w:rPr>
          <w:rFonts w:cstheme="minorHAnsi"/>
        </w:rPr>
        <w:t xml:space="preserve">Pre vylúčenie pochybností, žiadne z ustanovení v tomto článku </w:t>
      </w:r>
      <w:r w:rsidR="00F73EF3" w:rsidRPr="0088037B">
        <w:rPr>
          <w:rFonts w:cstheme="minorHAnsi"/>
        </w:rPr>
        <w:t>nebráni Z</w:t>
      </w:r>
      <w:r w:rsidRPr="0088037B">
        <w:rPr>
          <w:rFonts w:cstheme="minorHAnsi"/>
        </w:rPr>
        <w:t>mluvným stranám poskytovať alebo zverejňovať dôverné informácie vo vzťahu k jej poradcom, potenciálnym komercializačným a výskumným partnerom za predpokladu, že dôverné informácie budú sprístupnené iba po predchádzajúcom podpísaní dohody o mlčanlivosti a ochrane informácií, ktorou sa partner zaviaže použiť informáciu iba za účelom uzatvorenia zmluvy o potenciálnej spoluprác</w:t>
      </w:r>
      <w:r w:rsidR="00426FB4" w:rsidRPr="0088037B">
        <w:rPr>
          <w:rFonts w:cstheme="minorHAnsi"/>
        </w:rPr>
        <w:t>i</w:t>
      </w:r>
      <w:r w:rsidRPr="0088037B">
        <w:rPr>
          <w:rFonts w:cstheme="minorHAnsi"/>
        </w:rPr>
        <w:t xml:space="preserve"> so </w:t>
      </w:r>
      <w:r w:rsidR="00426FB4" w:rsidRPr="0088037B">
        <w:rPr>
          <w:rFonts w:cstheme="minorHAnsi"/>
        </w:rPr>
        <w:t>Z</w:t>
      </w:r>
      <w:r w:rsidRPr="0088037B">
        <w:rPr>
          <w:rFonts w:cstheme="minorHAnsi"/>
        </w:rPr>
        <w:t>mluvnými stranami.</w:t>
      </w:r>
    </w:p>
    <w:p w14:paraId="65D8E35B" w14:textId="77777777" w:rsidR="004A59B9" w:rsidRPr="0088037B" w:rsidRDefault="004A59B9" w:rsidP="0062599D">
      <w:pPr>
        <w:spacing w:after="0" w:line="300" w:lineRule="auto"/>
        <w:ind w:left="567" w:hanging="567"/>
        <w:jc w:val="both"/>
        <w:rPr>
          <w:rFonts w:cstheme="minorHAnsi"/>
        </w:rPr>
      </w:pPr>
    </w:p>
    <w:p w14:paraId="4C97031C" w14:textId="77777777" w:rsidR="00AB52CD" w:rsidRPr="0088037B" w:rsidRDefault="00AB52CD" w:rsidP="000E7AF3">
      <w:pPr>
        <w:pStyle w:val="Odsekzoznamu"/>
        <w:numPr>
          <w:ilvl w:val="0"/>
          <w:numId w:val="4"/>
        </w:numPr>
        <w:spacing w:after="0" w:line="300" w:lineRule="auto"/>
        <w:ind w:left="567" w:hanging="567"/>
        <w:jc w:val="both"/>
        <w:rPr>
          <w:rFonts w:cstheme="minorHAnsi"/>
        </w:rPr>
      </w:pPr>
      <w:r w:rsidRPr="0088037B">
        <w:rPr>
          <w:rFonts w:cstheme="minorHAnsi"/>
        </w:rPr>
        <w:t xml:space="preserve">Zmluvné strany sú povinné bezodkladne sa vzájomne informovať o každom prípade neoprávneného použitia alebo sprístupnenia dôverných informácií, o ktorom sa dozvedia. </w:t>
      </w:r>
    </w:p>
    <w:p w14:paraId="585F15F9" w14:textId="77777777" w:rsidR="004A59B9" w:rsidRPr="0088037B" w:rsidRDefault="004A59B9" w:rsidP="0062599D">
      <w:pPr>
        <w:spacing w:after="0" w:line="300" w:lineRule="auto"/>
        <w:ind w:left="567" w:hanging="567"/>
        <w:jc w:val="both"/>
        <w:rPr>
          <w:rFonts w:cstheme="minorHAnsi"/>
        </w:rPr>
      </w:pPr>
    </w:p>
    <w:p w14:paraId="52DAD243" w14:textId="0B819C0A" w:rsidR="00AB52CD" w:rsidRPr="0088037B" w:rsidRDefault="00AB52CD" w:rsidP="000E7AF3">
      <w:pPr>
        <w:pStyle w:val="Odsekzoznamu"/>
        <w:numPr>
          <w:ilvl w:val="0"/>
          <w:numId w:val="4"/>
        </w:numPr>
        <w:spacing w:after="0" w:line="300" w:lineRule="auto"/>
        <w:ind w:left="567" w:hanging="567"/>
        <w:jc w:val="both"/>
        <w:rPr>
          <w:rFonts w:cstheme="minorHAnsi"/>
        </w:rPr>
      </w:pPr>
      <w:r w:rsidRPr="0088037B">
        <w:rPr>
          <w:rFonts w:cstheme="minorHAnsi"/>
        </w:rPr>
        <w:t>Dôverné inf</w:t>
      </w:r>
      <w:r w:rsidR="00F73EF3" w:rsidRPr="0088037B">
        <w:rPr>
          <w:rFonts w:cstheme="minorHAnsi"/>
        </w:rPr>
        <w:t>ormácie zostávajú majetkom tej Z</w:t>
      </w:r>
      <w:r w:rsidRPr="0088037B">
        <w:rPr>
          <w:rFonts w:cstheme="minorHAnsi"/>
        </w:rPr>
        <w:t>ml</w:t>
      </w:r>
      <w:r w:rsidR="00F73EF3" w:rsidRPr="0088037B">
        <w:rPr>
          <w:rFonts w:cstheme="minorHAnsi"/>
        </w:rPr>
        <w:t>uvnej strany, ktorá ich druhej Z</w:t>
      </w:r>
      <w:r w:rsidRPr="0088037B">
        <w:rPr>
          <w:rFonts w:cstheme="minorHAnsi"/>
        </w:rPr>
        <w:t>mluvnej strane poskytla. Zmluvné strany si môžu v jednotlivých prípadoch dohodnúť aj ďalšie podmienky sprístupnenia a nakladania s dôvernými informáciami, pričom táto dohoda musí mať písomnú fo</w:t>
      </w:r>
      <w:r w:rsidR="00F73EF3" w:rsidRPr="0088037B">
        <w:rPr>
          <w:rFonts w:cstheme="minorHAnsi"/>
        </w:rPr>
        <w:t>rmu a bude tvoriť súčasť tejto Z</w:t>
      </w:r>
      <w:r w:rsidRPr="0088037B">
        <w:rPr>
          <w:rFonts w:cstheme="minorHAnsi"/>
        </w:rPr>
        <w:t>mluvy ako jej</w:t>
      </w:r>
      <w:r w:rsidR="00287E6B" w:rsidRPr="0088037B">
        <w:rPr>
          <w:rFonts w:cstheme="minorHAnsi"/>
        </w:rPr>
        <w:t xml:space="preserve"> dodatok.</w:t>
      </w:r>
    </w:p>
    <w:p w14:paraId="1F9B1653" w14:textId="77777777" w:rsidR="00E15C37" w:rsidRPr="000545B5" w:rsidRDefault="00E15C37" w:rsidP="00375F0D">
      <w:pPr>
        <w:spacing w:after="0" w:line="300" w:lineRule="auto"/>
        <w:rPr>
          <w:rFonts w:cstheme="minorHAnsi"/>
          <w:b/>
          <w:sz w:val="24"/>
          <w:szCs w:val="24"/>
        </w:rPr>
      </w:pPr>
    </w:p>
    <w:p w14:paraId="4151207D" w14:textId="694DF28A" w:rsidR="00AB52CD" w:rsidRPr="0088037B" w:rsidRDefault="00AB52CD" w:rsidP="00190F51">
      <w:pPr>
        <w:spacing w:after="0" w:line="300" w:lineRule="auto"/>
        <w:jc w:val="center"/>
        <w:rPr>
          <w:rFonts w:cstheme="minorHAnsi"/>
          <w:b/>
        </w:rPr>
      </w:pPr>
      <w:r w:rsidRPr="0088037B">
        <w:rPr>
          <w:rFonts w:cstheme="minorHAnsi"/>
          <w:b/>
        </w:rPr>
        <w:t>Článok</w:t>
      </w:r>
      <w:r w:rsidR="00287E6B" w:rsidRPr="0088037B">
        <w:rPr>
          <w:rFonts w:cstheme="minorHAnsi"/>
          <w:b/>
        </w:rPr>
        <w:t xml:space="preserve"> VI</w:t>
      </w:r>
    </w:p>
    <w:p w14:paraId="60583A7E" w14:textId="77777777" w:rsidR="00AB52CD" w:rsidRPr="0088037B" w:rsidRDefault="00AB52CD" w:rsidP="00190F51">
      <w:pPr>
        <w:spacing w:after="0" w:line="300" w:lineRule="auto"/>
        <w:jc w:val="center"/>
        <w:rPr>
          <w:rFonts w:cstheme="minorHAnsi"/>
          <w:b/>
        </w:rPr>
      </w:pPr>
      <w:r w:rsidRPr="0088037B">
        <w:rPr>
          <w:rFonts w:cstheme="minorHAnsi"/>
          <w:b/>
        </w:rPr>
        <w:t>Doručovanie písomností</w:t>
      </w:r>
    </w:p>
    <w:p w14:paraId="33C8E0DF" w14:textId="77777777" w:rsidR="00F73EF3" w:rsidRPr="0088037B" w:rsidRDefault="00F73EF3" w:rsidP="00190F51">
      <w:pPr>
        <w:spacing w:after="0" w:line="300" w:lineRule="auto"/>
        <w:jc w:val="center"/>
        <w:rPr>
          <w:rFonts w:cstheme="minorHAnsi"/>
        </w:rPr>
      </w:pPr>
    </w:p>
    <w:p w14:paraId="3C679079" w14:textId="1AF62924" w:rsidR="00AB52CD" w:rsidRPr="0088037B" w:rsidRDefault="00F73EF3" w:rsidP="000E7AF3">
      <w:pPr>
        <w:pStyle w:val="Odsekzoznamu"/>
        <w:numPr>
          <w:ilvl w:val="0"/>
          <w:numId w:val="5"/>
        </w:numPr>
        <w:spacing w:after="0" w:line="300" w:lineRule="auto"/>
        <w:ind w:left="567" w:hanging="567"/>
        <w:jc w:val="both"/>
        <w:rPr>
          <w:rFonts w:cstheme="minorHAnsi"/>
        </w:rPr>
      </w:pPr>
      <w:r w:rsidRPr="0088037B">
        <w:rPr>
          <w:rFonts w:cstheme="minorHAnsi"/>
        </w:rPr>
        <w:t>Pokiaľ nie je v Z</w:t>
      </w:r>
      <w:r w:rsidR="00AB52CD" w:rsidRPr="0088037B">
        <w:rPr>
          <w:rFonts w:cstheme="minorHAnsi"/>
        </w:rPr>
        <w:t xml:space="preserve">mluve výslovne uvedené inak, všetky oznámenia, vyhlásenia, žiadosti, výzvy a </w:t>
      </w:r>
      <w:r w:rsidRPr="0088037B">
        <w:rPr>
          <w:rFonts w:cstheme="minorHAnsi"/>
        </w:rPr>
        <w:t>iné úkony v súvislosti s touto Z</w:t>
      </w:r>
      <w:r w:rsidR="00AB52CD" w:rsidRPr="0088037B">
        <w:rPr>
          <w:rFonts w:cstheme="minorHAnsi"/>
        </w:rPr>
        <w:t>mluvou a jej plnením, musia byť uro</w:t>
      </w:r>
      <w:r w:rsidR="004A59B9" w:rsidRPr="0088037B">
        <w:rPr>
          <w:rFonts w:cstheme="minorHAnsi"/>
        </w:rPr>
        <w:t xml:space="preserve">bené v písomnej forme (ďalej </w:t>
      </w:r>
      <w:r w:rsidR="00812140" w:rsidRPr="0088037B">
        <w:rPr>
          <w:rFonts w:cstheme="minorHAnsi"/>
        </w:rPr>
        <w:t xml:space="preserve">aj </w:t>
      </w:r>
      <w:r w:rsidR="004A59B9" w:rsidRPr="0088037B">
        <w:rPr>
          <w:rFonts w:cstheme="minorHAnsi"/>
        </w:rPr>
        <w:t>ako</w:t>
      </w:r>
      <w:r w:rsidR="00AB52CD" w:rsidRPr="0088037B">
        <w:rPr>
          <w:rFonts w:cstheme="minorHAnsi"/>
        </w:rPr>
        <w:t xml:space="preserve"> </w:t>
      </w:r>
      <w:r w:rsidR="004A59B9" w:rsidRPr="0088037B">
        <w:rPr>
          <w:rFonts w:cstheme="minorHAnsi"/>
        </w:rPr>
        <w:t>„</w:t>
      </w:r>
      <w:r w:rsidR="00AB52CD" w:rsidRPr="0088037B">
        <w:rPr>
          <w:rFonts w:cstheme="minorHAnsi"/>
        </w:rPr>
        <w:t>písomnosť</w:t>
      </w:r>
      <w:r w:rsidR="004A59B9" w:rsidRPr="0088037B">
        <w:rPr>
          <w:rFonts w:cstheme="minorHAnsi"/>
        </w:rPr>
        <w:t>“</w:t>
      </w:r>
      <w:r w:rsidR="00AB52CD" w:rsidRPr="0088037B">
        <w:rPr>
          <w:rFonts w:cstheme="minorHAnsi"/>
        </w:rPr>
        <w:t>). Za doručenie p</w:t>
      </w:r>
      <w:r w:rsidRPr="0088037B">
        <w:rPr>
          <w:rFonts w:cstheme="minorHAnsi"/>
        </w:rPr>
        <w:t>ísomnosti v súvislosti s touto Z</w:t>
      </w:r>
      <w:r w:rsidR="00AB52CD" w:rsidRPr="0088037B">
        <w:rPr>
          <w:rFonts w:cstheme="minorHAnsi"/>
        </w:rPr>
        <w:t xml:space="preserve">mluvou druhej strane sa považuje: </w:t>
      </w:r>
    </w:p>
    <w:p w14:paraId="298F71CD" w14:textId="0E781DC4" w:rsidR="006932A6" w:rsidRPr="0088037B" w:rsidRDefault="00AB52CD" w:rsidP="000E7AF3">
      <w:pPr>
        <w:pStyle w:val="Odsekzoznamu"/>
        <w:numPr>
          <w:ilvl w:val="0"/>
          <w:numId w:val="14"/>
        </w:numPr>
        <w:spacing w:after="0" w:line="300" w:lineRule="auto"/>
        <w:ind w:left="993" w:hanging="426"/>
        <w:jc w:val="both"/>
        <w:rPr>
          <w:rFonts w:cstheme="minorHAnsi"/>
        </w:rPr>
      </w:pPr>
      <w:r w:rsidRPr="0088037B">
        <w:rPr>
          <w:rFonts w:cstheme="minorHAnsi"/>
        </w:rPr>
        <w:t>osobné doručenie písomnosti druhej</w:t>
      </w:r>
      <w:r w:rsidR="00812140" w:rsidRPr="0088037B">
        <w:rPr>
          <w:rFonts w:cstheme="minorHAnsi"/>
        </w:rPr>
        <w:t xml:space="preserve"> Zmluvnej</w:t>
      </w:r>
      <w:r w:rsidRPr="0088037B">
        <w:rPr>
          <w:rFonts w:cstheme="minorHAnsi"/>
        </w:rPr>
        <w:t xml:space="preserve"> strane, ktorá je povinná potvrdiť prevzatie písomnosti, k doručeniu môže dôjsť priamo oprávnenou osobou </w:t>
      </w:r>
      <w:r w:rsidR="00812140" w:rsidRPr="0088037B">
        <w:rPr>
          <w:rFonts w:cstheme="minorHAnsi"/>
        </w:rPr>
        <w:t xml:space="preserve">Zmluvnej </w:t>
      </w:r>
      <w:r w:rsidRPr="0088037B">
        <w:rPr>
          <w:rFonts w:cstheme="minorHAnsi"/>
        </w:rPr>
        <w:t xml:space="preserve">strany alebo prostredníctvom kuriéra, a to oprávnenej osobe druhej </w:t>
      </w:r>
      <w:r w:rsidR="00812140" w:rsidRPr="0088037B">
        <w:rPr>
          <w:rFonts w:cstheme="minorHAnsi"/>
        </w:rPr>
        <w:t xml:space="preserve">Zmluvnej </w:t>
      </w:r>
      <w:r w:rsidRPr="0088037B">
        <w:rPr>
          <w:rFonts w:cstheme="minorHAnsi"/>
        </w:rPr>
        <w:t xml:space="preserve">strany; ak </w:t>
      </w:r>
      <w:r w:rsidR="00812140" w:rsidRPr="0088037B">
        <w:rPr>
          <w:rFonts w:cstheme="minorHAnsi"/>
        </w:rPr>
        <w:t xml:space="preserve">Zmluvná </w:t>
      </w:r>
      <w:r w:rsidRPr="0088037B">
        <w:rPr>
          <w:rFonts w:cstheme="minorHAnsi"/>
        </w:rPr>
        <w:t xml:space="preserve">strana </w:t>
      </w:r>
      <w:r w:rsidRPr="0088037B">
        <w:rPr>
          <w:rFonts w:cstheme="minorHAnsi"/>
        </w:rPr>
        <w:lastRenderedPageBreak/>
        <w:t>odmietne prevziať písomnosť, považuje sa táto písomnosť za doručenú odmietnutím jej prevzatia, alebo</w:t>
      </w:r>
      <w:r w:rsidR="00DE369F" w:rsidRPr="0088037B">
        <w:rPr>
          <w:rFonts w:cstheme="minorHAnsi"/>
        </w:rPr>
        <w:t xml:space="preserve"> </w:t>
      </w:r>
    </w:p>
    <w:p w14:paraId="477D49C0" w14:textId="7940F3AD" w:rsidR="006932A6" w:rsidRPr="0088037B" w:rsidRDefault="00AB52CD" w:rsidP="000E7AF3">
      <w:pPr>
        <w:pStyle w:val="Odsekzoznamu"/>
        <w:numPr>
          <w:ilvl w:val="0"/>
          <w:numId w:val="14"/>
        </w:numPr>
        <w:spacing w:after="0" w:line="300" w:lineRule="auto"/>
        <w:ind w:left="993" w:hanging="426"/>
        <w:jc w:val="both"/>
        <w:rPr>
          <w:rFonts w:cstheme="minorHAnsi"/>
        </w:rPr>
      </w:pPr>
      <w:r w:rsidRPr="0088037B">
        <w:rPr>
          <w:rFonts w:cstheme="minorHAnsi"/>
        </w:rPr>
        <w:t xml:space="preserve">zaslanie písomnosti ako doporučenej poštovej zásielky prostredníctvom pošty; </w:t>
      </w:r>
      <w:r w:rsidR="006932A6" w:rsidRPr="0088037B">
        <w:rPr>
          <w:rFonts w:cstheme="minorHAnsi"/>
        </w:rPr>
        <w:t xml:space="preserve">  </w:t>
      </w:r>
      <w:r w:rsidRPr="0088037B">
        <w:rPr>
          <w:rFonts w:cstheme="minorHAnsi"/>
        </w:rPr>
        <w:t xml:space="preserve">v prípade, ak sa zaslaná zásielka vráti späť ako nedoručená z akéhokoľvek dôvodu, sa táto považuje za doručenú dňom jej vrátenia, alebo </w:t>
      </w:r>
    </w:p>
    <w:p w14:paraId="11A3A62E" w14:textId="621E7218" w:rsidR="00AB52CD" w:rsidRPr="0088037B" w:rsidRDefault="00AB52CD" w:rsidP="000E7AF3">
      <w:pPr>
        <w:pStyle w:val="Odsekzoznamu"/>
        <w:numPr>
          <w:ilvl w:val="0"/>
          <w:numId w:val="14"/>
        </w:numPr>
        <w:spacing w:after="0" w:line="300" w:lineRule="auto"/>
        <w:ind w:left="993" w:hanging="426"/>
        <w:jc w:val="both"/>
        <w:rPr>
          <w:rFonts w:cstheme="minorHAnsi"/>
        </w:rPr>
      </w:pPr>
      <w:r w:rsidRPr="0088037B">
        <w:rPr>
          <w:rFonts w:cstheme="minorHAnsi"/>
        </w:rPr>
        <w:t xml:space="preserve">e-mailom na adresu </w:t>
      </w:r>
      <w:r w:rsidR="00CC4E24" w:rsidRPr="0088037B">
        <w:rPr>
          <w:rFonts w:cstheme="minorHAnsi"/>
          <w:color w:val="000000" w:themeColor="text1"/>
        </w:rPr>
        <w:t>P</w:t>
      </w:r>
      <w:r w:rsidR="00375F0D" w:rsidRPr="0088037B">
        <w:rPr>
          <w:rFonts w:cstheme="minorHAnsi"/>
          <w:color w:val="000000" w:themeColor="text1"/>
        </w:rPr>
        <w:t>artnera</w:t>
      </w:r>
      <w:r w:rsidR="00426DE8" w:rsidRPr="0088037B">
        <w:rPr>
          <w:rFonts w:cstheme="minorHAnsi"/>
          <w:color w:val="000000" w:themeColor="text1"/>
        </w:rPr>
        <w:t>:.........</w:t>
      </w:r>
      <w:r w:rsidR="00D20482" w:rsidRPr="0088037B">
        <w:rPr>
          <w:rFonts w:cstheme="minorHAnsi"/>
          <w:color w:val="000000" w:themeColor="text1"/>
        </w:rPr>
        <w:t>.......</w:t>
      </w:r>
      <w:r w:rsidR="009D532C" w:rsidRPr="0088037B">
        <w:rPr>
          <w:rFonts w:cstheme="minorHAnsi"/>
          <w:color w:val="000000" w:themeColor="text1"/>
        </w:rPr>
        <w:t>...............</w:t>
      </w:r>
      <w:r w:rsidRPr="0088037B">
        <w:rPr>
          <w:rFonts w:cstheme="minorHAnsi"/>
          <w:color w:val="000000" w:themeColor="text1"/>
        </w:rPr>
        <w:t xml:space="preserve"> </w:t>
      </w:r>
      <w:r w:rsidRPr="0088037B">
        <w:rPr>
          <w:rFonts w:cstheme="minorHAnsi"/>
        </w:rPr>
        <w:t>a na adresu</w:t>
      </w:r>
      <w:r w:rsidR="00D20482" w:rsidRPr="0088037B">
        <w:rPr>
          <w:rFonts w:cstheme="minorHAnsi"/>
        </w:rPr>
        <w:t xml:space="preserve"> </w:t>
      </w:r>
      <w:r w:rsidR="002717CE" w:rsidRPr="0088037B">
        <w:rPr>
          <w:rFonts w:cstheme="minorHAnsi"/>
        </w:rPr>
        <w:t>NPPC</w:t>
      </w:r>
      <w:r w:rsidR="00C75977" w:rsidRPr="0088037B">
        <w:rPr>
          <w:rFonts w:cstheme="minorHAnsi"/>
        </w:rPr>
        <w:t>:</w:t>
      </w:r>
      <w:r w:rsidR="008B0C13" w:rsidRPr="0088037B">
        <w:rPr>
          <w:rFonts w:cstheme="minorHAnsi"/>
        </w:rPr>
        <w:t xml:space="preserve"> </w:t>
      </w:r>
      <w:r w:rsidR="002717CE" w:rsidRPr="0088037B">
        <w:rPr>
          <w:rFonts w:cstheme="minorHAnsi"/>
        </w:rPr>
        <w:t>..........................</w:t>
      </w:r>
      <w:r w:rsidR="0067517C" w:rsidRPr="0088037B">
        <w:rPr>
          <w:rFonts w:cstheme="minorHAnsi"/>
        </w:rPr>
        <w:t xml:space="preserve">, </w:t>
      </w:r>
      <w:r w:rsidRPr="0088037B">
        <w:rPr>
          <w:rFonts w:cstheme="minorHAnsi"/>
        </w:rPr>
        <w:t xml:space="preserve">pričom písomnosť sa považuje za doručenú prijatím potvrdenia druhej </w:t>
      </w:r>
      <w:r w:rsidR="00812140" w:rsidRPr="0088037B">
        <w:rPr>
          <w:rFonts w:cstheme="minorHAnsi"/>
        </w:rPr>
        <w:t xml:space="preserve">Zmluvnej </w:t>
      </w:r>
      <w:r w:rsidRPr="0088037B">
        <w:rPr>
          <w:rFonts w:cstheme="minorHAnsi"/>
        </w:rPr>
        <w:t xml:space="preserve">strany o doručení písomnosti. </w:t>
      </w:r>
    </w:p>
    <w:p w14:paraId="4E2AFE2A" w14:textId="77777777" w:rsidR="004A59B9" w:rsidRPr="0088037B" w:rsidRDefault="004A59B9" w:rsidP="00190F51">
      <w:pPr>
        <w:spacing w:after="0" w:line="300" w:lineRule="auto"/>
        <w:jc w:val="both"/>
        <w:rPr>
          <w:rFonts w:cstheme="minorHAnsi"/>
        </w:rPr>
      </w:pPr>
    </w:p>
    <w:p w14:paraId="626567B9" w14:textId="380CF8BE" w:rsidR="00AB52CD" w:rsidRPr="0088037B" w:rsidRDefault="00AB52CD" w:rsidP="000E7AF3">
      <w:pPr>
        <w:pStyle w:val="Odsekzoznamu"/>
        <w:numPr>
          <w:ilvl w:val="0"/>
          <w:numId w:val="5"/>
        </w:numPr>
        <w:spacing w:after="0" w:line="300" w:lineRule="auto"/>
        <w:ind w:left="567" w:hanging="567"/>
        <w:jc w:val="both"/>
        <w:rPr>
          <w:rFonts w:cstheme="minorHAnsi"/>
        </w:rPr>
      </w:pPr>
      <w:r w:rsidRPr="0088037B">
        <w:rPr>
          <w:rFonts w:cstheme="minorHAnsi"/>
        </w:rPr>
        <w:t>Písomnosti, ktorých obsah sa týk</w:t>
      </w:r>
      <w:r w:rsidR="00F73EF3" w:rsidRPr="0088037B">
        <w:rPr>
          <w:rFonts w:cstheme="minorHAnsi"/>
        </w:rPr>
        <w:t>a platnosti, účinnosti, znenia Z</w:t>
      </w:r>
      <w:r w:rsidRPr="0088037B">
        <w:rPr>
          <w:rFonts w:cstheme="minorHAnsi"/>
        </w:rPr>
        <w:t>mluvy, alebo ich obsah považuje doručujúca strana za podstatný z iného dôvodu, sa považujú za doručené len, ak boli doručené spôsobom podľa</w:t>
      </w:r>
      <w:r w:rsidR="0055067C" w:rsidRPr="0088037B">
        <w:rPr>
          <w:rFonts w:cstheme="minorHAnsi"/>
        </w:rPr>
        <w:t xml:space="preserve"> </w:t>
      </w:r>
      <w:r w:rsidR="00A36231" w:rsidRPr="0088037B">
        <w:rPr>
          <w:rFonts w:cstheme="minorHAnsi"/>
        </w:rPr>
        <w:t xml:space="preserve">bodu </w:t>
      </w:r>
      <w:r w:rsidR="000545B5" w:rsidRPr="0088037B">
        <w:rPr>
          <w:rFonts w:cstheme="minorHAnsi"/>
        </w:rPr>
        <w:t>1 písm. a) alebo b)</w:t>
      </w:r>
      <w:r w:rsidRPr="0088037B">
        <w:rPr>
          <w:rFonts w:cstheme="minorHAnsi"/>
        </w:rPr>
        <w:t xml:space="preserve"> tohto </w:t>
      </w:r>
      <w:r w:rsidR="00A36231" w:rsidRPr="0088037B">
        <w:rPr>
          <w:rFonts w:cstheme="minorHAnsi"/>
        </w:rPr>
        <w:t>Č</w:t>
      </w:r>
      <w:r w:rsidRPr="0088037B">
        <w:rPr>
          <w:rFonts w:cstheme="minorHAnsi"/>
        </w:rPr>
        <w:t>lánku</w:t>
      </w:r>
      <w:r w:rsidR="008146B0" w:rsidRPr="0088037B">
        <w:rPr>
          <w:rFonts w:cstheme="minorHAnsi"/>
        </w:rPr>
        <w:t>.</w:t>
      </w:r>
    </w:p>
    <w:p w14:paraId="67491592" w14:textId="77777777" w:rsidR="004A59B9" w:rsidRPr="0088037B" w:rsidRDefault="004A59B9" w:rsidP="00190F51">
      <w:pPr>
        <w:spacing w:after="0" w:line="300" w:lineRule="auto"/>
        <w:jc w:val="both"/>
        <w:rPr>
          <w:rFonts w:cstheme="minorHAnsi"/>
        </w:rPr>
      </w:pPr>
    </w:p>
    <w:p w14:paraId="79CD7B6B" w14:textId="4FF9F1A7" w:rsidR="00AB52CD" w:rsidRPr="0088037B" w:rsidRDefault="0088754F" w:rsidP="000E7AF3">
      <w:pPr>
        <w:pStyle w:val="Odsekzoznamu"/>
        <w:numPr>
          <w:ilvl w:val="0"/>
          <w:numId w:val="5"/>
        </w:numPr>
        <w:spacing w:after="0" w:line="300" w:lineRule="auto"/>
        <w:ind w:left="567" w:hanging="567"/>
        <w:jc w:val="both"/>
        <w:rPr>
          <w:rFonts w:cstheme="minorHAnsi"/>
        </w:rPr>
      </w:pPr>
      <w:r w:rsidRPr="0088037B">
        <w:rPr>
          <w:rFonts w:cstheme="minorHAnsi"/>
        </w:rPr>
        <w:t>Zmluvné s</w:t>
      </w:r>
      <w:r w:rsidR="00AB52CD" w:rsidRPr="0088037B">
        <w:rPr>
          <w:rFonts w:cstheme="minorHAnsi"/>
        </w:rPr>
        <w:t xml:space="preserve">trany sa dohodli, že všetky písomnosti doručované jednou </w:t>
      </w:r>
      <w:r w:rsidRPr="0088037B">
        <w:rPr>
          <w:rFonts w:cstheme="minorHAnsi"/>
        </w:rPr>
        <w:t xml:space="preserve">Zmluvnou </w:t>
      </w:r>
      <w:r w:rsidR="00AB52CD" w:rsidRPr="0088037B">
        <w:rPr>
          <w:rFonts w:cstheme="minorHAnsi"/>
        </w:rPr>
        <w:t xml:space="preserve">stranou budú druhej </w:t>
      </w:r>
      <w:r w:rsidRPr="0088037B">
        <w:rPr>
          <w:rFonts w:cstheme="minorHAnsi"/>
        </w:rPr>
        <w:t xml:space="preserve">Zmluvnej </w:t>
      </w:r>
      <w:r w:rsidR="00AB52CD" w:rsidRPr="0088037B">
        <w:rPr>
          <w:rFonts w:cstheme="minorHAnsi"/>
        </w:rPr>
        <w:t>strane doručované na adr</w:t>
      </w:r>
      <w:r w:rsidR="004A59B9" w:rsidRPr="0088037B">
        <w:rPr>
          <w:rFonts w:cstheme="minorHAnsi"/>
        </w:rPr>
        <w:t xml:space="preserve">esu na doručovanie (ďalej </w:t>
      </w:r>
      <w:r w:rsidRPr="0088037B">
        <w:rPr>
          <w:rFonts w:cstheme="minorHAnsi"/>
        </w:rPr>
        <w:t xml:space="preserve">aj </w:t>
      </w:r>
      <w:r w:rsidR="004A59B9" w:rsidRPr="0088037B">
        <w:rPr>
          <w:rFonts w:cstheme="minorHAnsi"/>
        </w:rPr>
        <w:t>ako „a</w:t>
      </w:r>
      <w:r w:rsidR="00AB52CD" w:rsidRPr="0088037B">
        <w:rPr>
          <w:rFonts w:cstheme="minorHAnsi"/>
        </w:rPr>
        <w:t>dresa na doručovanie</w:t>
      </w:r>
      <w:r w:rsidR="004A59B9" w:rsidRPr="0088037B">
        <w:rPr>
          <w:rFonts w:cstheme="minorHAnsi"/>
        </w:rPr>
        <w:t>“</w:t>
      </w:r>
      <w:r w:rsidR="00AB52CD" w:rsidRPr="0088037B">
        <w:rPr>
          <w:rFonts w:cstheme="minorHAnsi"/>
        </w:rPr>
        <w:t xml:space="preserve">). Za adresu na doručovanie pre </w:t>
      </w:r>
      <w:r w:rsidRPr="0088037B">
        <w:rPr>
          <w:rFonts w:cstheme="minorHAnsi"/>
        </w:rPr>
        <w:t xml:space="preserve">Zmluvnú </w:t>
      </w:r>
      <w:r w:rsidR="00AB52CD" w:rsidRPr="0088037B">
        <w:rPr>
          <w:rFonts w:cstheme="minorHAnsi"/>
        </w:rPr>
        <w:t xml:space="preserve">stranu sa považuje </w:t>
      </w:r>
      <w:r w:rsidR="00A57067" w:rsidRPr="0088037B">
        <w:rPr>
          <w:rFonts w:cstheme="minorHAnsi"/>
        </w:rPr>
        <w:t>adresa uvedená v úvodnej časti Z</w:t>
      </w:r>
      <w:r w:rsidR="00AB52CD" w:rsidRPr="0088037B">
        <w:rPr>
          <w:rFonts w:cstheme="minorHAnsi"/>
        </w:rPr>
        <w:t xml:space="preserve">mluvy s označením </w:t>
      </w:r>
      <w:r w:rsidR="00A36231" w:rsidRPr="0088037B">
        <w:rPr>
          <w:rFonts w:cstheme="minorHAnsi"/>
        </w:rPr>
        <w:t xml:space="preserve">Zmluvnej </w:t>
      </w:r>
      <w:r w:rsidR="00AB52CD" w:rsidRPr="0088037B">
        <w:rPr>
          <w:rFonts w:cstheme="minorHAnsi"/>
        </w:rPr>
        <w:t>strany, ak je uvedených viac adries, tak sa považuje za adresu na doručovanie adresa uvedená ako korešpon</w:t>
      </w:r>
      <w:r w:rsidR="004A59B9" w:rsidRPr="0088037B">
        <w:rPr>
          <w:rFonts w:cstheme="minorHAnsi"/>
        </w:rPr>
        <w:t>denčná adresa. V prípade zmeny a</w:t>
      </w:r>
      <w:r w:rsidR="00AB52CD" w:rsidRPr="0088037B">
        <w:rPr>
          <w:rFonts w:cstheme="minorHAnsi"/>
        </w:rPr>
        <w:t>dresy na doručo</w:t>
      </w:r>
      <w:r w:rsidR="00A57067" w:rsidRPr="0088037B">
        <w:rPr>
          <w:rFonts w:cstheme="minorHAnsi"/>
        </w:rPr>
        <w:t>vanie, je Z</w:t>
      </w:r>
      <w:r w:rsidR="004A59B9" w:rsidRPr="0088037B">
        <w:rPr>
          <w:rFonts w:cstheme="minorHAnsi"/>
        </w:rPr>
        <w:t xml:space="preserve">mluvná strana povinná druhej </w:t>
      </w:r>
      <w:r w:rsidRPr="0088037B">
        <w:rPr>
          <w:rFonts w:cstheme="minorHAnsi"/>
        </w:rPr>
        <w:t xml:space="preserve">Zmluvnej </w:t>
      </w:r>
      <w:r w:rsidR="004A59B9" w:rsidRPr="0088037B">
        <w:rPr>
          <w:rFonts w:cstheme="minorHAnsi"/>
        </w:rPr>
        <w:t>s</w:t>
      </w:r>
      <w:r w:rsidR="00AB52CD" w:rsidRPr="0088037B">
        <w:rPr>
          <w:rFonts w:cstheme="minorHAnsi"/>
        </w:rPr>
        <w:t>trane doručiť písomné oznámenie s novou adresou na doručovanie, od momentu doručenia oznámenia sa bude táto adresa považovať za adresu na doručovanie pre</w:t>
      </w:r>
      <w:r w:rsidR="00A36231" w:rsidRPr="0088037B">
        <w:rPr>
          <w:rFonts w:cstheme="minorHAnsi"/>
        </w:rPr>
        <w:t xml:space="preserve"> Zmluvnú</w:t>
      </w:r>
      <w:r w:rsidR="00AB52CD" w:rsidRPr="0088037B">
        <w:rPr>
          <w:rFonts w:cstheme="minorHAnsi"/>
        </w:rPr>
        <w:t xml:space="preserve"> stranu.</w:t>
      </w:r>
      <w:r w:rsidR="00DE369F" w:rsidRPr="0088037B">
        <w:rPr>
          <w:rFonts w:cstheme="minorHAnsi"/>
        </w:rPr>
        <w:t xml:space="preserve"> </w:t>
      </w:r>
    </w:p>
    <w:p w14:paraId="69F09E58" w14:textId="77777777" w:rsidR="00E15C37" w:rsidRPr="000545B5" w:rsidRDefault="00E15C37" w:rsidP="00426DE8">
      <w:pPr>
        <w:spacing w:after="0" w:line="300" w:lineRule="auto"/>
        <w:rPr>
          <w:rFonts w:cstheme="minorHAnsi"/>
          <w:b/>
          <w:strike/>
          <w:sz w:val="24"/>
          <w:szCs w:val="24"/>
        </w:rPr>
      </w:pPr>
    </w:p>
    <w:p w14:paraId="632DA99D" w14:textId="21F1DF2B" w:rsidR="00AB52CD" w:rsidRPr="0088037B" w:rsidRDefault="00AB52CD" w:rsidP="00190F51">
      <w:pPr>
        <w:spacing w:after="0" w:line="300" w:lineRule="auto"/>
        <w:jc w:val="center"/>
        <w:rPr>
          <w:rFonts w:cstheme="minorHAnsi"/>
          <w:b/>
          <w:strike/>
        </w:rPr>
      </w:pPr>
      <w:r w:rsidRPr="0088037B">
        <w:rPr>
          <w:rFonts w:cstheme="minorHAnsi"/>
          <w:b/>
        </w:rPr>
        <w:t xml:space="preserve">Článok </w:t>
      </w:r>
      <w:r w:rsidR="00A36231" w:rsidRPr="0088037B">
        <w:rPr>
          <w:rFonts w:cstheme="minorHAnsi"/>
          <w:b/>
        </w:rPr>
        <w:t>VII</w:t>
      </w:r>
    </w:p>
    <w:p w14:paraId="69D0C965" w14:textId="2606D91E" w:rsidR="00AB52CD" w:rsidRPr="0088037B" w:rsidRDefault="0088037B" w:rsidP="00190F51">
      <w:pPr>
        <w:spacing w:after="0" w:line="300" w:lineRule="auto"/>
        <w:jc w:val="center"/>
        <w:rPr>
          <w:rFonts w:cstheme="minorHAnsi"/>
          <w:b/>
        </w:rPr>
      </w:pPr>
      <w:r>
        <w:rPr>
          <w:rFonts w:cstheme="minorHAnsi"/>
          <w:b/>
        </w:rPr>
        <w:t xml:space="preserve">Doba trvania </w:t>
      </w:r>
      <w:r w:rsidR="00AB52CD" w:rsidRPr="0088037B">
        <w:rPr>
          <w:rFonts w:cstheme="minorHAnsi"/>
          <w:b/>
        </w:rPr>
        <w:t>Zmluvy</w:t>
      </w:r>
    </w:p>
    <w:p w14:paraId="09CB0DF9" w14:textId="77777777" w:rsidR="00A57067" w:rsidRPr="0088037B" w:rsidRDefault="00A57067" w:rsidP="00190F51">
      <w:pPr>
        <w:spacing w:after="0" w:line="300" w:lineRule="auto"/>
        <w:jc w:val="center"/>
        <w:rPr>
          <w:rFonts w:cstheme="minorHAnsi"/>
        </w:rPr>
      </w:pPr>
    </w:p>
    <w:p w14:paraId="4DE3BA9C" w14:textId="116BEE9E" w:rsidR="00AB52CD" w:rsidRPr="0088037B" w:rsidRDefault="00AB52CD" w:rsidP="000E7AF3">
      <w:pPr>
        <w:pStyle w:val="Odsekzoznamu"/>
        <w:numPr>
          <w:ilvl w:val="0"/>
          <w:numId w:val="6"/>
        </w:numPr>
        <w:spacing w:after="0" w:line="300" w:lineRule="auto"/>
        <w:ind w:left="567" w:hanging="567"/>
        <w:jc w:val="both"/>
        <w:rPr>
          <w:rFonts w:cstheme="minorHAnsi"/>
          <w:color w:val="FF0000"/>
        </w:rPr>
      </w:pPr>
      <w:bookmarkStart w:id="5" w:name="_Hlk124757665"/>
      <w:r w:rsidRPr="0088037B">
        <w:rPr>
          <w:rFonts w:cstheme="minorHAnsi"/>
        </w:rPr>
        <w:t xml:space="preserve">Zmluvné strany sa dohodli, že </w:t>
      </w:r>
      <w:r w:rsidR="000033A9" w:rsidRPr="0088037B">
        <w:rPr>
          <w:rFonts w:cstheme="minorHAnsi"/>
        </w:rPr>
        <w:t xml:space="preserve">táto </w:t>
      </w:r>
      <w:r w:rsidR="00EC7C7C" w:rsidRPr="0088037B">
        <w:rPr>
          <w:rFonts w:cstheme="minorHAnsi"/>
        </w:rPr>
        <w:t>Zm</w:t>
      </w:r>
      <w:r w:rsidR="0088037B">
        <w:rPr>
          <w:rFonts w:cstheme="minorHAnsi"/>
        </w:rPr>
        <w:t xml:space="preserve">luva sa uzatvára na dobu </w:t>
      </w:r>
      <w:r w:rsidR="0088037B" w:rsidRPr="00B96D8C">
        <w:rPr>
          <w:rFonts w:cstheme="minorHAnsi"/>
        </w:rPr>
        <w:t xml:space="preserve">určitú, ktorá začína plynúť dňom účinnosti zmluvy a skončí uplynutím </w:t>
      </w:r>
      <w:r w:rsidR="00DA423A" w:rsidRPr="00B96D8C">
        <w:rPr>
          <w:rFonts w:cstheme="minorHAnsi"/>
        </w:rPr>
        <w:t>5 rokov od narodenia posledného zvieraťa z embrya poskytnutého Hlavným partnerom,</w:t>
      </w:r>
      <w:r w:rsidRPr="00B96D8C">
        <w:rPr>
          <w:rFonts w:cstheme="minorHAnsi"/>
        </w:rPr>
        <w:t xml:space="preserve"> pričom</w:t>
      </w:r>
      <w:r w:rsidR="00A57067" w:rsidRPr="00B96D8C">
        <w:rPr>
          <w:rFonts w:cstheme="minorHAnsi"/>
        </w:rPr>
        <w:t xml:space="preserve"> každých dvanásť (12) mesiacov</w:t>
      </w:r>
      <w:r w:rsidR="0088037B" w:rsidRPr="00B96D8C">
        <w:rPr>
          <w:rFonts w:cstheme="minorHAnsi"/>
        </w:rPr>
        <w:t xml:space="preserve"> odo dňa účinnosti Zmluvy</w:t>
      </w:r>
      <w:r w:rsidR="00A57067" w:rsidRPr="00B96D8C">
        <w:rPr>
          <w:rFonts w:cstheme="minorHAnsi"/>
        </w:rPr>
        <w:t xml:space="preserve"> </w:t>
      </w:r>
      <w:r w:rsidR="00426DE8" w:rsidRPr="00B96D8C">
        <w:rPr>
          <w:rFonts w:cstheme="minorHAnsi"/>
        </w:rPr>
        <w:t>Partner</w:t>
      </w:r>
      <w:r w:rsidRPr="00B96D8C">
        <w:rPr>
          <w:rFonts w:cstheme="minorHAnsi"/>
        </w:rPr>
        <w:t xml:space="preserve"> prostredníctvom zodpovedn</w:t>
      </w:r>
      <w:r w:rsidR="00426DE8" w:rsidRPr="00B96D8C">
        <w:rPr>
          <w:rFonts w:cstheme="minorHAnsi"/>
        </w:rPr>
        <w:t>ej</w:t>
      </w:r>
      <w:r w:rsidRPr="00B96D8C">
        <w:rPr>
          <w:rFonts w:cstheme="minorHAnsi"/>
        </w:rPr>
        <w:t xml:space="preserve"> kvalifikovan</w:t>
      </w:r>
      <w:r w:rsidR="00426DE8" w:rsidRPr="00B96D8C">
        <w:rPr>
          <w:rFonts w:cstheme="minorHAnsi"/>
        </w:rPr>
        <w:t>ej</w:t>
      </w:r>
      <w:r w:rsidRPr="00B96D8C">
        <w:rPr>
          <w:rFonts w:cstheme="minorHAnsi"/>
        </w:rPr>
        <w:t xml:space="preserve"> os</w:t>
      </w:r>
      <w:r w:rsidR="00426DE8" w:rsidRPr="00B96D8C">
        <w:rPr>
          <w:rFonts w:cstheme="minorHAnsi"/>
        </w:rPr>
        <w:t>oby</w:t>
      </w:r>
      <w:r w:rsidRPr="00B96D8C">
        <w:rPr>
          <w:rFonts w:cstheme="minorHAnsi"/>
        </w:rPr>
        <w:t xml:space="preserve"> písomne vyhodnot</w:t>
      </w:r>
      <w:r w:rsidR="00426DE8" w:rsidRPr="00B96D8C">
        <w:rPr>
          <w:rFonts w:cstheme="minorHAnsi"/>
        </w:rPr>
        <w:t>í</w:t>
      </w:r>
      <w:r w:rsidRPr="00B96D8C">
        <w:rPr>
          <w:rFonts w:cstheme="minorHAnsi"/>
        </w:rPr>
        <w:t xml:space="preserve"> kvalitu na</w:t>
      </w:r>
      <w:r w:rsidR="00A57067" w:rsidRPr="00B96D8C">
        <w:rPr>
          <w:rFonts w:cstheme="minorHAnsi"/>
        </w:rPr>
        <w:t>pĺňania predmetu a účelu tejto Z</w:t>
      </w:r>
      <w:r w:rsidRPr="00B96D8C">
        <w:rPr>
          <w:rFonts w:cstheme="minorHAnsi"/>
        </w:rPr>
        <w:t>mluvy</w:t>
      </w:r>
      <w:r w:rsidR="001B1E55" w:rsidRPr="00B96D8C">
        <w:rPr>
          <w:rFonts w:cstheme="minorHAnsi"/>
        </w:rPr>
        <w:t xml:space="preserve"> vyplnením Prílohy</w:t>
      </w:r>
      <w:r w:rsidR="00EE25E4" w:rsidRPr="00B96D8C">
        <w:rPr>
          <w:rFonts w:cstheme="minorHAnsi"/>
        </w:rPr>
        <w:t xml:space="preserve"> č.</w:t>
      </w:r>
      <w:r w:rsidR="001B1E55" w:rsidRPr="00B96D8C">
        <w:rPr>
          <w:rFonts w:cstheme="minorHAnsi"/>
        </w:rPr>
        <w:t xml:space="preserve"> </w:t>
      </w:r>
      <w:r w:rsidR="00B565AE">
        <w:rPr>
          <w:rFonts w:cstheme="minorHAnsi"/>
        </w:rPr>
        <w:t>1</w:t>
      </w:r>
      <w:r w:rsidRPr="00B96D8C">
        <w:rPr>
          <w:rFonts w:cstheme="minorHAnsi"/>
        </w:rPr>
        <w:t xml:space="preserve">. Vyhodnotenie </w:t>
      </w:r>
      <w:r w:rsidRPr="0088037B">
        <w:rPr>
          <w:rFonts w:cstheme="minorHAnsi"/>
        </w:rPr>
        <w:t>je</w:t>
      </w:r>
      <w:r w:rsidR="00A57067" w:rsidRPr="0088037B">
        <w:rPr>
          <w:rFonts w:cstheme="minorHAnsi"/>
        </w:rPr>
        <w:t xml:space="preserve"> zasielané </w:t>
      </w:r>
      <w:r w:rsidR="00015F81" w:rsidRPr="0088037B">
        <w:rPr>
          <w:rFonts w:cstheme="minorHAnsi"/>
        </w:rPr>
        <w:t xml:space="preserve">Zodpovednej kvalifikovanej osobe za </w:t>
      </w:r>
      <w:r w:rsidR="00980C79" w:rsidRPr="0088037B">
        <w:rPr>
          <w:rFonts w:cstheme="minorHAnsi"/>
        </w:rPr>
        <w:t>NPPC</w:t>
      </w:r>
      <w:r w:rsidR="00015F81" w:rsidRPr="0088037B">
        <w:rPr>
          <w:rFonts w:cstheme="minorHAnsi"/>
        </w:rPr>
        <w:t xml:space="preserve">, uvedenej v tejto </w:t>
      </w:r>
      <w:r w:rsidR="00EE25E4" w:rsidRPr="0088037B">
        <w:rPr>
          <w:rFonts w:cstheme="minorHAnsi"/>
        </w:rPr>
        <w:t>Z</w:t>
      </w:r>
      <w:r w:rsidR="00015F81" w:rsidRPr="0088037B">
        <w:rPr>
          <w:rFonts w:cstheme="minorHAnsi"/>
        </w:rPr>
        <w:t xml:space="preserve">mluve </w:t>
      </w:r>
      <w:r w:rsidRPr="0088037B">
        <w:rPr>
          <w:rFonts w:cstheme="minorHAnsi"/>
        </w:rPr>
        <w:t>po skončení hodnoteného obdobia</w:t>
      </w:r>
      <w:r w:rsidR="00426DE8" w:rsidRPr="0088037B">
        <w:rPr>
          <w:rFonts w:cstheme="minorHAnsi"/>
        </w:rPr>
        <w:t xml:space="preserve"> (zvyčajne obdobie jedného kalendárneho roka)</w:t>
      </w:r>
      <w:r w:rsidR="008A27F4" w:rsidRPr="0088037B">
        <w:rPr>
          <w:rFonts w:cstheme="minorHAnsi"/>
        </w:rPr>
        <w:t xml:space="preserve"> alebo </w:t>
      </w:r>
      <w:r w:rsidR="00426DE8" w:rsidRPr="0088037B">
        <w:rPr>
          <w:rFonts w:cstheme="minorHAnsi"/>
        </w:rPr>
        <w:t>do 14 dní od</w:t>
      </w:r>
      <w:r w:rsidR="008A27F4" w:rsidRPr="0088037B">
        <w:rPr>
          <w:rFonts w:cstheme="minorHAnsi"/>
        </w:rPr>
        <w:t xml:space="preserve"> vyzvania Hlavn</w:t>
      </w:r>
      <w:r w:rsidR="00426DE8" w:rsidRPr="0088037B">
        <w:rPr>
          <w:rFonts w:cstheme="minorHAnsi"/>
        </w:rPr>
        <w:t>ým</w:t>
      </w:r>
      <w:r w:rsidR="008A27F4" w:rsidRPr="0088037B">
        <w:rPr>
          <w:rFonts w:cstheme="minorHAnsi"/>
        </w:rPr>
        <w:t xml:space="preserve"> </w:t>
      </w:r>
      <w:r w:rsidR="00EE25E4" w:rsidRPr="0088037B">
        <w:rPr>
          <w:rFonts w:cstheme="minorHAnsi"/>
        </w:rPr>
        <w:t>p</w:t>
      </w:r>
      <w:r w:rsidR="008A27F4" w:rsidRPr="0088037B">
        <w:rPr>
          <w:rFonts w:cstheme="minorHAnsi"/>
        </w:rPr>
        <w:t>artner</w:t>
      </w:r>
      <w:r w:rsidR="00426DE8" w:rsidRPr="0088037B">
        <w:rPr>
          <w:rFonts w:cstheme="minorHAnsi"/>
        </w:rPr>
        <w:t>om</w:t>
      </w:r>
      <w:r w:rsidRPr="0088037B">
        <w:rPr>
          <w:rFonts w:cstheme="minorHAnsi"/>
        </w:rPr>
        <w:t>.</w:t>
      </w:r>
    </w:p>
    <w:p w14:paraId="347AD282" w14:textId="77777777" w:rsidR="004A59B9" w:rsidRPr="0088037B" w:rsidRDefault="004A59B9" w:rsidP="00105522">
      <w:pPr>
        <w:spacing w:after="0" w:line="300" w:lineRule="auto"/>
        <w:ind w:left="567" w:hanging="567"/>
        <w:jc w:val="both"/>
        <w:rPr>
          <w:rFonts w:cstheme="minorHAnsi"/>
        </w:rPr>
      </w:pPr>
    </w:p>
    <w:bookmarkEnd w:id="5"/>
    <w:p w14:paraId="3595C17D" w14:textId="543E8C00" w:rsidR="00536E43" w:rsidRPr="0088037B" w:rsidRDefault="00A57067" w:rsidP="000E7AF3">
      <w:pPr>
        <w:pStyle w:val="Odsekzoznamu"/>
        <w:numPr>
          <w:ilvl w:val="0"/>
          <w:numId w:val="6"/>
        </w:numPr>
        <w:spacing w:after="0" w:line="300" w:lineRule="auto"/>
        <w:ind w:left="567" w:hanging="567"/>
        <w:jc w:val="both"/>
        <w:rPr>
          <w:rFonts w:cstheme="minorHAnsi"/>
        </w:rPr>
      </w:pPr>
      <w:r w:rsidRPr="0088037B">
        <w:rPr>
          <w:rFonts w:cstheme="minorHAnsi"/>
        </w:rPr>
        <w:t>Túto Z</w:t>
      </w:r>
      <w:r w:rsidR="00AB52CD" w:rsidRPr="0088037B">
        <w:rPr>
          <w:rFonts w:cstheme="minorHAnsi"/>
        </w:rPr>
        <w:t xml:space="preserve">mluvu je </w:t>
      </w:r>
      <w:r w:rsidRPr="0088037B">
        <w:rPr>
          <w:rFonts w:cstheme="minorHAnsi"/>
        </w:rPr>
        <w:t>možné ukončiť</w:t>
      </w:r>
      <w:r w:rsidR="00536E43" w:rsidRPr="0088037B">
        <w:rPr>
          <w:rFonts w:cstheme="minorHAnsi"/>
        </w:rPr>
        <w:t>:</w:t>
      </w:r>
    </w:p>
    <w:p w14:paraId="441A24D2" w14:textId="3A035E56" w:rsidR="00536E43" w:rsidRPr="0088037B" w:rsidRDefault="00A57067" w:rsidP="000E7AF3">
      <w:pPr>
        <w:pStyle w:val="Odsekzoznamu"/>
        <w:numPr>
          <w:ilvl w:val="2"/>
          <w:numId w:val="11"/>
        </w:numPr>
        <w:spacing w:after="0" w:line="300" w:lineRule="auto"/>
        <w:ind w:left="1188"/>
        <w:jc w:val="both"/>
        <w:rPr>
          <w:rFonts w:cstheme="minorHAnsi"/>
        </w:rPr>
      </w:pPr>
      <w:r w:rsidRPr="0088037B">
        <w:rPr>
          <w:rFonts w:cstheme="minorHAnsi"/>
        </w:rPr>
        <w:t>písomnou dohodou Z</w:t>
      </w:r>
      <w:r w:rsidR="00AB52CD" w:rsidRPr="0088037B">
        <w:rPr>
          <w:rFonts w:cstheme="minorHAnsi"/>
        </w:rPr>
        <w:t>mluvných strán,</w:t>
      </w:r>
      <w:r w:rsidRPr="0088037B">
        <w:rPr>
          <w:rFonts w:cstheme="minorHAnsi"/>
        </w:rPr>
        <w:t xml:space="preserve"> </w:t>
      </w:r>
    </w:p>
    <w:p w14:paraId="73D9D868" w14:textId="6585D562" w:rsidR="00536E43" w:rsidRPr="0088037B" w:rsidRDefault="00A57067" w:rsidP="000E7AF3">
      <w:pPr>
        <w:pStyle w:val="Odsekzoznamu"/>
        <w:numPr>
          <w:ilvl w:val="2"/>
          <w:numId w:val="11"/>
        </w:numPr>
        <w:spacing w:after="0" w:line="300" w:lineRule="auto"/>
        <w:ind w:left="1188"/>
        <w:jc w:val="both"/>
        <w:rPr>
          <w:rFonts w:cstheme="minorHAnsi"/>
        </w:rPr>
      </w:pPr>
      <w:r w:rsidRPr="0088037B">
        <w:rPr>
          <w:rFonts w:cstheme="minorHAnsi"/>
        </w:rPr>
        <w:t xml:space="preserve">odstúpením </w:t>
      </w:r>
      <w:r w:rsidR="00A45C9F" w:rsidRPr="0088037B">
        <w:rPr>
          <w:rFonts w:cstheme="minorHAnsi"/>
        </w:rPr>
        <w:t>od Zmluvy</w:t>
      </w:r>
      <w:r w:rsidR="00EE25E4" w:rsidRPr="0088037B">
        <w:rPr>
          <w:rFonts w:cstheme="minorHAnsi"/>
        </w:rPr>
        <w:t>,</w:t>
      </w:r>
      <w:r w:rsidR="00A45C9F" w:rsidRPr="0088037B">
        <w:rPr>
          <w:rFonts w:cstheme="minorHAnsi"/>
        </w:rPr>
        <w:t xml:space="preserve"> alebo </w:t>
      </w:r>
    </w:p>
    <w:p w14:paraId="66EA84EA" w14:textId="5D856A9E" w:rsidR="00AB52CD" w:rsidRPr="0088037B" w:rsidRDefault="00A45C9F" w:rsidP="000E7AF3">
      <w:pPr>
        <w:pStyle w:val="Odsekzoznamu"/>
        <w:numPr>
          <w:ilvl w:val="2"/>
          <w:numId w:val="11"/>
        </w:numPr>
        <w:spacing w:after="0" w:line="300" w:lineRule="auto"/>
        <w:ind w:left="1188"/>
        <w:jc w:val="both"/>
        <w:rPr>
          <w:rFonts w:cstheme="minorHAnsi"/>
        </w:rPr>
      </w:pPr>
      <w:r w:rsidRPr="0088037B">
        <w:rPr>
          <w:rFonts w:cstheme="minorHAnsi"/>
        </w:rPr>
        <w:t>výpoveďou</w:t>
      </w:r>
    </w:p>
    <w:p w14:paraId="4DF9EDFB" w14:textId="77777777" w:rsidR="004A59B9" w:rsidRPr="0088037B" w:rsidRDefault="004A59B9" w:rsidP="00105522">
      <w:pPr>
        <w:spacing w:after="0" w:line="300" w:lineRule="auto"/>
        <w:ind w:left="567" w:hanging="567"/>
        <w:rPr>
          <w:rFonts w:cstheme="minorHAnsi"/>
        </w:rPr>
      </w:pPr>
    </w:p>
    <w:p w14:paraId="082BA262" w14:textId="44C34BAB" w:rsidR="00AB52CD" w:rsidRPr="0088037B" w:rsidRDefault="00A57067" w:rsidP="000E7AF3">
      <w:pPr>
        <w:pStyle w:val="Odsekzoznamu"/>
        <w:numPr>
          <w:ilvl w:val="0"/>
          <w:numId w:val="6"/>
        </w:numPr>
        <w:spacing w:after="0" w:line="300" w:lineRule="auto"/>
        <w:ind w:left="567" w:hanging="567"/>
        <w:jc w:val="both"/>
        <w:rPr>
          <w:rFonts w:cstheme="minorHAnsi"/>
        </w:rPr>
      </w:pPr>
      <w:r w:rsidRPr="0088037B">
        <w:rPr>
          <w:rFonts w:cstheme="minorHAnsi"/>
        </w:rPr>
        <w:t>V prípade dohody Z</w:t>
      </w:r>
      <w:r w:rsidR="00AB52CD" w:rsidRPr="0088037B">
        <w:rPr>
          <w:rFonts w:cstheme="minorHAnsi"/>
        </w:rPr>
        <w:t>m</w:t>
      </w:r>
      <w:r w:rsidRPr="0088037B">
        <w:rPr>
          <w:rFonts w:cstheme="minorHAnsi"/>
        </w:rPr>
        <w:t>luvných strán o ukončení tejto Zmluvy, Z</w:t>
      </w:r>
      <w:r w:rsidR="00AB52CD" w:rsidRPr="0088037B">
        <w:rPr>
          <w:rFonts w:cstheme="minorHAnsi"/>
        </w:rPr>
        <w:t xml:space="preserve">mluva zaniká dňom uvedeným v dohode. V dohode sa </w:t>
      </w:r>
      <w:r w:rsidR="000E42B6" w:rsidRPr="0088037B">
        <w:rPr>
          <w:rFonts w:cstheme="minorHAnsi"/>
        </w:rPr>
        <w:t xml:space="preserve">uvedú </w:t>
      </w:r>
      <w:r w:rsidRPr="0088037B">
        <w:rPr>
          <w:rFonts w:cstheme="minorHAnsi"/>
        </w:rPr>
        <w:t>všetky</w:t>
      </w:r>
      <w:r w:rsidR="000E42B6" w:rsidRPr="0088037B">
        <w:rPr>
          <w:rFonts w:cstheme="minorHAnsi"/>
        </w:rPr>
        <w:t xml:space="preserve"> prípadné</w:t>
      </w:r>
      <w:r w:rsidRPr="0088037B">
        <w:rPr>
          <w:rFonts w:cstheme="minorHAnsi"/>
        </w:rPr>
        <w:t xml:space="preserve"> vzájomné nároky Z</w:t>
      </w:r>
      <w:r w:rsidR="00AB52CD" w:rsidRPr="0088037B">
        <w:rPr>
          <w:rFonts w:cstheme="minorHAnsi"/>
        </w:rPr>
        <w:t xml:space="preserve">mluvných strán vzniknuté z </w:t>
      </w:r>
      <w:r w:rsidR="00AB52CD" w:rsidRPr="0088037B">
        <w:rPr>
          <w:rFonts w:cstheme="minorHAnsi"/>
        </w:rPr>
        <w:lastRenderedPageBreak/>
        <w:t xml:space="preserve">plnenia zmluvných povinností alebo z ich porušenia druhou </w:t>
      </w:r>
      <w:r w:rsidRPr="0088037B">
        <w:rPr>
          <w:rFonts w:cstheme="minorHAnsi"/>
        </w:rPr>
        <w:t>Zmluvnou stranou ku dňu zániku Z</w:t>
      </w:r>
      <w:r w:rsidR="00AB52CD" w:rsidRPr="0088037B">
        <w:rPr>
          <w:rFonts w:cstheme="minorHAnsi"/>
        </w:rPr>
        <w:t>mluvy dohodou.</w:t>
      </w:r>
    </w:p>
    <w:p w14:paraId="0D01482C" w14:textId="77777777" w:rsidR="004A59B9" w:rsidRPr="0088037B" w:rsidRDefault="004A59B9" w:rsidP="00A31622">
      <w:pPr>
        <w:spacing w:after="0" w:line="300" w:lineRule="auto"/>
        <w:ind w:left="567" w:hanging="567"/>
        <w:jc w:val="both"/>
        <w:rPr>
          <w:rFonts w:cstheme="minorHAnsi"/>
        </w:rPr>
      </w:pPr>
    </w:p>
    <w:p w14:paraId="245F91E8" w14:textId="541C8BD6" w:rsidR="00E24116" w:rsidRPr="00035D4E" w:rsidRDefault="00980C79" w:rsidP="000E7AF3">
      <w:pPr>
        <w:pStyle w:val="Odsekzoznamu"/>
        <w:numPr>
          <w:ilvl w:val="0"/>
          <w:numId w:val="6"/>
        </w:numPr>
        <w:spacing w:after="0" w:line="300" w:lineRule="auto"/>
        <w:ind w:left="567" w:hanging="567"/>
        <w:jc w:val="both"/>
        <w:rPr>
          <w:rFonts w:cstheme="minorHAnsi"/>
        </w:rPr>
      </w:pPr>
      <w:r w:rsidRPr="0088037B">
        <w:rPr>
          <w:rFonts w:cstheme="minorHAnsi"/>
        </w:rPr>
        <w:t>NPPC</w:t>
      </w:r>
      <w:r w:rsidR="00AB52CD" w:rsidRPr="0088037B">
        <w:rPr>
          <w:rFonts w:cstheme="minorHAnsi"/>
        </w:rPr>
        <w:t xml:space="preserve"> </w:t>
      </w:r>
      <w:r w:rsidR="00A57067" w:rsidRPr="0088037B">
        <w:rPr>
          <w:rFonts w:cstheme="minorHAnsi"/>
        </w:rPr>
        <w:t>je oprávnen</w:t>
      </w:r>
      <w:r w:rsidRPr="0088037B">
        <w:rPr>
          <w:rFonts w:cstheme="minorHAnsi"/>
        </w:rPr>
        <w:t>é</w:t>
      </w:r>
      <w:r w:rsidR="00A57067" w:rsidRPr="0088037B">
        <w:rPr>
          <w:rFonts w:cstheme="minorHAnsi"/>
        </w:rPr>
        <w:t xml:space="preserve"> odstúpiť od tejto Z</w:t>
      </w:r>
      <w:r w:rsidR="00AB52CD" w:rsidRPr="0088037B">
        <w:rPr>
          <w:rFonts w:cstheme="minorHAnsi"/>
        </w:rPr>
        <w:t xml:space="preserve">mluvy v prípade </w:t>
      </w:r>
      <w:r w:rsidR="00A32CB1" w:rsidRPr="0088037B">
        <w:rPr>
          <w:rFonts w:cstheme="minorHAnsi"/>
        </w:rPr>
        <w:t xml:space="preserve">opakovaného </w:t>
      </w:r>
      <w:r w:rsidR="00CA48D1" w:rsidRPr="0088037B">
        <w:rPr>
          <w:rFonts w:cstheme="minorHAnsi"/>
        </w:rPr>
        <w:t xml:space="preserve">nepodstatného </w:t>
      </w:r>
      <w:r w:rsidR="00AB52CD" w:rsidRPr="0088037B">
        <w:rPr>
          <w:rFonts w:cstheme="minorHAnsi"/>
        </w:rPr>
        <w:t xml:space="preserve">porušenia </w:t>
      </w:r>
      <w:r w:rsidR="008E7EBA" w:rsidRPr="0088037B">
        <w:rPr>
          <w:rFonts w:cstheme="minorHAnsi"/>
        </w:rPr>
        <w:t xml:space="preserve">ktorejkoľvek </w:t>
      </w:r>
      <w:r w:rsidR="00AB52CD" w:rsidRPr="0088037B">
        <w:rPr>
          <w:rFonts w:cstheme="minorHAnsi"/>
        </w:rPr>
        <w:t>povinnost</w:t>
      </w:r>
      <w:r w:rsidR="005C035F" w:rsidRPr="0088037B">
        <w:rPr>
          <w:rFonts w:cstheme="minorHAnsi"/>
        </w:rPr>
        <w:t>i</w:t>
      </w:r>
      <w:r w:rsidR="00AB52CD" w:rsidRPr="0088037B">
        <w:rPr>
          <w:rFonts w:cstheme="minorHAnsi"/>
        </w:rPr>
        <w:t xml:space="preserve"> </w:t>
      </w:r>
      <w:r w:rsidR="00CE33D4" w:rsidRPr="0088037B">
        <w:rPr>
          <w:rFonts w:cstheme="minorHAnsi"/>
        </w:rPr>
        <w:t>uvedenej v</w:t>
      </w:r>
      <w:r w:rsidR="00B27C7C" w:rsidRPr="0088037B">
        <w:rPr>
          <w:rFonts w:cstheme="minorHAnsi"/>
        </w:rPr>
        <w:t xml:space="preserve"> </w:t>
      </w:r>
      <w:r w:rsidR="007F1CE9" w:rsidRPr="0088037B">
        <w:rPr>
          <w:rFonts w:cstheme="minorHAnsi"/>
        </w:rPr>
        <w:t>tejto Zmluv</w:t>
      </w:r>
      <w:r w:rsidR="00B27C7C" w:rsidRPr="0088037B">
        <w:rPr>
          <w:rFonts w:cstheme="minorHAnsi"/>
        </w:rPr>
        <w:t>e</w:t>
      </w:r>
      <w:r w:rsidR="007F1CE9" w:rsidRPr="0088037B">
        <w:rPr>
          <w:rFonts w:cstheme="minorHAnsi"/>
        </w:rPr>
        <w:t xml:space="preserve"> </w:t>
      </w:r>
      <w:r w:rsidR="00AB52CD" w:rsidRPr="0088037B">
        <w:rPr>
          <w:rFonts w:cstheme="minorHAnsi"/>
        </w:rPr>
        <w:t>zo strany</w:t>
      </w:r>
      <w:r w:rsidR="000545B5" w:rsidRPr="0088037B">
        <w:rPr>
          <w:rFonts w:cstheme="minorHAnsi"/>
        </w:rPr>
        <w:t xml:space="preserve"> Partnera, </w:t>
      </w:r>
      <w:r w:rsidR="0018140A" w:rsidRPr="0088037B">
        <w:rPr>
          <w:rFonts w:cstheme="minorHAnsi"/>
          <w:bCs/>
        </w:rPr>
        <w:t>ak takéto porušenie nenapraví</w:t>
      </w:r>
      <w:r w:rsidR="000638F8" w:rsidRPr="0088037B">
        <w:rPr>
          <w:rFonts w:cstheme="minorHAnsi"/>
          <w:bCs/>
        </w:rPr>
        <w:t xml:space="preserve"> ani</w:t>
      </w:r>
      <w:r w:rsidR="0018140A" w:rsidRPr="0088037B">
        <w:rPr>
          <w:rFonts w:cstheme="minorHAnsi"/>
          <w:bCs/>
        </w:rPr>
        <w:t xml:space="preserve"> v dodatočnej primeranej lehote </w:t>
      </w:r>
      <w:r w:rsidR="00485C9C" w:rsidRPr="0088037B">
        <w:rPr>
          <w:rFonts w:cstheme="minorHAnsi"/>
          <w:bCs/>
        </w:rPr>
        <w:t xml:space="preserve">určenej </w:t>
      </w:r>
      <w:r w:rsidR="0018140A" w:rsidRPr="0088037B">
        <w:rPr>
          <w:rFonts w:cstheme="minorHAnsi"/>
          <w:bCs/>
        </w:rPr>
        <w:t xml:space="preserve">na nápravu, </w:t>
      </w:r>
      <w:r w:rsidR="00485C9C" w:rsidRPr="0088037B">
        <w:rPr>
          <w:rFonts w:cstheme="minorHAnsi"/>
          <w:bCs/>
        </w:rPr>
        <w:t xml:space="preserve">ktorá bola </w:t>
      </w:r>
      <w:r w:rsidR="0018140A" w:rsidRPr="0088037B">
        <w:rPr>
          <w:rFonts w:cstheme="minorHAnsi"/>
          <w:bCs/>
        </w:rPr>
        <w:t>poskytnut</w:t>
      </w:r>
      <w:r w:rsidR="00485C9C" w:rsidRPr="0088037B">
        <w:rPr>
          <w:rFonts w:cstheme="minorHAnsi"/>
          <w:bCs/>
        </w:rPr>
        <w:t>á</w:t>
      </w:r>
      <w:r w:rsidR="0018140A" w:rsidRPr="0088037B">
        <w:rPr>
          <w:rFonts w:cstheme="minorHAnsi"/>
          <w:bCs/>
        </w:rPr>
        <w:t xml:space="preserve"> </w:t>
      </w:r>
      <w:r w:rsidR="00AC12C5" w:rsidRPr="0088037B">
        <w:rPr>
          <w:rFonts w:cstheme="minorHAnsi"/>
          <w:bCs/>
        </w:rPr>
        <w:t xml:space="preserve">zo strany </w:t>
      </w:r>
      <w:r w:rsidRPr="0088037B">
        <w:rPr>
          <w:rFonts w:cstheme="minorHAnsi"/>
          <w:bCs/>
        </w:rPr>
        <w:t>NPPC</w:t>
      </w:r>
      <w:r w:rsidR="0061642B" w:rsidRPr="0088037B">
        <w:rPr>
          <w:rFonts w:cstheme="minorHAnsi"/>
          <w:bCs/>
        </w:rPr>
        <w:t>.</w:t>
      </w:r>
      <w:r w:rsidR="0018140A" w:rsidRPr="0088037B">
        <w:rPr>
          <w:rFonts w:cstheme="minorHAnsi"/>
          <w:bCs/>
        </w:rPr>
        <w:t xml:space="preserve"> Za dostatočnú primeranú lehotu sa považuje 14 kalendárnych dní odo dňa vyzvania na nápravu.</w:t>
      </w:r>
    </w:p>
    <w:p w14:paraId="662D621D" w14:textId="644E47EA" w:rsidR="00035D4E" w:rsidRPr="00035D4E" w:rsidRDefault="00035D4E" w:rsidP="00035D4E">
      <w:pPr>
        <w:spacing w:after="0" w:line="300" w:lineRule="auto"/>
        <w:jc w:val="both"/>
        <w:rPr>
          <w:rFonts w:cstheme="minorHAnsi"/>
        </w:rPr>
      </w:pPr>
    </w:p>
    <w:p w14:paraId="3753C955" w14:textId="048CC853" w:rsidR="00E24116" w:rsidRPr="0088037B" w:rsidRDefault="00980C79" w:rsidP="000E7AF3">
      <w:pPr>
        <w:pStyle w:val="Odsekzoznamu"/>
        <w:numPr>
          <w:ilvl w:val="0"/>
          <w:numId w:val="6"/>
        </w:numPr>
        <w:spacing w:after="0" w:line="300" w:lineRule="auto"/>
        <w:ind w:left="567" w:hanging="567"/>
        <w:jc w:val="both"/>
        <w:rPr>
          <w:rFonts w:cstheme="minorHAnsi"/>
        </w:rPr>
      </w:pPr>
      <w:r w:rsidRPr="0088037B">
        <w:rPr>
          <w:rFonts w:cstheme="minorHAnsi"/>
        </w:rPr>
        <w:t>NPPC</w:t>
      </w:r>
      <w:r w:rsidR="008D1B6D" w:rsidRPr="0088037B">
        <w:rPr>
          <w:rFonts w:cstheme="minorHAnsi"/>
        </w:rPr>
        <w:t xml:space="preserve"> je oprávnen</w:t>
      </w:r>
      <w:r w:rsidRPr="0088037B">
        <w:rPr>
          <w:rFonts w:cstheme="minorHAnsi"/>
        </w:rPr>
        <w:t>é</w:t>
      </w:r>
      <w:r w:rsidR="008D1B6D" w:rsidRPr="0088037B">
        <w:rPr>
          <w:rFonts w:cstheme="minorHAnsi"/>
        </w:rPr>
        <w:t xml:space="preserve"> ihneď odstúpiť </w:t>
      </w:r>
      <w:r w:rsidR="001B1E55" w:rsidRPr="0088037B">
        <w:rPr>
          <w:rFonts w:cstheme="minorHAnsi"/>
        </w:rPr>
        <w:t>od</w:t>
      </w:r>
      <w:r w:rsidR="00827D5B" w:rsidRPr="0088037B">
        <w:rPr>
          <w:rFonts w:cstheme="minorHAnsi"/>
        </w:rPr>
        <w:t xml:space="preserve"> tejto</w:t>
      </w:r>
      <w:r w:rsidR="001B1E55" w:rsidRPr="0088037B">
        <w:rPr>
          <w:rFonts w:cstheme="minorHAnsi"/>
        </w:rPr>
        <w:t xml:space="preserve"> </w:t>
      </w:r>
      <w:r w:rsidR="00827D5B" w:rsidRPr="0088037B">
        <w:rPr>
          <w:rFonts w:cstheme="minorHAnsi"/>
        </w:rPr>
        <w:t>Z</w:t>
      </w:r>
      <w:r w:rsidR="008D1B6D" w:rsidRPr="0088037B">
        <w:rPr>
          <w:rFonts w:cstheme="minorHAnsi"/>
        </w:rPr>
        <w:t>mluvy z dôvodu</w:t>
      </w:r>
      <w:r w:rsidR="00E24116" w:rsidRPr="0088037B">
        <w:rPr>
          <w:rFonts w:cstheme="minorHAnsi"/>
        </w:rPr>
        <w:t xml:space="preserve"> podstatné</w:t>
      </w:r>
      <w:r w:rsidR="008D1B6D" w:rsidRPr="0088037B">
        <w:rPr>
          <w:rFonts w:cstheme="minorHAnsi"/>
        </w:rPr>
        <w:t>ho</w:t>
      </w:r>
      <w:r w:rsidR="00E24116" w:rsidRPr="0088037B">
        <w:rPr>
          <w:rFonts w:cstheme="minorHAnsi"/>
        </w:rPr>
        <w:t xml:space="preserve"> porušeni</w:t>
      </w:r>
      <w:r w:rsidR="00827D5B" w:rsidRPr="0088037B">
        <w:rPr>
          <w:rFonts w:cstheme="minorHAnsi"/>
        </w:rPr>
        <w:t xml:space="preserve">a </w:t>
      </w:r>
      <w:r w:rsidR="00E24116" w:rsidRPr="0088037B">
        <w:rPr>
          <w:rFonts w:cstheme="minorHAnsi"/>
        </w:rPr>
        <w:t>zmluvnej povinnosti</w:t>
      </w:r>
      <w:r w:rsidR="00827D5B" w:rsidRPr="0088037B">
        <w:rPr>
          <w:rFonts w:cstheme="minorHAnsi"/>
        </w:rPr>
        <w:t xml:space="preserve"> Partnerom</w:t>
      </w:r>
      <w:r w:rsidR="0079671D" w:rsidRPr="0088037B">
        <w:rPr>
          <w:rFonts w:cstheme="minorHAnsi"/>
        </w:rPr>
        <w:t>. Za podstatné porušenie zmluvnej povinnosti</w:t>
      </w:r>
      <w:r w:rsidR="00E24116" w:rsidRPr="0088037B">
        <w:rPr>
          <w:rFonts w:cstheme="minorHAnsi"/>
        </w:rPr>
        <w:t xml:space="preserve"> </w:t>
      </w:r>
      <w:r w:rsidR="005E1F1A" w:rsidRPr="0088037B">
        <w:rPr>
          <w:rFonts w:cstheme="minorHAnsi"/>
        </w:rPr>
        <w:t xml:space="preserve">zo strany </w:t>
      </w:r>
      <w:r w:rsidR="00B565AE">
        <w:rPr>
          <w:rFonts w:cstheme="minorHAnsi"/>
        </w:rPr>
        <w:t>P</w:t>
      </w:r>
      <w:r w:rsidR="005E1F1A" w:rsidRPr="0088037B">
        <w:rPr>
          <w:rFonts w:cstheme="minorHAnsi"/>
        </w:rPr>
        <w:t>artner</w:t>
      </w:r>
      <w:r w:rsidR="00B565AE">
        <w:rPr>
          <w:rFonts w:cstheme="minorHAnsi"/>
        </w:rPr>
        <w:t>a</w:t>
      </w:r>
      <w:r w:rsidR="005E1F1A" w:rsidRPr="0088037B">
        <w:rPr>
          <w:rFonts w:cstheme="minorHAnsi"/>
        </w:rPr>
        <w:t xml:space="preserve"> </w:t>
      </w:r>
      <w:r w:rsidR="00E24116" w:rsidRPr="0088037B">
        <w:rPr>
          <w:rFonts w:cstheme="minorHAnsi"/>
        </w:rPr>
        <w:t>sa považuje</w:t>
      </w:r>
      <w:r w:rsidR="00585FA8" w:rsidRPr="0088037B">
        <w:rPr>
          <w:rFonts w:cstheme="minorHAnsi"/>
        </w:rPr>
        <w:t xml:space="preserve"> neumožnenie prístupu </w:t>
      </w:r>
      <w:r w:rsidR="00827D5B" w:rsidRPr="0088037B">
        <w:rPr>
          <w:rFonts w:cstheme="minorHAnsi"/>
        </w:rPr>
        <w:t>P</w:t>
      </w:r>
      <w:r w:rsidR="00F229DE" w:rsidRPr="0088037B">
        <w:rPr>
          <w:rFonts w:cstheme="minorHAnsi"/>
        </w:rPr>
        <w:t xml:space="preserve">artnera </w:t>
      </w:r>
      <w:r w:rsidR="00A8756A" w:rsidRPr="0088037B">
        <w:rPr>
          <w:rFonts w:cstheme="minorHAnsi"/>
        </w:rPr>
        <w:t>k ustaj</w:t>
      </w:r>
      <w:r w:rsidR="00F229DE" w:rsidRPr="0088037B">
        <w:rPr>
          <w:rFonts w:cstheme="minorHAnsi"/>
        </w:rPr>
        <w:t>n</w:t>
      </w:r>
      <w:r w:rsidR="00A8756A" w:rsidRPr="0088037B">
        <w:rPr>
          <w:rFonts w:cstheme="minorHAnsi"/>
        </w:rPr>
        <w:t>eným zv</w:t>
      </w:r>
      <w:r w:rsidR="00F229DE" w:rsidRPr="0088037B">
        <w:rPr>
          <w:rFonts w:cstheme="minorHAnsi"/>
        </w:rPr>
        <w:t>i</w:t>
      </w:r>
      <w:r w:rsidR="00A8756A" w:rsidRPr="0088037B">
        <w:rPr>
          <w:rFonts w:cstheme="minorHAnsi"/>
        </w:rPr>
        <w:t>eratám</w:t>
      </w:r>
      <w:r w:rsidR="003076F6" w:rsidRPr="0088037B">
        <w:rPr>
          <w:rFonts w:cstheme="minorHAnsi"/>
        </w:rPr>
        <w:t>,</w:t>
      </w:r>
      <w:r w:rsidR="00A8756A" w:rsidRPr="0088037B">
        <w:rPr>
          <w:rFonts w:cstheme="minorHAnsi"/>
        </w:rPr>
        <w:t xml:space="preserve"> za účelom </w:t>
      </w:r>
      <w:r w:rsidR="003076F6" w:rsidRPr="0088037B">
        <w:rPr>
          <w:rFonts w:cstheme="minorHAnsi"/>
        </w:rPr>
        <w:t>uvedeným v </w:t>
      </w:r>
      <w:r w:rsidR="00827D5B" w:rsidRPr="0088037B">
        <w:rPr>
          <w:rFonts w:cstheme="minorHAnsi"/>
        </w:rPr>
        <w:t xml:space="preserve">Článku </w:t>
      </w:r>
      <w:r w:rsidR="003076F6" w:rsidRPr="0088037B">
        <w:rPr>
          <w:rFonts w:cstheme="minorHAnsi"/>
        </w:rPr>
        <w:t xml:space="preserve">II </w:t>
      </w:r>
      <w:r w:rsidR="00A8756A" w:rsidRPr="0088037B">
        <w:rPr>
          <w:rFonts w:cstheme="minorHAnsi"/>
        </w:rPr>
        <w:t xml:space="preserve">tejto </w:t>
      </w:r>
      <w:r w:rsidR="00827D5B" w:rsidRPr="0088037B">
        <w:rPr>
          <w:rFonts w:cstheme="minorHAnsi"/>
        </w:rPr>
        <w:t>Z</w:t>
      </w:r>
      <w:r w:rsidR="00A8756A" w:rsidRPr="0088037B">
        <w:rPr>
          <w:rFonts w:cstheme="minorHAnsi"/>
        </w:rPr>
        <w:t>mluvy</w:t>
      </w:r>
      <w:r w:rsidR="003076F6" w:rsidRPr="0088037B">
        <w:rPr>
          <w:rFonts w:cstheme="minorHAnsi"/>
        </w:rPr>
        <w:t>.</w:t>
      </w:r>
      <w:r w:rsidR="008D1B6D" w:rsidRPr="0088037B">
        <w:rPr>
          <w:rFonts w:cstheme="minorHAnsi"/>
        </w:rPr>
        <w:t xml:space="preserve"> </w:t>
      </w:r>
    </w:p>
    <w:p w14:paraId="45F5560F" w14:textId="77777777" w:rsidR="004A59B9" w:rsidRPr="0088037B" w:rsidRDefault="004A59B9" w:rsidP="00A31622">
      <w:pPr>
        <w:spacing w:after="0" w:line="300" w:lineRule="auto"/>
        <w:ind w:left="567" w:hanging="567"/>
        <w:jc w:val="both"/>
        <w:rPr>
          <w:rFonts w:cstheme="minorHAnsi"/>
        </w:rPr>
      </w:pPr>
    </w:p>
    <w:p w14:paraId="6FF354AA" w14:textId="0C738E22" w:rsidR="00AB52CD" w:rsidRPr="0088037B" w:rsidRDefault="00827D5B" w:rsidP="000E7AF3">
      <w:pPr>
        <w:pStyle w:val="Odsekzoznamu"/>
        <w:numPr>
          <w:ilvl w:val="0"/>
          <w:numId w:val="6"/>
        </w:numPr>
        <w:spacing w:after="0" w:line="300" w:lineRule="auto"/>
        <w:ind w:left="567" w:hanging="567"/>
        <w:jc w:val="both"/>
        <w:rPr>
          <w:rFonts w:cstheme="minorHAnsi"/>
        </w:rPr>
      </w:pPr>
      <w:r w:rsidRPr="0088037B">
        <w:rPr>
          <w:rFonts w:cstheme="minorHAnsi"/>
        </w:rPr>
        <w:t>P</w:t>
      </w:r>
      <w:r w:rsidR="00324F6B" w:rsidRPr="0088037B">
        <w:rPr>
          <w:rFonts w:cstheme="minorHAnsi"/>
        </w:rPr>
        <w:t>artner</w:t>
      </w:r>
      <w:r w:rsidR="00426DE8" w:rsidRPr="0088037B">
        <w:rPr>
          <w:rFonts w:cstheme="minorHAnsi"/>
        </w:rPr>
        <w:t xml:space="preserve"> </w:t>
      </w:r>
      <w:r w:rsidR="00A57067" w:rsidRPr="0088037B">
        <w:rPr>
          <w:rFonts w:cstheme="minorHAnsi"/>
        </w:rPr>
        <w:t>je oprávnen</w:t>
      </w:r>
      <w:r w:rsidR="00324F6B" w:rsidRPr="0088037B">
        <w:rPr>
          <w:rFonts w:cstheme="minorHAnsi"/>
        </w:rPr>
        <w:t>ý</w:t>
      </w:r>
      <w:r w:rsidR="00A57067" w:rsidRPr="0088037B">
        <w:rPr>
          <w:rFonts w:cstheme="minorHAnsi"/>
        </w:rPr>
        <w:t xml:space="preserve"> od tejto Z</w:t>
      </w:r>
      <w:r w:rsidR="00AB52CD" w:rsidRPr="0088037B">
        <w:rPr>
          <w:rFonts w:cstheme="minorHAnsi"/>
        </w:rPr>
        <w:t xml:space="preserve">mluvy odstúpiť v prípade </w:t>
      </w:r>
      <w:r w:rsidR="000B6C64" w:rsidRPr="0088037B">
        <w:rPr>
          <w:rFonts w:cstheme="minorHAnsi"/>
        </w:rPr>
        <w:t xml:space="preserve">opakovaného </w:t>
      </w:r>
      <w:r w:rsidR="00CA48D1" w:rsidRPr="0088037B">
        <w:rPr>
          <w:rFonts w:cstheme="minorHAnsi"/>
        </w:rPr>
        <w:t xml:space="preserve">nepodstatného </w:t>
      </w:r>
      <w:r w:rsidR="00AB52CD" w:rsidRPr="0088037B">
        <w:rPr>
          <w:rFonts w:cstheme="minorHAnsi"/>
        </w:rPr>
        <w:t xml:space="preserve">porušenia </w:t>
      </w:r>
      <w:r w:rsidR="00CA48D1" w:rsidRPr="0088037B">
        <w:rPr>
          <w:rFonts w:cstheme="minorHAnsi"/>
        </w:rPr>
        <w:t xml:space="preserve">ktorejkoľvek </w:t>
      </w:r>
      <w:r w:rsidR="00AB52CD" w:rsidRPr="0088037B">
        <w:rPr>
          <w:rFonts w:cstheme="minorHAnsi"/>
        </w:rPr>
        <w:t>povinnost</w:t>
      </w:r>
      <w:r w:rsidR="000B6C64" w:rsidRPr="0088037B">
        <w:rPr>
          <w:rFonts w:cstheme="minorHAnsi"/>
        </w:rPr>
        <w:t>i</w:t>
      </w:r>
      <w:r w:rsidR="00AB52CD" w:rsidRPr="0088037B">
        <w:rPr>
          <w:rFonts w:cstheme="minorHAnsi"/>
        </w:rPr>
        <w:t xml:space="preserve"> </w:t>
      </w:r>
      <w:r w:rsidR="00736E48" w:rsidRPr="0088037B">
        <w:rPr>
          <w:rFonts w:cstheme="minorHAnsi"/>
        </w:rPr>
        <w:t xml:space="preserve">uvedenej </w:t>
      </w:r>
      <w:r w:rsidR="00393B66" w:rsidRPr="0088037B">
        <w:rPr>
          <w:rFonts w:cstheme="minorHAnsi"/>
        </w:rPr>
        <w:t xml:space="preserve">v </w:t>
      </w:r>
      <w:r w:rsidR="0031235A" w:rsidRPr="0088037B">
        <w:rPr>
          <w:rFonts w:cstheme="minorHAnsi"/>
        </w:rPr>
        <w:t>tejto Zmluv</w:t>
      </w:r>
      <w:r w:rsidR="00393B66" w:rsidRPr="0088037B">
        <w:rPr>
          <w:rFonts w:cstheme="minorHAnsi"/>
        </w:rPr>
        <w:t>e</w:t>
      </w:r>
      <w:r w:rsidR="0031235A" w:rsidRPr="0088037B">
        <w:rPr>
          <w:rFonts w:cstheme="minorHAnsi"/>
        </w:rPr>
        <w:t xml:space="preserve"> </w:t>
      </w:r>
      <w:r w:rsidR="00AB52CD" w:rsidRPr="0088037B">
        <w:rPr>
          <w:rFonts w:cstheme="minorHAnsi"/>
        </w:rPr>
        <w:t xml:space="preserve">zo strany </w:t>
      </w:r>
      <w:r w:rsidR="00980C79" w:rsidRPr="0088037B">
        <w:rPr>
          <w:rFonts w:cstheme="minorHAnsi"/>
        </w:rPr>
        <w:t>NPPC</w:t>
      </w:r>
      <w:r w:rsidR="00AC12C5" w:rsidRPr="0088037B">
        <w:rPr>
          <w:rFonts w:cstheme="minorHAnsi"/>
        </w:rPr>
        <w:t>,</w:t>
      </w:r>
      <w:r w:rsidR="00426DE8" w:rsidRPr="0088037B">
        <w:rPr>
          <w:rFonts w:cstheme="minorHAnsi"/>
        </w:rPr>
        <w:t xml:space="preserve"> </w:t>
      </w:r>
      <w:r w:rsidR="0018140A" w:rsidRPr="0088037B">
        <w:rPr>
          <w:rFonts w:cstheme="minorHAnsi"/>
        </w:rPr>
        <w:t xml:space="preserve">ak takéto porušenie nenapraví v dodatočnej primeranej lehote na nápravu, poskytnutej </w:t>
      </w:r>
      <w:r w:rsidRPr="0088037B">
        <w:rPr>
          <w:rFonts w:cstheme="minorHAnsi"/>
        </w:rPr>
        <w:t>P</w:t>
      </w:r>
      <w:r w:rsidR="001518C1" w:rsidRPr="0088037B">
        <w:rPr>
          <w:rFonts w:cstheme="minorHAnsi"/>
        </w:rPr>
        <w:t>artnerom</w:t>
      </w:r>
      <w:r w:rsidR="008E6C43" w:rsidRPr="0088037B">
        <w:rPr>
          <w:rFonts w:cstheme="minorHAnsi"/>
        </w:rPr>
        <w:t>.</w:t>
      </w:r>
      <w:r w:rsidR="00426DE8" w:rsidRPr="0088037B">
        <w:rPr>
          <w:rFonts w:cstheme="minorHAnsi"/>
        </w:rPr>
        <w:t xml:space="preserve"> </w:t>
      </w:r>
      <w:r w:rsidR="0018140A" w:rsidRPr="0088037B">
        <w:rPr>
          <w:rFonts w:cstheme="minorHAnsi"/>
        </w:rPr>
        <w:t>Za dostatočnú primeranú lehotu sa považuje 14 kalendárnych dní odo dňa vyzvania na nápravu.</w:t>
      </w:r>
      <w:r w:rsidR="000545B5" w:rsidRPr="0088037B">
        <w:rPr>
          <w:rFonts w:cstheme="minorHAnsi"/>
        </w:rPr>
        <w:t xml:space="preserve"> </w:t>
      </w:r>
    </w:p>
    <w:p w14:paraId="6503E814" w14:textId="77777777" w:rsidR="004A59B9" w:rsidRPr="0088037B" w:rsidRDefault="004A59B9" w:rsidP="00A31622">
      <w:pPr>
        <w:spacing w:after="0" w:line="300" w:lineRule="auto"/>
        <w:ind w:left="567" w:hanging="567"/>
        <w:jc w:val="both"/>
        <w:rPr>
          <w:rFonts w:cstheme="minorHAnsi"/>
        </w:rPr>
      </w:pPr>
    </w:p>
    <w:p w14:paraId="13052FB8" w14:textId="49D8908A" w:rsidR="00C47FA6" w:rsidRPr="0088037B" w:rsidRDefault="00A57067" w:rsidP="000E7AF3">
      <w:pPr>
        <w:pStyle w:val="Odsekzoznamu"/>
        <w:numPr>
          <w:ilvl w:val="0"/>
          <w:numId w:val="6"/>
        </w:numPr>
        <w:spacing w:after="0" w:line="300" w:lineRule="auto"/>
        <w:ind w:left="567" w:hanging="567"/>
        <w:jc w:val="both"/>
        <w:rPr>
          <w:rFonts w:cstheme="minorHAnsi"/>
        </w:rPr>
      </w:pPr>
      <w:r w:rsidRPr="0088037B">
        <w:rPr>
          <w:rFonts w:cstheme="minorHAnsi"/>
        </w:rPr>
        <w:t>Účinky odstúpenia od Z</w:t>
      </w:r>
      <w:r w:rsidR="00AB52CD" w:rsidRPr="0088037B">
        <w:rPr>
          <w:rFonts w:cstheme="minorHAnsi"/>
        </w:rPr>
        <w:t>mluvy</w:t>
      </w:r>
      <w:r w:rsidR="00827D5B" w:rsidRPr="0088037B">
        <w:rPr>
          <w:rFonts w:cstheme="minorHAnsi"/>
        </w:rPr>
        <w:t xml:space="preserve"> nastávajú</w:t>
      </w:r>
      <w:r w:rsidR="00C47FA6" w:rsidRPr="0088037B">
        <w:rPr>
          <w:rFonts w:cstheme="minorHAnsi"/>
        </w:rPr>
        <w:t xml:space="preserve"> dňom doručenia písomného oznámenia Zmluvnej strany o odstúpení druhej Zmluvnej strane.</w:t>
      </w:r>
      <w:r w:rsidR="00827D5B" w:rsidRPr="0088037B">
        <w:rPr>
          <w:rFonts w:cstheme="minorHAnsi"/>
        </w:rPr>
        <w:t xml:space="preserve"> </w:t>
      </w:r>
      <w:r w:rsidR="00AB52CD" w:rsidRPr="0088037B">
        <w:rPr>
          <w:rFonts w:cstheme="minorHAnsi"/>
        </w:rPr>
        <w:t xml:space="preserve"> </w:t>
      </w:r>
    </w:p>
    <w:p w14:paraId="4667D606" w14:textId="77777777" w:rsidR="00C47FA6" w:rsidRPr="0088037B" w:rsidRDefault="00C47FA6" w:rsidP="00D86074">
      <w:pPr>
        <w:pStyle w:val="Odsekzoznamu"/>
        <w:rPr>
          <w:rFonts w:cstheme="minorHAnsi"/>
        </w:rPr>
      </w:pPr>
    </w:p>
    <w:p w14:paraId="421F5D0F" w14:textId="5E39C370" w:rsidR="0018140A" w:rsidRPr="0088037B" w:rsidRDefault="00B14659" w:rsidP="000E7AF3">
      <w:pPr>
        <w:pStyle w:val="Odsekzoznamu"/>
        <w:numPr>
          <w:ilvl w:val="0"/>
          <w:numId w:val="6"/>
        </w:numPr>
        <w:spacing w:after="0" w:line="300" w:lineRule="auto"/>
        <w:ind w:left="567" w:hanging="567"/>
        <w:jc w:val="both"/>
        <w:rPr>
          <w:rFonts w:cstheme="minorHAnsi"/>
        </w:rPr>
      </w:pPr>
      <w:r w:rsidRPr="0088037B">
        <w:rPr>
          <w:rFonts w:cstheme="minorHAnsi"/>
        </w:rPr>
        <w:t xml:space="preserve">Zmluvné strany sa dohodli, že </w:t>
      </w:r>
      <w:r w:rsidR="00DE2B81" w:rsidRPr="0088037B">
        <w:rPr>
          <w:rFonts w:cstheme="minorHAnsi"/>
        </w:rPr>
        <w:t xml:space="preserve">túto Zmluvu </w:t>
      </w:r>
      <w:r w:rsidR="0018140A" w:rsidRPr="0088037B">
        <w:rPr>
          <w:rFonts w:cstheme="minorHAnsi"/>
        </w:rPr>
        <w:t>môže ktoráko</w:t>
      </w:r>
      <w:r w:rsidR="00B565A4" w:rsidRPr="0088037B">
        <w:rPr>
          <w:rFonts w:cstheme="minorHAnsi"/>
        </w:rPr>
        <w:t xml:space="preserve">ľvek zo zmluvných strán </w:t>
      </w:r>
      <w:r w:rsidR="0018140A" w:rsidRPr="0088037B">
        <w:rPr>
          <w:rFonts w:cstheme="minorHAnsi"/>
        </w:rPr>
        <w:t>skončiť písomnou výpoveďou:</w:t>
      </w:r>
    </w:p>
    <w:p w14:paraId="788AF94A" w14:textId="42E7B1BF" w:rsidR="00E54E74" w:rsidRPr="0088037B" w:rsidRDefault="0050102B" w:rsidP="000E7AF3">
      <w:pPr>
        <w:pStyle w:val="Odsekzoznamu"/>
        <w:numPr>
          <w:ilvl w:val="0"/>
          <w:numId w:val="9"/>
        </w:numPr>
        <w:spacing w:after="0" w:line="300" w:lineRule="auto"/>
        <w:ind w:left="993" w:hanging="426"/>
        <w:jc w:val="both"/>
        <w:rPr>
          <w:rFonts w:cstheme="minorHAnsi"/>
        </w:rPr>
      </w:pPr>
      <w:r w:rsidRPr="0088037B">
        <w:rPr>
          <w:rFonts w:cstheme="minorHAnsi"/>
        </w:rPr>
        <w:t>po predčasnom ukončení Zmluvy o poskytnutí nenávratného finančného príspevku na realizáciu Projektu</w:t>
      </w:r>
      <w:r w:rsidR="000C4369" w:rsidRPr="0088037B">
        <w:rPr>
          <w:rFonts w:cstheme="minorHAnsi"/>
        </w:rPr>
        <w:t xml:space="preserve">, uzavretej medzi </w:t>
      </w:r>
      <w:r w:rsidR="00427B3F" w:rsidRPr="0088037B">
        <w:rPr>
          <w:rFonts w:cstheme="minorHAnsi"/>
        </w:rPr>
        <w:t>poskytovateľom a</w:t>
      </w:r>
      <w:r w:rsidR="00C47FA6" w:rsidRPr="0088037B">
        <w:rPr>
          <w:rFonts w:cstheme="minorHAnsi"/>
        </w:rPr>
        <w:t> </w:t>
      </w:r>
      <w:r w:rsidR="00761116" w:rsidRPr="0088037B">
        <w:rPr>
          <w:rFonts w:cstheme="minorHAnsi"/>
        </w:rPr>
        <w:t>prijímateľom</w:t>
      </w:r>
      <w:r w:rsidR="00C47FA6" w:rsidRPr="0088037B">
        <w:rPr>
          <w:rFonts w:cstheme="minorHAnsi"/>
        </w:rPr>
        <w:t>,</w:t>
      </w:r>
      <w:r w:rsidRPr="0088037B">
        <w:rPr>
          <w:rFonts w:cstheme="minorHAnsi"/>
        </w:rPr>
        <w:t xml:space="preserve"> alebo</w:t>
      </w:r>
    </w:p>
    <w:p w14:paraId="244DDE39" w14:textId="160C91D0" w:rsidR="00C47FA6" w:rsidRDefault="00A612C7" w:rsidP="000E7AF3">
      <w:pPr>
        <w:pStyle w:val="Odsekzoznamu"/>
        <w:numPr>
          <w:ilvl w:val="0"/>
          <w:numId w:val="9"/>
        </w:numPr>
        <w:tabs>
          <w:tab w:val="left" w:pos="567"/>
          <w:tab w:val="left" w:pos="993"/>
        </w:tabs>
        <w:spacing w:after="0" w:line="300" w:lineRule="auto"/>
        <w:ind w:hanging="153"/>
        <w:jc w:val="both"/>
        <w:rPr>
          <w:rFonts w:cstheme="minorHAnsi"/>
        </w:rPr>
      </w:pPr>
      <w:r w:rsidRPr="0088037B">
        <w:rPr>
          <w:rFonts w:cstheme="minorHAnsi"/>
        </w:rPr>
        <w:t xml:space="preserve">po predčasnom </w:t>
      </w:r>
      <w:r w:rsidR="00EC6B80" w:rsidRPr="0088037B">
        <w:rPr>
          <w:rFonts w:cstheme="minorHAnsi"/>
        </w:rPr>
        <w:t xml:space="preserve">ukončení </w:t>
      </w:r>
      <w:r w:rsidR="00481071" w:rsidRPr="0088037B">
        <w:rPr>
          <w:rFonts w:cstheme="minorHAnsi"/>
        </w:rPr>
        <w:t>Z</w:t>
      </w:r>
      <w:r w:rsidR="00EC6B80" w:rsidRPr="0088037B">
        <w:rPr>
          <w:rFonts w:cstheme="minorHAnsi"/>
        </w:rPr>
        <w:t>mluvy o partnerstve v</w:t>
      </w:r>
      <w:r w:rsidR="00DD3224" w:rsidRPr="0088037B">
        <w:rPr>
          <w:rFonts w:cstheme="minorHAnsi"/>
        </w:rPr>
        <w:t xml:space="preserve"> </w:t>
      </w:r>
      <w:r w:rsidR="00EC6B80" w:rsidRPr="0088037B">
        <w:rPr>
          <w:rFonts w:cstheme="minorHAnsi"/>
        </w:rPr>
        <w:t>rámc</w:t>
      </w:r>
      <w:r w:rsidR="00DD3224" w:rsidRPr="0088037B">
        <w:rPr>
          <w:rFonts w:cstheme="minorHAnsi"/>
        </w:rPr>
        <w:t>i</w:t>
      </w:r>
      <w:r w:rsidR="00EC6B80" w:rsidRPr="0088037B">
        <w:rPr>
          <w:rFonts w:cstheme="minorHAnsi"/>
        </w:rPr>
        <w:t xml:space="preserve"> proje</w:t>
      </w:r>
      <w:r w:rsidR="00DD3224" w:rsidRPr="0088037B">
        <w:rPr>
          <w:rFonts w:cstheme="minorHAnsi"/>
        </w:rPr>
        <w:t>k</w:t>
      </w:r>
      <w:r w:rsidR="00EC6B80" w:rsidRPr="0088037B">
        <w:rPr>
          <w:rFonts w:cstheme="minorHAnsi"/>
        </w:rPr>
        <w:t>tu NUKLEUS,</w:t>
      </w:r>
      <w:r w:rsidR="00F70279" w:rsidRPr="0088037B">
        <w:rPr>
          <w:rFonts w:cstheme="minorHAnsi"/>
        </w:rPr>
        <w:t xml:space="preserve"> </w:t>
      </w:r>
    </w:p>
    <w:p w14:paraId="7B429734" w14:textId="77777777" w:rsidR="00035D4E" w:rsidRPr="00035D4E" w:rsidRDefault="00035D4E" w:rsidP="00035D4E">
      <w:pPr>
        <w:pStyle w:val="Odsekzoznamu"/>
        <w:tabs>
          <w:tab w:val="left" w:pos="567"/>
          <w:tab w:val="left" w:pos="993"/>
        </w:tabs>
        <w:spacing w:after="0" w:line="300" w:lineRule="auto"/>
        <w:jc w:val="both"/>
        <w:rPr>
          <w:rFonts w:cstheme="minorHAnsi"/>
        </w:rPr>
      </w:pPr>
    </w:p>
    <w:p w14:paraId="715B46FD" w14:textId="5AE23A55" w:rsidR="004A59B9" w:rsidRPr="0088037B" w:rsidRDefault="003D71A4" w:rsidP="00A31622">
      <w:pPr>
        <w:pStyle w:val="Odsekzoznamu"/>
        <w:tabs>
          <w:tab w:val="left" w:pos="567"/>
          <w:tab w:val="left" w:pos="993"/>
        </w:tabs>
        <w:spacing w:after="0" w:line="300" w:lineRule="auto"/>
        <w:jc w:val="both"/>
        <w:rPr>
          <w:rFonts w:cstheme="minorHAnsi"/>
        </w:rPr>
      </w:pPr>
      <w:r w:rsidRPr="0088037B">
        <w:rPr>
          <w:rFonts w:cstheme="minorHAnsi"/>
        </w:rPr>
        <w:t>pričom v</w:t>
      </w:r>
      <w:r w:rsidR="00C443A5" w:rsidRPr="0088037B">
        <w:rPr>
          <w:rFonts w:cstheme="minorHAnsi"/>
        </w:rPr>
        <w:t xml:space="preserve">ýpovedná lehota je </w:t>
      </w:r>
      <w:r w:rsidR="001E5126" w:rsidRPr="0088037B">
        <w:rPr>
          <w:rFonts w:cstheme="minorHAnsi"/>
        </w:rPr>
        <w:t xml:space="preserve">jeden </w:t>
      </w:r>
      <w:r w:rsidR="00795165" w:rsidRPr="0088037B">
        <w:rPr>
          <w:rFonts w:cstheme="minorHAnsi"/>
        </w:rPr>
        <w:t xml:space="preserve">mesiac a začína plynúť </w:t>
      </w:r>
      <w:r w:rsidR="001F27A3" w:rsidRPr="0088037B">
        <w:rPr>
          <w:rFonts w:cstheme="minorHAnsi"/>
        </w:rPr>
        <w:t xml:space="preserve">dňom doručenia písomnej </w:t>
      </w:r>
      <w:r w:rsidR="007F5B5C" w:rsidRPr="0088037B">
        <w:rPr>
          <w:rFonts w:cstheme="minorHAnsi"/>
        </w:rPr>
        <w:t xml:space="preserve">  </w:t>
      </w:r>
      <w:r w:rsidR="001F27A3" w:rsidRPr="0088037B">
        <w:rPr>
          <w:rFonts w:cstheme="minorHAnsi"/>
        </w:rPr>
        <w:t>výpovede</w:t>
      </w:r>
      <w:r w:rsidR="00FA34F9" w:rsidRPr="0088037B">
        <w:rPr>
          <w:rFonts w:cstheme="minorHAnsi"/>
        </w:rPr>
        <w:t xml:space="preserve"> </w:t>
      </w:r>
      <w:r w:rsidR="00B565A4" w:rsidRPr="0088037B">
        <w:rPr>
          <w:rFonts w:cstheme="minorHAnsi"/>
        </w:rPr>
        <w:t xml:space="preserve">druhej </w:t>
      </w:r>
      <w:r w:rsidR="00C47FA6" w:rsidRPr="0088037B">
        <w:rPr>
          <w:rFonts w:cstheme="minorHAnsi"/>
        </w:rPr>
        <w:t>Z</w:t>
      </w:r>
      <w:r w:rsidR="00B565A4" w:rsidRPr="0088037B">
        <w:rPr>
          <w:rFonts w:cstheme="minorHAnsi"/>
        </w:rPr>
        <w:t>mluvnej strane.</w:t>
      </w:r>
      <w:r w:rsidR="00AF4C90" w:rsidRPr="0088037B">
        <w:rPr>
          <w:rFonts w:cstheme="minorHAnsi"/>
        </w:rPr>
        <w:t xml:space="preserve"> </w:t>
      </w:r>
      <w:r w:rsidR="00980C79" w:rsidRPr="0088037B">
        <w:rPr>
          <w:rFonts w:cstheme="minorHAnsi"/>
        </w:rPr>
        <w:t>NPPC</w:t>
      </w:r>
      <w:r w:rsidR="00FA23B7" w:rsidRPr="0088037B">
        <w:rPr>
          <w:rFonts w:cstheme="minorHAnsi"/>
        </w:rPr>
        <w:t xml:space="preserve"> je povinná </w:t>
      </w:r>
      <w:r w:rsidR="00B0565E" w:rsidRPr="0088037B">
        <w:rPr>
          <w:rFonts w:cstheme="minorHAnsi"/>
        </w:rPr>
        <w:t xml:space="preserve">písomne informovať </w:t>
      </w:r>
      <w:r w:rsidR="00C47FA6" w:rsidRPr="0088037B">
        <w:rPr>
          <w:rFonts w:cstheme="minorHAnsi"/>
        </w:rPr>
        <w:t xml:space="preserve">Partnera </w:t>
      </w:r>
      <w:r w:rsidR="00B0565E" w:rsidRPr="0088037B">
        <w:rPr>
          <w:rFonts w:cstheme="minorHAnsi"/>
        </w:rPr>
        <w:t>o</w:t>
      </w:r>
      <w:r w:rsidR="0018140A" w:rsidRPr="0088037B">
        <w:rPr>
          <w:rFonts w:cstheme="minorHAnsi"/>
        </w:rPr>
        <w:t> </w:t>
      </w:r>
      <w:r w:rsidR="00B0565E" w:rsidRPr="0088037B">
        <w:rPr>
          <w:rFonts w:cstheme="minorHAnsi"/>
        </w:rPr>
        <w:t>skutočnostiach</w:t>
      </w:r>
      <w:r w:rsidR="0018140A" w:rsidRPr="0088037B">
        <w:rPr>
          <w:rFonts w:cstheme="minorHAnsi"/>
        </w:rPr>
        <w:t xml:space="preserve"> </w:t>
      </w:r>
      <w:r w:rsidR="004201C6" w:rsidRPr="0088037B">
        <w:rPr>
          <w:rFonts w:cstheme="minorHAnsi"/>
        </w:rPr>
        <w:t xml:space="preserve">uvedených </w:t>
      </w:r>
      <w:r w:rsidR="0018140A" w:rsidRPr="0088037B">
        <w:rPr>
          <w:rFonts w:cstheme="minorHAnsi"/>
        </w:rPr>
        <w:t>v</w:t>
      </w:r>
      <w:r w:rsidR="00C47FA6" w:rsidRPr="0088037B">
        <w:rPr>
          <w:rFonts w:cstheme="minorHAnsi"/>
        </w:rPr>
        <w:t> </w:t>
      </w:r>
      <w:r w:rsidR="0018140A" w:rsidRPr="0088037B">
        <w:rPr>
          <w:rFonts w:cstheme="minorHAnsi"/>
        </w:rPr>
        <w:t>písm</w:t>
      </w:r>
      <w:r w:rsidR="00BA79F2" w:rsidRPr="0088037B">
        <w:rPr>
          <w:rFonts w:cstheme="minorHAnsi"/>
        </w:rPr>
        <w:t>.</w:t>
      </w:r>
      <w:r w:rsidR="0018140A" w:rsidRPr="0088037B">
        <w:rPr>
          <w:rFonts w:cstheme="minorHAnsi"/>
        </w:rPr>
        <w:t xml:space="preserve"> a) a b)</w:t>
      </w:r>
      <w:r w:rsidR="00B0565E" w:rsidRPr="0088037B">
        <w:rPr>
          <w:rFonts w:cstheme="minorHAnsi"/>
        </w:rPr>
        <w:t xml:space="preserve"> </w:t>
      </w:r>
      <w:r w:rsidR="005C2108" w:rsidRPr="0088037B">
        <w:rPr>
          <w:rFonts w:cstheme="minorHAnsi"/>
        </w:rPr>
        <w:t>tohto bodu Zmluvy.</w:t>
      </w:r>
    </w:p>
    <w:p w14:paraId="7A614945" w14:textId="77777777" w:rsidR="00C47FA6" w:rsidRPr="0088037B" w:rsidRDefault="00C47FA6" w:rsidP="00A31622">
      <w:pPr>
        <w:pStyle w:val="Odsekzoznamu"/>
        <w:tabs>
          <w:tab w:val="left" w:pos="567"/>
          <w:tab w:val="left" w:pos="993"/>
        </w:tabs>
        <w:spacing w:after="0" w:line="300" w:lineRule="auto"/>
        <w:ind w:left="993"/>
        <w:jc w:val="both"/>
        <w:rPr>
          <w:rFonts w:cstheme="minorHAnsi"/>
        </w:rPr>
      </w:pPr>
    </w:p>
    <w:p w14:paraId="55BF406F" w14:textId="77777777" w:rsidR="00AB52CD" w:rsidRDefault="00A57067" w:rsidP="000E7AF3">
      <w:pPr>
        <w:pStyle w:val="Odsekzoznamu"/>
        <w:numPr>
          <w:ilvl w:val="0"/>
          <w:numId w:val="6"/>
        </w:numPr>
        <w:spacing w:after="0" w:line="300" w:lineRule="auto"/>
        <w:ind w:left="567" w:hanging="567"/>
        <w:jc w:val="both"/>
        <w:rPr>
          <w:rFonts w:cstheme="minorHAnsi"/>
        </w:rPr>
      </w:pPr>
      <w:r w:rsidRPr="0088037B">
        <w:rPr>
          <w:rFonts w:cstheme="minorHAnsi"/>
        </w:rPr>
        <w:t>Ukončením tejto Z</w:t>
      </w:r>
      <w:r w:rsidR="00AB52CD" w:rsidRPr="0088037B">
        <w:rPr>
          <w:rFonts w:cstheme="minorHAnsi"/>
        </w:rPr>
        <w:t>mluvy zostáva zá</w:t>
      </w:r>
      <w:r w:rsidRPr="0088037B">
        <w:rPr>
          <w:rFonts w:cstheme="minorHAnsi"/>
        </w:rPr>
        <w:t>väzok mlčanlivosti podľa tejto Z</w:t>
      </w:r>
      <w:r w:rsidR="00AB52CD" w:rsidRPr="0088037B">
        <w:rPr>
          <w:rFonts w:cstheme="minorHAnsi"/>
        </w:rPr>
        <w:t>mluvy zachovaný.</w:t>
      </w:r>
    </w:p>
    <w:p w14:paraId="6B4685F2" w14:textId="77777777" w:rsidR="002A660B" w:rsidRDefault="002A660B" w:rsidP="002A660B">
      <w:pPr>
        <w:pStyle w:val="Odsekzoznamu"/>
        <w:spacing w:after="0" w:line="300" w:lineRule="auto"/>
        <w:ind w:left="567"/>
        <w:jc w:val="both"/>
        <w:rPr>
          <w:rFonts w:cstheme="minorHAnsi"/>
        </w:rPr>
      </w:pPr>
    </w:p>
    <w:p w14:paraId="39FFF33B" w14:textId="6D6B7623" w:rsidR="00C511DF" w:rsidRPr="002A660B" w:rsidRDefault="002A660B" w:rsidP="000E7AF3">
      <w:pPr>
        <w:pStyle w:val="Odsekzoznamu"/>
        <w:numPr>
          <w:ilvl w:val="0"/>
          <w:numId w:val="6"/>
        </w:numPr>
        <w:spacing w:after="0" w:line="300" w:lineRule="auto"/>
        <w:ind w:left="567" w:hanging="567"/>
        <w:jc w:val="both"/>
        <w:rPr>
          <w:rFonts w:cstheme="minorHAnsi"/>
        </w:rPr>
      </w:pPr>
      <w:r>
        <w:rPr>
          <w:rFonts w:cstheme="minorHAnsi"/>
        </w:rPr>
        <w:t xml:space="preserve">Partner berie na vedomie, že je </w:t>
      </w:r>
      <w:r w:rsidR="00C511DF" w:rsidRPr="002A660B">
        <w:rPr>
          <w:rFonts w:cstheme="minorHAnsi"/>
        </w:rPr>
        <w:t>povinný strpieť výkon kontroly/auditu súvisiaceho s</w:t>
      </w:r>
      <w:r w:rsidRPr="002A660B">
        <w:rPr>
          <w:rFonts w:cstheme="minorHAnsi"/>
        </w:rPr>
        <w:t> plnením predmetu zmluvy</w:t>
      </w:r>
      <w:r w:rsidR="00C511DF" w:rsidRPr="002A660B">
        <w:rPr>
          <w:rFonts w:cstheme="minorHAnsi"/>
        </w:rPr>
        <w:t xml:space="preserve"> kedykoľvek počas platnosti a účinnosti Zmluvy o NFP, a to oprávnenými osobami na výkon tejto kontroly/auditu a poskytnúť im všetku potrebnú súčinnosť. Oprávnené osoby na výkon kontroly/auditu sú najmä:</w:t>
      </w:r>
    </w:p>
    <w:p w14:paraId="2B22E0E6" w14:textId="390652F5"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 xml:space="preserve">Ministerstvo dopravy a výstavby Slovenskej republiky a ním poverené osoby </w:t>
      </w:r>
    </w:p>
    <w:p w14:paraId="741A8F73" w14:textId="01AB1E32"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Ministerst</w:t>
      </w:r>
      <w:r>
        <w:rPr>
          <w:rFonts w:cstheme="minorHAnsi"/>
        </w:rPr>
        <w:t>vo</w:t>
      </w:r>
      <w:r w:rsidRPr="006F3F10">
        <w:rPr>
          <w:rFonts w:cstheme="minorHAnsi"/>
        </w:rPr>
        <w:t xml:space="preserve"> školstva</w:t>
      </w:r>
      <w:r>
        <w:rPr>
          <w:rFonts w:cstheme="minorHAnsi"/>
        </w:rPr>
        <w:t>,</w:t>
      </w:r>
      <w:r w:rsidRPr="006F3F10">
        <w:rPr>
          <w:rFonts w:cstheme="minorHAnsi"/>
        </w:rPr>
        <w:t xml:space="preserve"> vedy</w:t>
      </w:r>
      <w:r>
        <w:rPr>
          <w:rFonts w:cstheme="minorHAnsi"/>
        </w:rPr>
        <w:t xml:space="preserve">, </w:t>
      </w:r>
      <w:r w:rsidRPr="006F3F10">
        <w:rPr>
          <w:rFonts w:cstheme="minorHAnsi"/>
        </w:rPr>
        <w:t>výskumu a športu Sloven</w:t>
      </w:r>
      <w:r>
        <w:rPr>
          <w:rFonts w:cstheme="minorHAnsi"/>
        </w:rPr>
        <w:t xml:space="preserve">skej </w:t>
      </w:r>
      <w:r w:rsidRPr="006F3F10">
        <w:rPr>
          <w:rFonts w:cstheme="minorHAnsi"/>
        </w:rPr>
        <w:t xml:space="preserve">republiky </w:t>
      </w:r>
      <w:r>
        <w:rPr>
          <w:rFonts w:cstheme="minorHAnsi"/>
        </w:rPr>
        <w:t>a</w:t>
      </w:r>
      <w:r w:rsidRPr="006F3F10">
        <w:rPr>
          <w:rFonts w:cstheme="minorHAnsi"/>
        </w:rPr>
        <w:t xml:space="preserve"> ní</w:t>
      </w:r>
      <w:r>
        <w:rPr>
          <w:rFonts w:cstheme="minorHAnsi"/>
        </w:rPr>
        <w:t>m</w:t>
      </w:r>
      <w:r w:rsidRPr="006F3F10">
        <w:rPr>
          <w:rFonts w:cstheme="minorHAnsi"/>
        </w:rPr>
        <w:t xml:space="preserve"> poveren</w:t>
      </w:r>
      <w:r>
        <w:rPr>
          <w:rFonts w:cstheme="minorHAnsi"/>
        </w:rPr>
        <w:t>é</w:t>
      </w:r>
      <w:r w:rsidRPr="006F3F10">
        <w:rPr>
          <w:rFonts w:cstheme="minorHAnsi"/>
        </w:rPr>
        <w:t xml:space="preserve"> osoby </w:t>
      </w:r>
    </w:p>
    <w:p w14:paraId="39FE1BF3" w14:textId="77777777"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Najvyšší kontrolný úrad SR, Úrad  vládneho auditu,</w:t>
      </w:r>
      <w:r>
        <w:rPr>
          <w:rFonts w:cstheme="minorHAnsi"/>
        </w:rPr>
        <w:t xml:space="preserve"> </w:t>
      </w:r>
      <w:r w:rsidRPr="006F3F10">
        <w:rPr>
          <w:rFonts w:cstheme="minorHAnsi"/>
        </w:rPr>
        <w:t>Certifikačný orgán a nimi poverené osoby;</w:t>
      </w:r>
    </w:p>
    <w:p w14:paraId="648305C7" w14:textId="77777777"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lastRenderedPageBreak/>
        <w:t>Orgán auditu, jeho spolupracujúce orgány a osoby poverené na výkon kontroly/auditu;</w:t>
      </w:r>
    </w:p>
    <w:p w14:paraId="11818E98" w14:textId="77777777"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Splnomocnení  zástupcovia   Európskej   Komi</w:t>
      </w:r>
      <w:r>
        <w:rPr>
          <w:rFonts w:cstheme="minorHAnsi"/>
        </w:rPr>
        <w:t>sie</w:t>
      </w:r>
      <w:r w:rsidRPr="006F3F10">
        <w:rPr>
          <w:rFonts w:cstheme="minorHAnsi"/>
        </w:rPr>
        <w:t xml:space="preserve"> a</w:t>
      </w:r>
      <w:r>
        <w:rPr>
          <w:rFonts w:cstheme="minorHAnsi"/>
        </w:rPr>
        <w:t xml:space="preserve"> </w:t>
      </w:r>
      <w:r w:rsidRPr="006F3F10">
        <w:rPr>
          <w:rFonts w:cstheme="minorHAnsi"/>
        </w:rPr>
        <w:t>Európskeho dvora audítorov;</w:t>
      </w:r>
    </w:p>
    <w:p w14:paraId="324814E4" w14:textId="77777777"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Orgán zabezpečujúci ochranu finančných záujmov</w:t>
      </w:r>
      <w:r>
        <w:rPr>
          <w:rFonts w:cstheme="minorHAnsi"/>
        </w:rPr>
        <w:t xml:space="preserve"> </w:t>
      </w:r>
      <w:r w:rsidRPr="006F3F10">
        <w:rPr>
          <w:rFonts w:cstheme="minorHAnsi"/>
        </w:rPr>
        <w:t>EÚ;</w:t>
      </w:r>
    </w:p>
    <w:p w14:paraId="12564719" w14:textId="77777777" w:rsidR="00C511DF" w:rsidRPr="006F3F10" w:rsidRDefault="00C511DF" w:rsidP="000E7AF3">
      <w:pPr>
        <w:pStyle w:val="Odsekzoznamu"/>
        <w:numPr>
          <w:ilvl w:val="0"/>
          <w:numId w:val="15"/>
        </w:numPr>
        <w:spacing w:after="0" w:line="300" w:lineRule="auto"/>
        <w:ind w:left="993" w:hanging="426"/>
        <w:jc w:val="both"/>
        <w:rPr>
          <w:rFonts w:cstheme="minorHAnsi"/>
        </w:rPr>
      </w:pPr>
      <w:r w:rsidRPr="006F3F10">
        <w:rPr>
          <w:rFonts w:cstheme="minorHAnsi"/>
        </w:rPr>
        <w:t xml:space="preserve">osoby prizvané orgánmi uvedenými v písm. a) až </w:t>
      </w:r>
      <w:r w:rsidRPr="002A660B">
        <w:rPr>
          <w:rFonts w:cstheme="minorHAnsi"/>
        </w:rPr>
        <w:t xml:space="preserve">f) </w:t>
      </w:r>
      <w:r w:rsidRPr="006F3F10">
        <w:rPr>
          <w:rFonts w:cstheme="minorHAnsi"/>
        </w:rPr>
        <w:t>v súlade s príslušnými právnymi predpismi SR a EÚ</w:t>
      </w:r>
    </w:p>
    <w:p w14:paraId="5DB082A6" w14:textId="20824E40" w:rsidR="00426DE8" w:rsidRPr="000545B5" w:rsidRDefault="00426DE8" w:rsidP="00035D4E">
      <w:pPr>
        <w:spacing w:after="0" w:line="300" w:lineRule="auto"/>
        <w:rPr>
          <w:rFonts w:cstheme="minorHAnsi"/>
          <w:b/>
          <w:sz w:val="24"/>
          <w:szCs w:val="24"/>
        </w:rPr>
      </w:pPr>
    </w:p>
    <w:p w14:paraId="096A2BD6" w14:textId="77777777" w:rsidR="00B96D8C" w:rsidRDefault="00B96D8C" w:rsidP="00B226F8">
      <w:pPr>
        <w:spacing w:after="0" w:line="300" w:lineRule="auto"/>
        <w:rPr>
          <w:rFonts w:cstheme="minorHAnsi"/>
          <w:b/>
        </w:rPr>
      </w:pPr>
    </w:p>
    <w:p w14:paraId="78C00F0C" w14:textId="77777777" w:rsidR="002A660B" w:rsidRDefault="002A660B" w:rsidP="00B226F8">
      <w:pPr>
        <w:spacing w:after="0" w:line="300" w:lineRule="auto"/>
        <w:rPr>
          <w:rFonts w:cstheme="minorHAnsi"/>
          <w:b/>
        </w:rPr>
      </w:pPr>
    </w:p>
    <w:p w14:paraId="7DB0B1C9" w14:textId="401946A8" w:rsidR="000545B5" w:rsidRPr="0088037B" w:rsidRDefault="00AB52CD" w:rsidP="00190F51">
      <w:pPr>
        <w:spacing w:after="0" w:line="300" w:lineRule="auto"/>
        <w:jc w:val="center"/>
        <w:rPr>
          <w:rFonts w:cstheme="minorHAnsi"/>
          <w:b/>
        </w:rPr>
      </w:pPr>
      <w:r w:rsidRPr="0088037B">
        <w:rPr>
          <w:rFonts w:cstheme="minorHAnsi"/>
          <w:b/>
        </w:rPr>
        <w:t>Článok</w:t>
      </w:r>
      <w:r w:rsidR="000545B5" w:rsidRPr="0088037B">
        <w:rPr>
          <w:rFonts w:cstheme="minorHAnsi"/>
          <w:b/>
        </w:rPr>
        <w:t xml:space="preserve"> VIII</w:t>
      </w:r>
    </w:p>
    <w:p w14:paraId="57BB05FB" w14:textId="720D277C" w:rsidR="00AB52CD" w:rsidRPr="0088037B" w:rsidRDefault="00AB52CD" w:rsidP="00190F51">
      <w:pPr>
        <w:spacing w:after="0" w:line="300" w:lineRule="auto"/>
        <w:jc w:val="center"/>
        <w:rPr>
          <w:rFonts w:cstheme="minorHAnsi"/>
          <w:b/>
        </w:rPr>
      </w:pPr>
      <w:r w:rsidRPr="0088037B">
        <w:rPr>
          <w:rFonts w:cstheme="minorHAnsi"/>
          <w:b/>
        </w:rPr>
        <w:t>Záverečné ustanovenia</w:t>
      </w:r>
    </w:p>
    <w:p w14:paraId="3CE160F9" w14:textId="77777777" w:rsidR="00A57067" w:rsidRPr="0088037B" w:rsidRDefault="00A57067" w:rsidP="00190F51">
      <w:pPr>
        <w:spacing w:after="0" w:line="300" w:lineRule="auto"/>
        <w:jc w:val="center"/>
        <w:rPr>
          <w:rFonts w:cstheme="minorHAnsi"/>
        </w:rPr>
      </w:pPr>
    </w:p>
    <w:p w14:paraId="522579C7" w14:textId="7C2B516B" w:rsidR="00035D4E" w:rsidRPr="002A660B" w:rsidRDefault="00035D4E" w:rsidP="000E7AF3">
      <w:pPr>
        <w:pStyle w:val="Odsekzoznamu"/>
        <w:numPr>
          <w:ilvl w:val="0"/>
          <w:numId w:val="7"/>
        </w:numPr>
        <w:spacing w:after="0" w:line="300" w:lineRule="auto"/>
        <w:ind w:left="567" w:hanging="567"/>
        <w:jc w:val="both"/>
        <w:rPr>
          <w:rFonts w:cstheme="minorHAnsi"/>
        </w:rPr>
      </w:pPr>
      <w:r w:rsidRPr="00B226F8">
        <w:rPr>
          <w:rFonts w:cstheme="minorHAnsi"/>
        </w:rPr>
        <w:t xml:space="preserve">Táto Zmluva je platná dňom jej podpísania Zmluvnými stranami a účinná </w:t>
      </w:r>
      <w:r w:rsidR="00E13166" w:rsidRPr="00B226F8">
        <w:rPr>
          <w:lang w:eastAsia="cs-CZ"/>
        </w:rPr>
        <w:t>dňom nasledujúcim po dni jej zverejnenia v </w:t>
      </w:r>
      <w:r w:rsidR="00E13166" w:rsidRPr="00B226F8">
        <w:rPr>
          <w:rFonts w:ascii="Calibri" w:hAnsi="Calibri" w:cs="Calibri"/>
          <w:bCs/>
        </w:rPr>
        <w:t> Centrálnom registri zmlúv</w:t>
      </w:r>
      <w:r w:rsidR="00E13166" w:rsidRPr="00B226F8">
        <w:rPr>
          <w:lang w:eastAsia="cs-CZ"/>
        </w:rPr>
        <w:t xml:space="preserve"> v súlade s ustanovením </w:t>
      </w:r>
      <w:r w:rsidR="00E13166" w:rsidRPr="00B226F8">
        <w:rPr>
          <w:rFonts w:ascii="Calibri" w:hAnsi="Calibri" w:cs="Calibri"/>
          <w:bCs/>
        </w:rPr>
        <w:t>§ 47a ods. 1 zákona č. 40/1964 Zb. Občiansky zákonník v znení neskorších predpisov.</w:t>
      </w:r>
    </w:p>
    <w:p w14:paraId="40F4452D" w14:textId="47BBC62C" w:rsidR="004A59B9" w:rsidRPr="002A660B" w:rsidRDefault="00AB52CD" w:rsidP="000E7AF3">
      <w:pPr>
        <w:pStyle w:val="Odsekzoznamu"/>
        <w:numPr>
          <w:ilvl w:val="0"/>
          <w:numId w:val="7"/>
        </w:numPr>
        <w:spacing w:after="0" w:line="300" w:lineRule="auto"/>
        <w:ind w:left="567" w:hanging="567"/>
        <w:jc w:val="both"/>
        <w:rPr>
          <w:rFonts w:cstheme="minorHAnsi"/>
        </w:rPr>
      </w:pPr>
      <w:r w:rsidRPr="0088037B">
        <w:rPr>
          <w:rFonts w:cstheme="minorHAnsi"/>
        </w:rPr>
        <w:t>Práva a povinn</w:t>
      </w:r>
      <w:r w:rsidR="00A57067" w:rsidRPr="0088037B">
        <w:rPr>
          <w:rFonts w:cstheme="minorHAnsi"/>
        </w:rPr>
        <w:t>osti výslovne neupravené touto Z</w:t>
      </w:r>
      <w:r w:rsidRPr="0088037B">
        <w:rPr>
          <w:rFonts w:cstheme="minorHAnsi"/>
        </w:rPr>
        <w:t>mluvou sa riadia príslušnými ustanoveniami zákona č. 513/1991 Zb. Obchodný zákonník v znení neskorších predpisov</w:t>
      </w:r>
      <w:r w:rsidR="00DE369F" w:rsidRPr="0088037B">
        <w:rPr>
          <w:rFonts w:cstheme="minorHAnsi"/>
        </w:rPr>
        <w:t xml:space="preserve"> </w:t>
      </w:r>
      <w:r w:rsidRPr="0088037B">
        <w:rPr>
          <w:rFonts w:cstheme="minorHAnsi"/>
        </w:rPr>
        <w:t xml:space="preserve">a ostatných právnych predpisov Slovenskej republiky. </w:t>
      </w:r>
    </w:p>
    <w:p w14:paraId="7573E443" w14:textId="73E6E23C" w:rsidR="00791515" w:rsidRPr="002A660B" w:rsidRDefault="00AB52CD" w:rsidP="000E7AF3">
      <w:pPr>
        <w:pStyle w:val="Odsekzoznamu"/>
        <w:numPr>
          <w:ilvl w:val="0"/>
          <w:numId w:val="7"/>
        </w:numPr>
        <w:spacing w:after="0" w:line="300" w:lineRule="auto"/>
        <w:ind w:left="567" w:hanging="567"/>
        <w:jc w:val="both"/>
        <w:rPr>
          <w:rFonts w:cstheme="minorHAnsi"/>
        </w:rPr>
      </w:pPr>
      <w:r w:rsidRPr="0088037B">
        <w:rPr>
          <w:rFonts w:cstheme="minorHAnsi"/>
        </w:rPr>
        <w:t xml:space="preserve">V prípade, </w:t>
      </w:r>
      <w:r w:rsidR="00A57067" w:rsidRPr="0088037B">
        <w:rPr>
          <w:rFonts w:cstheme="minorHAnsi"/>
        </w:rPr>
        <w:t>že akékoľvek ustanovenie tejto Z</w:t>
      </w:r>
      <w:r w:rsidRPr="0088037B">
        <w:rPr>
          <w:rFonts w:cstheme="minorHAnsi"/>
        </w:rPr>
        <w:t>mluvy je alebo sa stane neplatným, neúčinným a/alebo nevykonateľným, nie je tým dotknutá platnosť, účinnosť a/alebo vyko</w:t>
      </w:r>
      <w:r w:rsidR="00A57067" w:rsidRPr="0088037B">
        <w:rPr>
          <w:rFonts w:cstheme="minorHAnsi"/>
        </w:rPr>
        <w:t>nateľnosť ostatných ustanovení Z</w:t>
      </w:r>
      <w:r w:rsidRPr="0088037B">
        <w:rPr>
          <w:rFonts w:cstheme="minorHAnsi"/>
        </w:rPr>
        <w:t xml:space="preserve">mluvy, pokiaľ to nevylučuje v zmysle všeobecne záväzných právnych predpisov samotná povaha takého ustanovenia. Zmluvné strany sa zaväzujú bez zbytočného odkladu po tom, ako zistia, </w:t>
      </w:r>
      <w:r w:rsidR="00A57067" w:rsidRPr="0088037B">
        <w:rPr>
          <w:rFonts w:cstheme="minorHAnsi"/>
        </w:rPr>
        <w:t>že niektoré z ustanovení tejto Z</w:t>
      </w:r>
      <w:r w:rsidRPr="0088037B">
        <w:rPr>
          <w:rFonts w:cstheme="minorHAnsi"/>
        </w:rPr>
        <w:t>mluvy je neplatné, neúčinné a/alebo nevykonateľné, nahradiť dotknuté ustanovenie ustanovením novým, ktorého obsah bude v čo n</w:t>
      </w:r>
      <w:r w:rsidR="00317E83" w:rsidRPr="0088037B">
        <w:rPr>
          <w:rFonts w:cstheme="minorHAnsi"/>
        </w:rPr>
        <w:t>ajväčšej miere zodpovedať vôli Z</w:t>
      </w:r>
      <w:r w:rsidRPr="0088037B">
        <w:rPr>
          <w:rFonts w:cstheme="minorHAnsi"/>
        </w:rPr>
        <w:t xml:space="preserve">mluvných strán v čase uzatvorenia tejto Zmluvy. </w:t>
      </w:r>
    </w:p>
    <w:p w14:paraId="1C4E6C19" w14:textId="4EEF6CC3" w:rsidR="00023EB0" w:rsidRPr="002A660B" w:rsidRDefault="00317E83" w:rsidP="000E7AF3">
      <w:pPr>
        <w:pStyle w:val="Odsekzoznamu"/>
        <w:numPr>
          <w:ilvl w:val="0"/>
          <w:numId w:val="7"/>
        </w:numPr>
        <w:spacing w:after="0" w:line="300" w:lineRule="auto"/>
        <w:ind w:left="567" w:hanging="567"/>
        <w:jc w:val="both"/>
        <w:rPr>
          <w:rFonts w:cstheme="minorHAnsi"/>
        </w:rPr>
      </w:pPr>
      <w:r w:rsidRPr="0088037B">
        <w:rPr>
          <w:rFonts w:cstheme="minorHAnsi"/>
        </w:rPr>
        <w:t>Túto Z</w:t>
      </w:r>
      <w:r w:rsidR="00AB52CD" w:rsidRPr="0088037B">
        <w:rPr>
          <w:rFonts w:cstheme="minorHAnsi"/>
        </w:rPr>
        <w:t>mluvu možno meniť a</w:t>
      </w:r>
      <w:r w:rsidRPr="0088037B">
        <w:rPr>
          <w:rFonts w:cstheme="minorHAnsi"/>
        </w:rPr>
        <w:t xml:space="preserve"> dopĺňať len na základe dohody Z</w:t>
      </w:r>
      <w:r w:rsidR="00AB52CD" w:rsidRPr="0088037B">
        <w:rPr>
          <w:rFonts w:cstheme="minorHAnsi"/>
        </w:rPr>
        <w:t>mluvných strán, podpísane</w:t>
      </w:r>
      <w:r w:rsidRPr="0088037B">
        <w:rPr>
          <w:rFonts w:cstheme="minorHAnsi"/>
        </w:rPr>
        <w:t>j štatutárnymi orgánmi Z</w:t>
      </w:r>
      <w:r w:rsidR="00AB52CD" w:rsidRPr="0088037B">
        <w:rPr>
          <w:rFonts w:cstheme="minorHAnsi"/>
        </w:rPr>
        <w:t>mluvných strán</w:t>
      </w:r>
      <w:r w:rsidRPr="0088037B">
        <w:rPr>
          <w:rFonts w:cstheme="minorHAnsi"/>
        </w:rPr>
        <w:t>,</w:t>
      </w:r>
      <w:r w:rsidR="00AB52CD" w:rsidRPr="0088037B">
        <w:rPr>
          <w:rFonts w:cstheme="minorHAnsi"/>
        </w:rPr>
        <w:t xml:space="preserve"> a to for</w:t>
      </w:r>
      <w:r w:rsidRPr="0088037B">
        <w:rPr>
          <w:rFonts w:cstheme="minorHAnsi"/>
        </w:rPr>
        <w:t>mou písomných dodatkov k tejto Z</w:t>
      </w:r>
      <w:r w:rsidR="00AB52CD" w:rsidRPr="0088037B">
        <w:rPr>
          <w:rFonts w:cstheme="minorHAnsi"/>
        </w:rPr>
        <w:t>mluve, ktoré budú tvoriť jej neoddeliteľnú súčasť.</w:t>
      </w:r>
      <w:r w:rsidR="00DE369F" w:rsidRPr="0088037B">
        <w:rPr>
          <w:rFonts w:cstheme="minorHAnsi"/>
        </w:rPr>
        <w:t xml:space="preserve"> </w:t>
      </w:r>
    </w:p>
    <w:p w14:paraId="0998DD08" w14:textId="10E42BC5" w:rsidR="0047533F" w:rsidRPr="002A660B" w:rsidRDefault="00AB52CD" w:rsidP="000E7AF3">
      <w:pPr>
        <w:pStyle w:val="Odsekzoznamu"/>
        <w:numPr>
          <w:ilvl w:val="0"/>
          <w:numId w:val="7"/>
        </w:numPr>
        <w:spacing w:after="0" w:line="300" w:lineRule="auto"/>
        <w:ind w:left="567" w:hanging="567"/>
        <w:jc w:val="both"/>
        <w:rPr>
          <w:rFonts w:cstheme="minorHAnsi"/>
        </w:rPr>
      </w:pPr>
      <w:r w:rsidRPr="0088037B">
        <w:rPr>
          <w:rFonts w:cstheme="minorHAnsi"/>
        </w:rPr>
        <w:t xml:space="preserve">Táto Zmluva je vyhotovená v </w:t>
      </w:r>
      <w:r w:rsidR="00426DE8" w:rsidRPr="0088037B">
        <w:rPr>
          <w:rFonts w:cstheme="minorHAnsi"/>
        </w:rPr>
        <w:t>2</w:t>
      </w:r>
      <w:r w:rsidRPr="0088037B">
        <w:rPr>
          <w:rFonts w:cstheme="minorHAnsi"/>
        </w:rPr>
        <w:t xml:space="preserve"> (</w:t>
      </w:r>
      <w:r w:rsidR="00426DE8" w:rsidRPr="0088037B">
        <w:rPr>
          <w:rFonts w:cstheme="minorHAnsi"/>
        </w:rPr>
        <w:t>dvoch</w:t>
      </w:r>
      <w:r w:rsidRPr="0088037B">
        <w:rPr>
          <w:rFonts w:cstheme="minorHAnsi"/>
        </w:rPr>
        <w:t xml:space="preserve">) vyhotoveniach, z ktorých každá zo Zmluvných strán dostane po </w:t>
      </w:r>
      <w:r w:rsidR="00426DE8" w:rsidRPr="0088037B">
        <w:rPr>
          <w:rFonts w:cstheme="minorHAnsi"/>
        </w:rPr>
        <w:t>1</w:t>
      </w:r>
      <w:r w:rsidR="009433E7" w:rsidRPr="0088037B">
        <w:rPr>
          <w:rFonts w:cstheme="minorHAnsi"/>
        </w:rPr>
        <w:t xml:space="preserve"> </w:t>
      </w:r>
      <w:r w:rsidRPr="0088037B">
        <w:rPr>
          <w:rFonts w:cstheme="minorHAnsi"/>
        </w:rPr>
        <w:t>(</w:t>
      </w:r>
      <w:r w:rsidR="00426DE8" w:rsidRPr="0088037B">
        <w:rPr>
          <w:rFonts w:cstheme="minorHAnsi"/>
        </w:rPr>
        <w:t>jednom</w:t>
      </w:r>
      <w:r w:rsidRPr="0088037B">
        <w:rPr>
          <w:rFonts w:cstheme="minorHAnsi"/>
        </w:rPr>
        <w:t>) vyhotoven</w:t>
      </w:r>
      <w:r w:rsidR="00426DE8" w:rsidRPr="0088037B">
        <w:rPr>
          <w:rFonts w:cstheme="minorHAnsi"/>
        </w:rPr>
        <w:t>í</w:t>
      </w:r>
      <w:r w:rsidRPr="0088037B">
        <w:rPr>
          <w:rFonts w:cstheme="minorHAnsi"/>
        </w:rPr>
        <w:t xml:space="preserve">. </w:t>
      </w:r>
    </w:p>
    <w:p w14:paraId="4B8F4FA4" w14:textId="4C376844" w:rsidR="00AB52CD" w:rsidRPr="0088037B" w:rsidRDefault="00AB52CD" w:rsidP="000E7AF3">
      <w:pPr>
        <w:pStyle w:val="Odsekzoznamu"/>
        <w:numPr>
          <w:ilvl w:val="0"/>
          <w:numId w:val="7"/>
        </w:numPr>
        <w:spacing w:after="0" w:line="300" w:lineRule="auto"/>
        <w:ind w:left="567" w:hanging="567"/>
        <w:jc w:val="both"/>
        <w:rPr>
          <w:rFonts w:cstheme="minorHAnsi"/>
        </w:rPr>
      </w:pPr>
      <w:r w:rsidRPr="0088037B">
        <w:rPr>
          <w:rFonts w:cstheme="minorHAnsi"/>
        </w:rPr>
        <w:t>Zml</w:t>
      </w:r>
      <w:r w:rsidR="00317E83" w:rsidRPr="0088037B">
        <w:rPr>
          <w:rFonts w:cstheme="minorHAnsi"/>
        </w:rPr>
        <w:t>uvné strany vyhlasujú, že táto Z</w:t>
      </w:r>
      <w:r w:rsidRPr="0088037B">
        <w:rPr>
          <w:rFonts w:cstheme="minorHAnsi"/>
        </w:rPr>
        <w:t>mluva predstavuje slobodný a vážny prejav ich vôle, je pre n</w:t>
      </w:r>
      <w:r w:rsidR="00424380" w:rsidRPr="0088037B">
        <w:rPr>
          <w:rFonts w:cstheme="minorHAnsi"/>
        </w:rPr>
        <w:t xml:space="preserve">ich </w:t>
      </w:r>
      <w:r w:rsidRPr="0088037B">
        <w:rPr>
          <w:rFonts w:cstheme="minorHAnsi"/>
        </w:rPr>
        <w:t>určitá a zrozumiteľná, neuzatvorená v tiesni za nápadne nevýhodných podmienok, na znak čoho ju vlastnoručne podpisujú.</w:t>
      </w:r>
    </w:p>
    <w:p w14:paraId="47A68EB3" w14:textId="1B08BDEF" w:rsidR="00A31622" w:rsidRPr="0088037B" w:rsidRDefault="00A31622" w:rsidP="00190F51">
      <w:pPr>
        <w:spacing w:after="0" w:line="300" w:lineRule="auto"/>
        <w:rPr>
          <w:rFonts w:cstheme="minorHAnsi"/>
        </w:rPr>
      </w:pPr>
    </w:p>
    <w:p w14:paraId="0A0F181C" w14:textId="09D25E60" w:rsidR="00426DE8" w:rsidRPr="0088037B" w:rsidRDefault="00426DE8" w:rsidP="00426DE8">
      <w:pPr>
        <w:spacing w:after="0" w:line="300" w:lineRule="auto"/>
        <w:rPr>
          <w:rFonts w:cstheme="minorHAnsi"/>
        </w:rPr>
      </w:pPr>
      <w:r w:rsidRPr="0088037B">
        <w:rPr>
          <w:rFonts w:cstheme="minorHAnsi"/>
        </w:rPr>
        <w:t>V </w:t>
      </w:r>
      <w:r w:rsidR="00AA105A" w:rsidRPr="0088037B">
        <w:rPr>
          <w:rFonts w:cstheme="minorHAnsi"/>
        </w:rPr>
        <w:t>Lužiankach</w:t>
      </w:r>
      <w:r w:rsidRPr="0088037B">
        <w:rPr>
          <w:rFonts w:cstheme="minorHAnsi"/>
        </w:rPr>
        <w:t>, dňa.......</w:t>
      </w:r>
      <w:r w:rsidR="00035D4E">
        <w:rPr>
          <w:rFonts w:cstheme="minorHAnsi"/>
        </w:rPr>
        <w:t>...</w:t>
      </w:r>
      <w:r w:rsidRPr="0088037B">
        <w:rPr>
          <w:rFonts w:cstheme="minorHAnsi"/>
        </w:rPr>
        <w:t>.</w:t>
      </w:r>
      <w:r w:rsidR="00AA105A" w:rsidRPr="0088037B">
        <w:rPr>
          <w:rFonts w:cstheme="minorHAnsi"/>
        </w:rPr>
        <w:t>...</w:t>
      </w:r>
      <w:r w:rsidRPr="0088037B">
        <w:rPr>
          <w:rFonts w:cstheme="minorHAnsi"/>
        </w:rPr>
        <w:t>...2023</w:t>
      </w:r>
      <w:r w:rsidRPr="0088037B">
        <w:rPr>
          <w:rFonts w:cstheme="minorHAnsi"/>
        </w:rPr>
        <w:tab/>
      </w:r>
      <w:r w:rsidRPr="0088037B">
        <w:rPr>
          <w:rFonts w:cstheme="minorHAnsi"/>
        </w:rPr>
        <w:tab/>
      </w:r>
      <w:r w:rsidR="00035D4E">
        <w:rPr>
          <w:rFonts w:cstheme="minorHAnsi"/>
        </w:rPr>
        <w:t xml:space="preserve">    </w:t>
      </w:r>
      <w:r w:rsidRPr="0088037B">
        <w:rPr>
          <w:rFonts w:cstheme="minorHAnsi"/>
        </w:rPr>
        <w:t>V ......</w:t>
      </w:r>
      <w:r w:rsidR="00AA105A" w:rsidRPr="0088037B">
        <w:rPr>
          <w:rFonts w:cstheme="minorHAnsi"/>
        </w:rPr>
        <w:t>.....</w:t>
      </w:r>
      <w:r w:rsidRPr="0088037B">
        <w:rPr>
          <w:rFonts w:cstheme="minorHAnsi"/>
        </w:rPr>
        <w:t>................, dňa....</w:t>
      </w:r>
      <w:r w:rsidR="00035D4E">
        <w:rPr>
          <w:rFonts w:cstheme="minorHAnsi"/>
        </w:rPr>
        <w:t>......</w:t>
      </w:r>
      <w:r w:rsidRPr="0088037B">
        <w:rPr>
          <w:rFonts w:cstheme="minorHAnsi"/>
        </w:rPr>
        <w:t>.......2023</w:t>
      </w:r>
      <w:r w:rsidRPr="0088037B">
        <w:rPr>
          <w:rFonts w:cstheme="minorHAnsi"/>
        </w:rPr>
        <w:tab/>
      </w:r>
    </w:p>
    <w:p w14:paraId="63D8E67C" w14:textId="77777777" w:rsidR="00426DE8" w:rsidRDefault="00426DE8" w:rsidP="00426DE8">
      <w:pPr>
        <w:spacing w:after="0" w:line="300" w:lineRule="auto"/>
        <w:rPr>
          <w:rFonts w:cstheme="minorHAnsi"/>
        </w:rPr>
      </w:pPr>
    </w:p>
    <w:p w14:paraId="7ABFE95E" w14:textId="77777777" w:rsidR="00B96D8C" w:rsidRPr="0088037B" w:rsidRDefault="00B96D8C" w:rsidP="00426DE8">
      <w:pPr>
        <w:spacing w:after="0" w:line="300" w:lineRule="auto"/>
        <w:rPr>
          <w:rFonts w:cstheme="minorHAnsi"/>
        </w:rPr>
      </w:pPr>
    </w:p>
    <w:p w14:paraId="130F11F2" w14:textId="527A0C19" w:rsidR="00426DE8" w:rsidRPr="0088037B" w:rsidRDefault="00426DE8" w:rsidP="00426DE8">
      <w:pPr>
        <w:spacing w:after="0" w:line="300" w:lineRule="auto"/>
        <w:rPr>
          <w:rFonts w:cstheme="minorHAnsi"/>
        </w:rPr>
      </w:pPr>
      <w:r w:rsidRPr="0088037B">
        <w:rPr>
          <w:rFonts w:cstheme="minorHAnsi"/>
        </w:rPr>
        <w:t>Za Hlavného partnera:</w:t>
      </w:r>
      <w:r w:rsidRPr="0088037B">
        <w:rPr>
          <w:rFonts w:cstheme="minorHAnsi"/>
        </w:rPr>
        <w:tab/>
      </w:r>
      <w:r w:rsidRPr="0088037B">
        <w:rPr>
          <w:rFonts w:cstheme="minorHAnsi"/>
        </w:rPr>
        <w:tab/>
      </w:r>
      <w:r w:rsidRPr="0088037B">
        <w:rPr>
          <w:rFonts w:cstheme="minorHAnsi"/>
        </w:rPr>
        <w:tab/>
      </w:r>
      <w:r w:rsidRPr="0088037B">
        <w:rPr>
          <w:rFonts w:cstheme="minorHAnsi"/>
        </w:rPr>
        <w:tab/>
      </w:r>
      <w:r w:rsidR="00035D4E">
        <w:rPr>
          <w:rFonts w:cstheme="minorHAnsi"/>
        </w:rPr>
        <w:t xml:space="preserve">    </w:t>
      </w:r>
      <w:r w:rsidRPr="0088037B">
        <w:rPr>
          <w:rFonts w:cstheme="minorHAnsi"/>
        </w:rPr>
        <w:t>Za Partnera:</w:t>
      </w:r>
    </w:p>
    <w:p w14:paraId="2C076693" w14:textId="0947EE66" w:rsidR="00426DE8" w:rsidRDefault="00426DE8" w:rsidP="00426DE8">
      <w:pPr>
        <w:spacing w:after="0" w:line="300" w:lineRule="auto"/>
        <w:rPr>
          <w:rFonts w:cstheme="minorHAnsi"/>
        </w:rPr>
      </w:pPr>
    </w:p>
    <w:p w14:paraId="071BD48E" w14:textId="2C1DCE69" w:rsidR="00426DE8" w:rsidRPr="0088037B" w:rsidRDefault="00426DE8" w:rsidP="00426DE8">
      <w:pPr>
        <w:spacing w:after="0" w:line="300" w:lineRule="auto"/>
        <w:rPr>
          <w:rFonts w:cstheme="minorHAnsi"/>
        </w:rPr>
      </w:pPr>
      <w:r w:rsidRPr="0088037B">
        <w:rPr>
          <w:rFonts w:cstheme="minorHAnsi"/>
        </w:rPr>
        <w:t xml:space="preserve"> ........................................................</w:t>
      </w:r>
      <w:r w:rsidRPr="0088037B">
        <w:rPr>
          <w:rFonts w:cstheme="minorHAnsi"/>
        </w:rPr>
        <w:tab/>
      </w:r>
      <w:r w:rsidRPr="0088037B">
        <w:rPr>
          <w:rFonts w:cstheme="minorHAnsi"/>
        </w:rPr>
        <w:tab/>
        <w:t xml:space="preserve">     ........................................................</w:t>
      </w:r>
    </w:p>
    <w:p w14:paraId="51B5F805" w14:textId="561E0547" w:rsidR="00426DE8" w:rsidRPr="0088037B" w:rsidRDefault="00426DE8" w:rsidP="00426DE8">
      <w:pPr>
        <w:spacing w:after="0" w:line="300" w:lineRule="auto"/>
        <w:rPr>
          <w:rFonts w:cstheme="minorHAnsi"/>
        </w:rPr>
      </w:pPr>
      <w:r w:rsidRPr="0088037B">
        <w:rPr>
          <w:rFonts w:cstheme="minorHAnsi"/>
        </w:rPr>
        <w:t xml:space="preserve">        Ing. </w:t>
      </w:r>
      <w:r w:rsidR="00AA105A" w:rsidRPr="0088037B">
        <w:rPr>
          <w:rFonts w:cstheme="minorHAnsi"/>
        </w:rPr>
        <w:t>Martin Polovka</w:t>
      </w:r>
      <w:r w:rsidR="00980C79" w:rsidRPr="0088037B">
        <w:rPr>
          <w:rFonts w:cstheme="minorHAnsi"/>
        </w:rPr>
        <w:t>,</w:t>
      </w:r>
      <w:r w:rsidRPr="0088037B">
        <w:rPr>
          <w:rFonts w:cstheme="minorHAnsi"/>
        </w:rPr>
        <w:t xml:space="preserve"> PhD.</w:t>
      </w:r>
    </w:p>
    <w:p w14:paraId="3E19F923" w14:textId="7C2641F5" w:rsidR="00E13166" w:rsidRDefault="00035D4E" w:rsidP="00035D4E">
      <w:pPr>
        <w:spacing w:after="0" w:line="300" w:lineRule="auto"/>
        <w:rPr>
          <w:rFonts w:cstheme="minorHAnsi"/>
        </w:rPr>
      </w:pPr>
      <w:r>
        <w:rPr>
          <w:rFonts w:cstheme="minorHAnsi"/>
        </w:rPr>
        <w:t xml:space="preserve">         </w:t>
      </w:r>
      <w:r w:rsidR="00980C79" w:rsidRPr="0088037B">
        <w:rPr>
          <w:rFonts w:cstheme="minorHAnsi"/>
        </w:rPr>
        <w:t xml:space="preserve">   </w:t>
      </w:r>
      <w:r w:rsidR="00AA105A" w:rsidRPr="0088037B">
        <w:rPr>
          <w:rFonts w:cstheme="minorHAnsi"/>
        </w:rPr>
        <w:t xml:space="preserve">generálny </w:t>
      </w:r>
      <w:r w:rsidR="00980C79" w:rsidRPr="0088037B">
        <w:rPr>
          <w:rFonts w:cstheme="minorHAnsi"/>
        </w:rPr>
        <w:t>riaditeľ</w:t>
      </w:r>
    </w:p>
    <w:p w14:paraId="3C940CE1" w14:textId="77777777" w:rsidR="00B226F8" w:rsidRDefault="00B226F8" w:rsidP="00E13166">
      <w:pPr>
        <w:spacing w:after="0" w:line="300" w:lineRule="auto"/>
        <w:rPr>
          <w:rFonts w:cstheme="minorHAnsi"/>
          <w:color w:val="000000" w:themeColor="text1"/>
          <w:u w:val="single"/>
        </w:rPr>
      </w:pPr>
    </w:p>
    <w:p w14:paraId="0701242E" w14:textId="1C6FE3F5" w:rsidR="00E13166" w:rsidRPr="0088037B" w:rsidRDefault="00E13166" w:rsidP="00E13166">
      <w:pPr>
        <w:spacing w:after="0" w:line="300" w:lineRule="auto"/>
        <w:rPr>
          <w:rFonts w:cstheme="minorHAnsi"/>
          <w:color w:val="000000" w:themeColor="text1"/>
          <w:u w:val="single"/>
        </w:rPr>
      </w:pPr>
      <w:bookmarkStart w:id="6" w:name="_GoBack"/>
      <w:bookmarkEnd w:id="6"/>
      <w:r w:rsidRPr="0088037B">
        <w:rPr>
          <w:rFonts w:cstheme="minorHAnsi"/>
          <w:color w:val="000000" w:themeColor="text1"/>
          <w:u w:val="single"/>
        </w:rPr>
        <w:t>Prílohy:</w:t>
      </w:r>
    </w:p>
    <w:p w14:paraId="10353CD7" w14:textId="361A5386" w:rsidR="00E13166" w:rsidRPr="0088037B" w:rsidRDefault="00E13166" w:rsidP="00E13166">
      <w:pPr>
        <w:spacing w:after="0" w:line="300" w:lineRule="auto"/>
        <w:rPr>
          <w:rFonts w:cstheme="minorHAnsi"/>
          <w:color w:val="000000" w:themeColor="text1"/>
        </w:rPr>
      </w:pPr>
      <w:r w:rsidRPr="0088037B">
        <w:rPr>
          <w:rFonts w:cstheme="minorHAnsi"/>
          <w:color w:val="000000" w:themeColor="text1"/>
        </w:rPr>
        <w:t xml:space="preserve">Príloha č. </w:t>
      </w:r>
      <w:r w:rsidR="00B226F8">
        <w:rPr>
          <w:rFonts w:cstheme="minorHAnsi"/>
          <w:color w:val="000000" w:themeColor="text1"/>
        </w:rPr>
        <w:t>1</w:t>
      </w:r>
      <w:r w:rsidRPr="0088037B">
        <w:rPr>
          <w:rFonts w:cstheme="minorHAnsi"/>
          <w:color w:val="000000" w:themeColor="text1"/>
        </w:rPr>
        <w:t>: Evidencia embryotransferov</w:t>
      </w:r>
    </w:p>
    <w:p w14:paraId="10F5FD2F" w14:textId="77777777" w:rsidR="00E13166" w:rsidRPr="0088037B" w:rsidRDefault="00E13166" w:rsidP="00035D4E">
      <w:pPr>
        <w:spacing w:after="0" w:line="300" w:lineRule="auto"/>
        <w:rPr>
          <w:rFonts w:cstheme="minorHAnsi"/>
          <w:highlight w:val="yellow"/>
        </w:rPr>
      </w:pPr>
    </w:p>
    <w:sectPr w:rsidR="00E13166" w:rsidRPr="0088037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718E" w14:textId="77777777" w:rsidR="000E7AF3" w:rsidRDefault="000E7AF3" w:rsidP="00791515">
      <w:pPr>
        <w:spacing w:after="0" w:line="240" w:lineRule="auto"/>
      </w:pPr>
      <w:r>
        <w:separator/>
      </w:r>
    </w:p>
  </w:endnote>
  <w:endnote w:type="continuationSeparator" w:id="0">
    <w:p w14:paraId="007C9BDE" w14:textId="77777777" w:rsidR="000E7AF3" w:rsidRDefault="000E7AF3" w:rsidP="00791515">
      <w:pPr>
        <w:spacing w:after="0" w:line="240" w:lineRule="auto"/>
      </w:pPr>
      <w:r>
        <w:continuationSeparator/>
      </w:r>
    </w:p>
  </w:endnote>
  <w:endnote w:type="continuationNotice" w:id="1">
    <w:p w14:paraId="52BCA997" w14:textId="77777777" w:rsidR="000E7AF3" w:rsidRDefault="000E7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Narrow">
    <w:altName w:val="Times New Roman"/>
    <w:charset w:val="00"/>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065560"/>
      <w:docPartObj>
        <w:docPartGallery w:val="Page Numbers (Bottom of Page)"/>
        <w:docPartUnique/>
      </w:docPartObj>
    </w:sdtPr>
    <w:sdtEndPr>
      <w:rPr>
        <w:sz w:val="18"/>
        <w:szCs w:val="18"/>
      </w:rPr>
    </w:sdtEndPr>
    <w:sdtContent>
      <w:p w14:paraId="7B9E1A7D" w14:textId="78DA68E9" w:rsidR="000545B5" w:rsidRPr="000545B5" w:rsidRDefault="000545B5">
        <w:pPr>
          <w:pStyle w:val="Pta"/>
          <w:jc w:val="right"/>
          <w:rPr>
            <w:sz w:val="18"/>
            <w:szCs w:val="18"/>
          </w:rPr>
        </w:pPr>
        <w:r w:rsidRPr="000545B5">
          <w:rPr>
            <w:sz w:val="18"/>
            <w:szCs w:val="18"/>
          </w:rPr>
          <w:fldChar w:fldCharType="begin"/>
        </w:r>
        <w:r w:rsidRPr="000545B5">
          <w:rPr>
            <w:sz w:val="18"/>
            <w:szCs w:val="18"/>
          </w:rPr>
          <w:instrText>PAGE   \* MERGEFORMAT</w:instrText>
        </w:r>
        <w:r w:rsidRPr="000545B5">
          <w:rPr>
            <w:sz w:val="18"/>
            <w:szCs w:val="18"/>
          </w:rPr>
          <w:fldChar w:fldCharType="separate"/>
        </w:r>
        <w:r w:rsidR="009745E7">
          <w:rPr>
            <w:noProof/>
            <w:sz w:val="18"/>
            <w:szCs w:val="18"/>
          </w:rPr>
          <w:t>11</w:t>
        </w:r>
        <w:r w:rsidRPr="000545B5">
          <w:rPr>
            <w:sz w:val="18"/>
            <w:szCs w:val="18"/>
          </w:rPr>
          <w:fldChar w:fldCharType="end"/>
        </w:r>
      </w:p>
    </w:sdtContent>
  </w:sdt>
  <w:p w14:paraId="574220C3" w14:textId="77777777" w:rsidR="00791515" w:rsidRDefault="007915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4120C" w14:textId="77777777" w:rsidR="000E7AF3" w:rsidRDefault="000E7AF3" w:rsidP="00791515">
      <w:pPr>
        <w:spacing w:after="0" w:line="240" w:lineRule="auto"/>
      </w:pPr>
      <w:r>
        <w:separator/>
      </w:r>
    </w:p>
  </w:footnote>
  <w:footnote w:type="continuationSeparator" w:id="0">
    <w:p w14:paraId="04B783B0" w14:textId="77777777" w:rsidR="000E7AF3" w:rsidRDefault="000E7AF3" w:rsidP="00791515">
      <w:pPr>
        <w:spacing w:after="0" w:line="240" w:lineRule="auto"/>
      </w:pPr>
      <w:r>
        <w:continuationSeparator/>
      </w:r>
    </w:p>
  </w:footnote>
  <w:footnote w:type="continuationNotice" w:id="1">
    <w:p w14:paraId="34B0965E" w14:textId="77777777" w:rsidR="000E7AF3" w:rsidRDefault="000E7A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5C7B" w14:textId="2FE2400C" w:rsidR="00C063A9" w:rsidRDefault="00C063A9">
    <w:pPr>
      <w:pStyle w:val="Hlavika"/>
    </w:pPr>
    <w:r>
      <w:t>NÁVRH</w:t>
    </w:r>
  </w:p>
  <w:p w14:paraId="2BA77248" w14:textId="77777777" w:rsidR="00C063A9" w:rsidRDefault="00C063A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0982"/>
    <w:multiLevelType w:val="hybridMultilevel"/>
    <w:tmpl w:val="4356C61A"/>
    <w:lvl w:ilvl="0" w:tplc="4D60D22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E506F"/>
    <w:multiLevelType w:val="multilevel"/>
    <w:tmpl w:val="DB7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32D2"/>
    <w:multiLevelType w:val="multilevel"/>
    <w:tmpl w:val="C47EC9BA"/>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2DE02B4"/>
    <w:multiLevelType w:val="multilevel"/>
    <w:tmpl w:val="5C8CDFD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F1BFD"/>
    <w:multiLevelType w:val="hybridMultilevel"/>
    <w:tmpl w:val="C44AFC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71B25"/>
    <w:multiLevelType w:val="hybridMultilevel"/>
    <w:tmpl w:val="0DEC9A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CD78C1"/>
    <w:multiLevelType w:val="multilevel"/>
    <w:tmpl w:val="63E82898"/>
    <w:lvl w:ilvl="0">
      <w:start w:val="1"/>
      <w:numFmt w:val="decimal"/>
      <w:lvlText w:val="%1."/>
      <w:lvlJc w:val="left"/>
      <w:pPr>
        <w:ind w:left="192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8A4016"/>
    <w:multiLevelType w:val="hybridMultilevel"/>
    <w:tmpl w:val="AA6A54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E162B1"/>
    <w:multiLevelType w:val="hybridMultilevel"/>
    <w:tmpl w:val="FE221CD8"/>
    <w:lvl w:ilvl="0" w:tplc="B31A8902">
      <w:start w:val="1"/>
      <w:numFmt w:val="decimal"/>
      <w:lvlText w:val="%1."/>
      <w:lvlJc w:val="left"/>
      <w:pPr>
        <w:ind w:left="720" w:hanging="360"/>
      </w:pPr>
      <w:rPr>
        <w:b w:val="0"/>
        <w:bCs w:val="0"/>
        <w:color w:val="000000" w:themeColor="text1"/>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033643"/>
    <w:multiLevelType w:val="hybridMultilevel"/>
    <w:tmpl w:val="EB1401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B57CCD"/>
    <w:multiLevelType w:val="hybridMultilevel"/>
    <w:tmpl w:val="9AF40666"/>
    <w:lvl w:ilvl="0" w:tplc="B31A8902">
      <w:start w:val="1"/>
      <w:numFmt w:val="decimal"/>
      <w:lvlText w:val="%1."/>
      <w:lvlJc w:val="left"/>
      <w:pPr>
        <w:ind w:left="720" w:hanging="360"/>
      </w:pPr>
      <w:rPr>
        <w:b w:val="0"/>
        <w:bCs w:val="0"/>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BA931DC"/>
    <w:multiLevelType w:val="hybridMultilevel"/>
    <w:tmpl w:val="01A2FEC4"/>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95CFB"/>
    <w:multiLevelType w:val="hybridMultilevel"/>
    <w:tmpl w:val="D6A4D0B6"/>
    <w:lvl w:ilvl="0" w:tplc="8B04A746">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361A6B"/>
    <w:multiLevelType w:val="hybridMultilevel"/>
    <w:tmpl w:val="B4DCF792"/>
    <w:lvl w:ilvl="0" w:tplc="67F46BB4">
      <w:start w:val="1"/>
      <w:numFmt w:val="decimal"/>
      <w:lvlText w:val="%1."/>
      <w:lvlJc w:val="left"/>
      <w:pPr>
        <w:ind w:left="720" w:hanging="360"/>
      </w:pPr>
      <w:rPr>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7F7395"/>
    <w:multiLevelType w:val="hybridMultilevel"/>
    <w:tmpl w:val="EAE4E36E"/>
    <w:lvl w:ilvl="0" w:tplc="041B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5"/>
  </w:num>
  <w:num w:numId="5">
    <w:abstractNumId w:val="9"/>
  </w:num>
  <w:num w:numId="6">
    <w:abstractNumId w:val="12"/>
  </w:num>
  <w:num w:numId="7">
    <w:abstractNumId w:val="0"/>
  </w:num>
  <w:num w:numId="8">
    <w:abstractNumId w:val="6"/>
  </w:num>
  <w:num w:numId="9">
    <w:abstractNumId w:val="4"/>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num>
  <w:num w:numId="13">
    <w:abstractNumId w:val="2"/>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sDCzsDQ3NjU0NjRV0lEKTi0uzszPAykwrAUAGRFBUywAAAA="/>
  </w:docVars>
  <w:rsids>
    <w:rsidRoot w:val="00822577"/>
    <w:rsid w:val="00003361"/>
    <w:rsid w:val="000033A9"/>
    <w:rsid w:val="0000441F"/>
    <w:rsid w:val="00006E87"/>
    <w:rsid w:val="00006F23"/>
    <w:rsid w:val="00015F81"/>
    <w:rsid w:val="00023C89"/>
    <w:rsid w:val="00023EB0"/>
    <w:rsid w:val="00026895"/>
    <w:rsid w:val="00027468"/>
    <w:rsid w:val="00031B56"/>
    <w:rsid w:val="00034C26"/>
    <w:rsid w:val="00035D4E"/>
    <w:rsid w:val="00036DA8"/>
    <w:rsid w:val="000402CB"/>
    <w:rsid w:val="00040CA5"/>
    <w:rsid w:val="00041B47"/>
    <w:rsid w:val="00043FC3"/>
    <w:rsid w:val="000440A2"/>
    <w:rsid w:val="00051467"/>
    <w:rsid w:val="000545B5"/>
    <w:rsid w:val="00055FA9"/>
    <w:rsid w:val="00061EBE"/>
    <w:rsid w:val="000638F8"/>
    <w:rsid w:val="0006469E"/>
    <w:rsid w:val="00073F46"/>
    <w:rsid w:val="000770EC"/>
    <w:rsid w:val="0008073F"/>
    <w:rsid w:val="0008457A"/>
    <w:rsid w:val="00091032"/>
    <w:rsid w:val="00094690"/>
    <w:rsid w:val="00096B60"/>
    <w:rsid w:val="0009715F"/>
    <w:rsid w:val="00097D67"/>
    <w:rsid w:val="000A2CFF"/>
    <w:rsid w:val="000A332F"/>
    <w:rsid w:val="000A4F7C"/>
    <w:rsid w:val="000A7080"/>
    <w:rsid w:val="000B4E45"/>
    <w:rsid w:val="000B5F0F"/>
    <w:rsid w:val="000B6C64"/>
    <w:rsid w:val="000B6D0C"/>
    <w:rsid w:val="000C0493"/>
    <w:rsid w:val="000C4369"/>
    <w:rsid w:val="000C6827"/>
    <w:rsid w:val="000D11DF"/>
    <w:rsid w:val="000D59DC"/>
    <w:rsid w:val="000E42B6"/>
    <w:rsid w:val="000E74FB"/>
    <w:rsid w:val="000E7AF3"/>
    <w:rsid w:val="000F02A3"/>
    <w:rsid w:val="000F7DA9"/>
    <w:rsid w:val="00101F7F"/>
    <w:rsid w:val="00105522"/>
    <w:rsid w:val="00105A72"/>
    <w:rsid w:val="00107DA7"/>
    <w:rsid w:val="0011270F"/>
    <w:rsid w:val="001153B9"/>
    <w:rsid w:val="001168FE"/>
    <w:rsid w:val="00122D1F"/>
    <w:rsid w:val="001279D0"/>
    <w:rsid w:val="0013153B"/>
    <w:rsid w:val="0013302D"/>
    <w:rsid w:val="00136F57"/>
    <w:rsid w:val="001406D7"/>
    <w:rsid w:val="00140B51"/>
    <w:rsid w:val="0014251D"/>
    <w:rsid w:val="00147BFF"/>
    <w:rsid w:val="001518C1"/>
    <w:rsid w:val="0015320B"/>
    <w:rsid w:val="00153385"/>
    <w:rsid w:val="00155965"/>
    <w:rsid w:val="00157FBC"/>
    <w:rsid w:val="00167ECC"/>
    <w:rsid w:val="00171D85"/>
    <w:rsid w:val="00172D83"/>
    <w:rsid w:val="001737A7"/>
    <w:rsid w:val="001771F2"/>
    <w:rsid w:val="0018140A"/>
    <w:rsid w:val="001844B0"/>
    <w:rsid w:val="00190F51"/>
    <w:rsid w:val="00192CEB"/>
    <w:rsid w:val="001935A5"/>
    <w:rsid w:val="001939D0"/>
    <w:rsid w:val="00195B07"/>
    <w:rsid w:val="0019794D"/>
    <w:rsid w:val="00197C60"/>
    <w:rsid w:val="001A0F2D"/>
    <w:rsid w:val="001A159D"/>
    <w:rsid w:val="001A2511"/>
    <w:rsid w:val="001A2D17"/>
    <w:rsid w:val="001B1107"/>
    <w:rsid w:val="001B1A33"/>
    <w:rsid w:val="001B1E55"/>
    <w:rsid w:val="001B2CA2"/>
    <w:rsid w:val="001B45BA"/>
    <w:rsid w:val="001C1831"/>
    <w:rsid w:val="001C3D26"/>
    <w:rsid w:val="001C3D33"/>
    <w:rsid w:val="001C6C1D"/>
    <w:rsid w:val="001D16C2"/>
    <w:rsid w:val="001D22D0"/>
    <w:rsid w:val="001D2EE6"/>
    <w:rsid w:val="001D362A"/>
    <w:rsid w:val="001D466F"/>
    <w:rsid w:val="001E2517"/>
    <w:rsid w:val="001E5126"/>
    <w:rsid w:val="001E7EF2"/>
    <w:rsid w:val="001F0493"/>
    <w:rsid w:val="001F27A3"/>
    <w:rsid w:val="001F2DD7"/>
    <w:rsid w:val="001F4320"/>
    <w:rsid w:val="002125B1"/>
    <w:rsid w:val="002128DE"/>
    <w:rsid w:val="002150F9"/>
    <w:rsid w:val="00216595"/>
    <w:rsid w:val="002208D9"/>
    <w:rsid w:val="0022092E"/>
    <w:rsid w:val="00221A11"/>
    <w:rsid w:val="00231677"/>
    <w:rsid w:val="00236D8E"/>
    <w:rsid w:val="00236DE1"/>
    <w:rsid w:val="00241DF0"/>
    <w:rsid w:val="00247F39"/>
    <w:rsid w:val="00250E3A"/>
    <w:rsid w:val="00252A8E"/>
    <w:rsid w:val="00252D2D"/>
    <w:rsid w:val="0025600A"/>
    <w:rsid w:val="0025783F"/>
    <w:rsid w:val="00262C08"/>
    <w:rsid w:val="0026593C"/>
    <w:rsid w:val="0026789D"/>
    <w:rsid w:val="002717CE"/>
    <w:rsid w:val="002749C9"/>
    <w:rsid w:val="00275282"/>
    <w:rsid w:val="00275BB3"/>
    <w:rsid w:val="002767D1"/>
    <w:rsid w:val="00277627"/>
    <w:rsid w:val="002807CE"/>
    <w:rsid w:val="0028171A"/>
    <w:rsid w:val="00281E63"/>
    <w:rsid w:val="00282865"/>
    <w:rsid w:val="00287E6B"/>
    <w:rsid w:val="00295799"/>
    <w:rsid w:val="002A049A"/>
    <w:rsid w:val="002A2836"/>
    <w:rsid w:val="002A3158"/>
    <w:rsid w:val="002A4C44"/>
    <w:rsid w:val="002A660B"/>
    <w:rsid w:val="002B0AFC"/>
    <w:rsid w:val="002B73BA"/>
    <w:rsid w:val="002C0B96"/>
    <w:rsid w:val="002C1CDE"/>
    <w:rsid w:val="002C3609"/>
    <w:rsid w:val="002C3F51"/>
    <w:rsid w:val="002C742F"/>
    <w:rsid w:val="002D41B7"/>
    <w:rsid w:val="002D5889"/>
    <w:rsid w:val="002D5EC2"/>
    <w:rsid w:val="002D6645"/>
    <w:rsid w:val="002D74E3"/>
    <w:rsid w:val="002E089A"/>
    <w:rsid w:val="002E1944"/>
    <w:rsid w:val="002E75B0"/>
    <w:rsid w:val="002F0266"/>
    <w:rsid w:val="002F3289"/>
    <w:rsid w:val="002F4D1D"/>
    <w:rsid w:val="002F507D"/>
    <w:rsid w:val="003008FB"/>
    <w:rsid w:val="003076F6"/>
    <w:rsid w:val="003119E4"/>
    <w:rsid w:val="0031235A"/>
    <w:rsid w:val="00315F45"/>
    <w:rsid w:val="00316C22"/>
    <w:rsid w:val="00317E83"/>
    <w:rsid w:val="003204B8"/>
    <w:rsid w:val="00324F6B"/>
    <w:rsid w:val="00325E06"/>
    <w:rsid w:val="0033059B"/>
    <w:rsid w:val="00333190"/>
    <w:rsid w:val="003334EE"/>
    <w:rsid w:val="0034387D"/>
    <w:rsid w:val="003477A1"/>
    <w:rsid w:val="003576C1"/>
    <w:rsid w:val="00361E0B"/>
    <w:rsid w:val="00362F81"/>
    <w:rsid w:val="00364BB7"/>
    <w:rsid w:val="00367E3C"/>
    <w:rsid w:val="00370A27"/>
    <w:rsid w:val="00373372"/>
    <w:rsid w:val="0037406A"/>
    <w:rsid w:val="00374B3F"/>
    <w:rsid w:val="00375F0D"/>
    <w:rsid w:val="00383078"/>
    <w:rsid w:val="00384C2C"/>
    <w:rsid w:val="003858AE"/>
    <w:rsid w:val="0038625D"/>
    <w:rsid w:val="00386F7F"/>
    <w:rsid w:val="00393B66"/>
    <w:rsid w:val="00394494"/>
    <w:rsid w:val="003A0E7F"/>
    <w:rsid w:val="003A5F1B"/>
    <w:rsid w:val="003A7A75"/>
    <w:rsid w:val="003B10D7"/>
    <w:rsid w:val="003B487C"/>
    <w:rsid w:val="003C3BB1"/>
    <w:rsid w:val="003C6D2E"/>
    <w:rsid w:val="003D58E9"/>
    <w:rsid w:val="003D5A38"/>
    <w:rsid w:val="003D71A4"/>
    <w:rsid w:val="003E3028"/>
    <w:rsid w:val="003E4CD4"/>
    <w:rsid w:val="003E5CE6"/>
    <w:rsid w:val="003E662E"/>
    <w:rsid w:val="003F1B3F"/>
    <w:rsid w:val="003F7783"/>
    <w:rsid w:val="0040351E"/>
    <w:rsid w:val="00404151"/>
    <w:rsid w:val="00404897"/>
    <w:rsid w:val="00404998"/>
    <w:rsid w:val="00404B72"/>
    <w:rsid w:val="00404FAA"/>
    <w:rsid w:val="004060FF"/>
    <w:rsid w:val="00407395"/>
    <w:rsid w:val="0041023C"/>
    <w:rsid w:val="00413A02"/>
    <w:rsid w:val="00414B3B"/>
    <w:rsid w:val="004201C6"/>
    <w:rsid w:val="00424380"/>
    <w:rsid w:val="00426BA4"/>
    <w:rsid w:val="00426DE8"/>
    <w:rsid w:val="00426FB4"/>
    <w:rsid w:val="00427B3F"/>
    <w:rsid w:val="004373D6"/>
    <w:rsid w:val="00441B73"/>
    <w:rsid w:val="00444749"/>
    <w:rsid w:val="00444F19"/>
    <w:rsid w:val="0044569A"/>
    <w:rsid w:val="00445F98"/>
    <w:rsid w:val="0045330A"/>
    <w:rsid w:val="004537E4"/>
    <w:rsid w:val="00455508"/>
    <w:rsid w:val="00460E4A"/>
    <w:rsid w:val="00467C71"/>
    <w:rsid w:val="0047533F"/>
    <w:rsid w:val="00476DFE"/>
    <w:rsid w:val="00481071"/>
    <w:rsid w:val="00485C9C"/>
    <w:rsid w:val="00486FBB"/>
    <w:rsid w:val="00487803"/>
    <w:rsid w:val="00494E81"/>
    <w:rsid w:val="004954BE"/>
    <w:rsid w:val="0049627D"/>
    <w:rsid w:val="004A010A"/>
    <w:rsid w:val="004A01BC"/>
    <w:rsid w:val="004A59B9"/>
    <w:rsid w:val="004A5FC6"/>
    <w:rsid w:val="004A6A95"/>
    <w:rsid w:val="004B3789"/>
    <w:rsid w:val="004B37F5"/>
    <w:rsid w:val="004C1396"/>
    <w:rsid w:val="004C2790"/>
    <w:rsid w:val="004C2FCF"/>
    <w:rsid w:val="004C429B"/>
    <w:rsid w:val="004C49A1"/>
    <w:rsid w:val="004D0073"/>
    <w:rsid w:val="004D0D10"/>
    <w:rsid w:val="004D52E1"/>
    <w:rsid w:val="004E0CA3"/>
    <w:rsid w:val="004E5AFD"/>
    <w:rsid w:val="004F03E9"/>
    <w:rsid w:val="004F0B96"/>
    <w:rsid w:val="004F4141"/>
    <w:rsid w:val="004F617F"/>
    <w:rsid w:val="004F63A3"/>
    <w:rsid w:val="004F67A0"/>
    <w:rsid w:val="00500BB0"/>
    <w:rsid w:val="0050102B"/>
    <w:rsid w:val="00505A2B"/>
    <w:rsid w:val="0050669D"/>
    <w:rsid w:val="0051617A"/>
    <w:rsid w:val="0052066D"/>
    <w:rsid w:val="005228E1"/>
    <w:rsid w:val="00524CF2"/>
    <w:rsid w:val="00533E86"/>
    <w:rsid w:val="005352D3"/>
    <w:rsid w:val="00536E43"/>
    <w:rsid w:val="00541AAE"/>
    <w:rsid w:val="00544960"/>
    <w:rsid w:val="005455E7"/>
    <w:rsid w:val="00550347"/>
    <w:rsid w:val="0055067C"/>
    <w:rsid w:val="00554B3E"/>
    <w:rsid w:val="005558B5"/>
    <w:rsid w:val="00571429"/>
    <w:rsid w:val="0057240B"/>
    <w:rsid w:val="00573434"/>
    <w:rsid w:val="005779A7"/>
    <w:rsid w:val="00577EF9"/>
    <w:rsid w:val="00581572"/>
    <w:rsid w:val="00581852"/>
    <w:rsid w:val="00585440"/>
    <w:rsid w:val="00585FA8"/>
    <w:rsid w:val="005865BB"/>
    <w:rsid w:val="005923B4"/>
    <w:rsid w:val="00596097"/>
    <w:rsid w:val="005A0575"/>
    <w:rsid w:val="005A20F3"/>
    <w:rsid w:val="005A293B"/>
    <w:rsid w:val="005A602F"/>
    <w:rsid w:val="005B2F28"/>
    <w:rsid w:val="005B6740"/>
    <w:rsid w:val="005B6926"/>
    <w:rsid w:val="005C035F"/>
    <w:rsid w:val="005C2108"/>
    <w:rsid w:val="005C32A3"/>
    <w:rsid w:val="005D328C"/>
    <w:rsid w:val="005D53A3"/>
    <w:rsid w:val="005E1F1A"/>
    <w:rsid w:val="005E3943"/>
    <w:rsid w:val="005F2F5E"/>
    <w:rsid w:val="00600ABC"/>
    <w:rsid w:val="00602D4B"/>
    <w:rsid w:val="0061179C"/>
    <w:rsid w:val="006130EA"/>
    <w:rsid w:val="0061642B"/>
    <w:rsid w:val="00621391"/>
    <w:rsid w:val="00623AD5"/>
    <w:rsid w:val="0062599D"/>
    <w:rsid w:val="0063068A"/>
    <w:rsid w:val="00631433"/>
    <w:rsid w:val="00645182"/>
    <w:rsid w:val="00646346"/>
    <w:rsid w:val="0065137A"/>
    <w:rsid w:val="00654E64"/>
    <w:rsid w:val="00661313"/>
    <w:rsid w:val="00661ED9"/>
    <w:rsid w:val="00664E4E"/>
    <w:rsid w:val="0066549F"/>
    <w:rsid w:val="0067517C"/>
    <w:rsid w:val="00683B7D"/>
    <w:rsid w:val="00687247"/>
    <w:rsid w:val="00691D29"/>
    <w:rsid w:val="006932A6"/>
    <w:rsid w:val="00693E6F"/>
    <w:rsid w:val="00695922"/>
    <w:rsid w:val="006A2CF5"/>
    <w:rsid w:val="006A3D0C"/>
    <w:rsid w:val="006B057B"/>
    <w:rsid w:val="006B0F22"/>
    <w:rsid w:val="006B1405"/>
    <w:rsid w:val="006B3151"/>
    <w:rsid w:val="006B577E"/>
    <w:rsid w:val="006B6577"/>
    <w:rsid w:val="006C1549"/>
    <w:rsid w:val="006C1909"/>
    <w:rsid w:val="006C2476"/>
    <w:rsid w:val="006C4523"/>
    <w:rsid w:val="006E0DB4"/>
    <w:rsid w:val="006E2323"/>
    <w:rsid w:val="006E49A5"/>
    <w:rsid w:val="006E7722"/>
    <w:rsid w:val="007054B5"/>
    <w:rsid w:val="007063D7"/>
    <w:rsid w:val="00710F87"/>
    <w:rsid w:val="00711EDC"/>
    <w:rsid w:val="00712854"/>
    <w:rsid w:val="00717CB0"/>
    <w:rsid w:val="00722A43"/>
    <w:rsid w:val="00725952"/>
    <w:rsid w:val="0072794A"/>
    <w:rsid w:val="00736E48"/>
    <w:rsid w:val="00742D8D"/>
    <w:rsid w:val="007434FF"/>
    <w:rsid w:val="00745052"/>
    <w:rsid w:val="00747415"/>
    <w:rsid w:val="007478E3"/>
    <w:rsid w:val="007504CF"/>
    <w:rsid w:val="00751E29"/>
    <w:rsid w:val="00753772"/>
    <w:rsid w:val="00761116"/>
    <w:rsid w:val="00782825"/>
    <w:rsid w:val="00785D42"/>
    <w:rsid w:val="00786572"/>
    <w:rsid w:val="00790A28"/>
    <w:rsid w:val="00791515"/>
    <w:rsid w:val="007937B9"/>
    <w:rsid w:val="00795165"/>
    <w:rsid w:val="0079671D"/>
    <w:rsid w:val="00797E92"/>
    <w:rsid w:val="007A61D6"/>
    <w:rsid w:val="007B1EE2"/>
    <w:rsid w:val="007B1EED"/>
    <w:rsid w:val="007C0D7C"/>
    <w:rsid w:val="007C0E93"/>
    <w:rsid w:val="007C110B"/>
    <w:rsid w:val="007C40DC"/>
    <w:rsid w:val="007C489A"/>
    <w:rsid w:val="007C6894"/>
    <w:rsid w:val="007C7781"/>
    <w:rsid w:val="007D2A8E"/>
    <w:rsid w:val="007D755B"/>
    <w:rsid w:val="007F180E"/>
    <w:rsid w:val="007F1CE9"/>
    <w:rsid w:val="007F3C45"/>
    <w:rsid w:val="007F5B5C"/>
    <w:rsid w:val="00803023"/>
    <w:rsid w:val="008042B1"/>
    <w:rsid w:val="00812140"/>
    <w:rsid w:val="00813BAB"/>
    <w:rsid w:val="008146B0"/>
    <w:rsid w:val="00815629"/>
    <w:rsid w:val="008175C0"/>
    <w:rsid w:val="00822577"/>
    <w:rsid w:val="00823205"/>
    <w:rsid w:val="00827D5B"/>
    <w:rsid w:val="008345D7"/>
    <w:rsid w:val="00835146"/>
    <w:rsid w:val="00835C60"/>
    <w:rsid w:val="00836953"/>
    <w:rsid w:val="00837319"/>
    <w:rsid w:val="00850E30"/>
    <w:rsid w:val="00851578"/>
    <w:rsid w:val="00854EE0"/>
    <w:rsid w:val="00855E43"/>
    <w:rsid w:val="0085794D"/>
    <w:rsid w:val="0086539C"/>
    <w:rsid w:val="0087036A"/>
    <w:rsid w:val="0088037B"/>
    <w:rsid w:val="0088754F"/>
    <w:rsid w:val="00887D55"/>
    <w:rsid w:val="00890015"/>
    <w:rsid w:val="00891D66"/>
    <w:rsid w:val="008A0467"/>
    <w:rsid w:val="008A27F4"/>
    <w:rsid w:val="008A6F9C"/>
    <w:rsid w:val="008B0C13"/>
    <w:rsid w:val="008B111A"/>
    <w:rsid w:val="008B43AF"/>
    <w:rsid w:val="008B6177"/>
    <w:rsid w:val="008C2103"/>
    <w:rsid w:val="008C71FF"/>
    <w:rsid w:val="008D1B6D"/>
    <w:rsid w:val="008D30F1"/>
    <w:rsid w:val="008D7587"/>
    <w:rsid w:val="008E102D"/>
    <w:rsid w:val="008E4181"/>
    <w:rsid w:val="008E6C43"/>
    <w:rsid w:val="008E723E"/>
    <w:rsid w:val="008E7EBA"/>
    <w:rsid w:val="008F314E"/>
    <w:rsid w:val="00906F4F"/>
    <w:rsid w:val="0090707D"/>
    <w:rsid w:val="00915BE1"/>
    <w:rsid w:val="009167C3"/>
    <w:rsid w:val="00921574"/>
    <w:rsid w:val="00926B4C"/>
    <w:rsid w:val="00931925"/>
    <w:rsid w:val="00935090"/>
    <w:rsid w:val="009433E7"/>
    <w:rsid w:val="00947C47"/>
    <w:rsid w:val="00962866"/>
    <w:rsid w:val="00962987"/>
    <w:rsid w:val="009728D2"/>
    <w:rsid w:val="009745E7"/>
    <w:rsid w:val="00975A47"/>
    <w:rsid w:val="00975E0F"/>
    <w:rsid w:val="00980C79"/>
    <w:rsid w:val="00981863"/>
    <w:rsid w:val="009827D1"/>
    <w:rsid w:val="0098545E"/>
    <w:rsid w:val="00987DB1"/>
    <w:rsid w:val="00990379"/>
    <w:rsid w:val="00994266"/>
    <w:rsid w:val="00994498"/>
    <w:rsid w:val="00997037"/>
    <w:rsid w:val="009A1F0D"/>
    <w:rsid w:val="009A1FC0"/>
    <w:rsid w:val="009A7C49"/>
    <w:rsid w:val="009B0A05"/>
    <w:rsid w:val="009B7BCD"/>
    <w:rsid w:val="009D1BBF"/>
    <w:rsid w:val="009D532C"/>
    <w:rsid w:val="009D6592"/>
    <w:rsid w:val="009E075A"/>
    <w:rsid w:val="009E14A0"/>
    <w:rsid w:val="009E4C9F"/>
    <w:rsid w:val="009F6DAE"/>
    <w:rsid w:val="009F7C77"/>
    <w:rsid w:val="00A00649"/>
    <w:rsid w:val="00A009E8"/>
    <w:rsid w:val="00A0351B"/>
    <w:rsid w:val="00A271A4"/>
    <w:rsid w:val="00A31622"/>
    <w:rsid w:val="00A32CB1"/>
    <w:rsid w:val="00A33292"/>
    <w:rsid w:val="00A33398"/>
    <w:rsid w:val="00A36231"/>
    <w:rsid w:val="00A364FF"/>
    <w:rsid w:val="00A41001"/>
    <w:rsid w:val="00A45C9F"/>
    <w:rsid w:val="00A4791F"/>
    <w:rsid w:val="00A54122"/>
    <w:rsid w:val="00A55F63"/>
    <w:rsid w:val="00A56DF2"/>
    <w:rsid w:val="00A57067"/>
    <w:rsid w:val="00A612C7"/>
    <w:rsid w:val="00A61780"/>
    <w:rsid w:val="00A624A0"/>
    <w:rsid w:val="00A7093F"/>
    <w:rsid w:val="00A7187D"/>
    <w:rsid w:val="00A74E28"/>
    <w:rsid w:val="00A81C8A"/>
    <w:rsid w:val="00A854ED"/>
    <w:rsid w:val="00A85C64"/>
    <w:rsid w:val="00A8756A"/>
    <w:rsid w:val="00A90223"/>
    <w:rsid w:val="00A9023B"/>
    <w:rsid w:val="00A917A1"/>
    <w:rsid w:val="00A92174"/>
    <w:rsid w:val="00AA105A"/>
    <w:rsid w:val="00AA19DB"/>
    <w:rsid w:val="00AA2FFC"/>
    <w:rsid w:val="00AA48D7"/>
    <w:rsid w:val="00AA65F2"/>
    <w:rsid w:val="00AA7821"/>
    <w:rsid w:val="00AB11F9"/>
    <w:rsid w:val="00AB19CC"/>
    <w:rsid w:val="00AB4F32"/>
    <w:rsid w:val="00AB52CD"/>
    <w:rsid w:val="00AC12C5"/>
    <w:rsid w:val="00AC3B09"/>
    <w:rsid w:val="00AC4FAB"/>
    <w:rsid w:val="00AC6378"/>
    <w:rsid w:val="00AC6732"/>
    <w:rsid w:val="00AC7A69"/>
    <w:rsid w:val="00AD01B1"/>
    <w:rsid w:val="00AD04A1"/>
    <w:rsid w:val="00AD6C83"/>
    <w:rsid w:val="00AD7C37"/>
    <w:rsid w:val="00AE068E"/>
    <w:rsid w:val="00AE6B7D"/>
    <w:rsid w:val="00AF0563"/>
    <w:rsid w:val="00AF2930"/>
    <w:rsid w:val="00AF2FE6"/>
    <w:rsid w:val="00AF3588"/>
    <w:rsid w:val="00AF4C90"/>
    <w:rsid w:val="00AF5859"/>
    <w:rsid w:val="00B01601"/>
    <w:rsid w:val="00B0565E"/>
    <w:rsid w:val="00B06DC6"/>
    <w:rsid w:val="00B12840"/>
    <w:rsid w:val="00B13324"/>
    <w:rsid w:val="00B14313"/>
    <w:rsid w:val="00B14659"/>
    <w:rsid w:val="00B2246F"/>
    <w:rsid w:val="00B226F8"/>
    <w:rsid w:val="00B24FAC"/>
    <w:rsid w:val="00B27C7C"/>
    <w:rsid w:val="00B34A95"/>
    <w:rsid w:val="00B35D7A"/>
    <w:rsid w:val="00B43A38"/>
    <w:rsid w:val="00B45818"/>
    <w:rsid w:val="00B549A9"/>
    <w:rsid w:val="00B565A4"/>
    <w:rsid w:val="00B565AE"/>
    <w:rsid w:val="00B60B5E"/>
    <w:rsid w:val="00B73CC0"/>
    <w:rsid w:val="00B810AE"/>
    <w:rsid w:val="00B84380"/>
    <w:rsid w:val="00B85373"/>
    <w:rsid w:val="00B85558"/>
    <w:rsid w:val="00B91739"/>
    <w:rsid w:val="00B9347E"/>
    <w:rsid w:val="00B9495B"/>
    <w:rsid w:val="00B96D8C"/>
    <w:rsid w:val="00BA512E"/>
    <w:rsid w:val="00BA663C"/>
    <w:rsid w:val="00BA79F2"/>
    <w:rsid w:val="00BB2EB0"/>
    <w:rsid w:val="00BC44C6"/>
    <w:rsid w:val="00BD24AD"/>
    <w:rsid w:val="00BD460E"/>
    <w:rsid w:val="00BD69BB"/>
    <w:rsid w:val="00BD7201"/>
    <w:rsid w:val="00BD7429"/>
    <w:rsid w:val="00BE017B"/>
    <w:rsid w:val="00BE0FCE"/>
    <w:rsid w:val="00BE1EAE"/>
    <w:rsid w:val="00BE34E8"/>
    <w:rsid w:val="00BE4519"/>
    <w:rsid w:val="00BE6950"/>
    <w:rsid w:val="00BF39D4"/>
    <w:rsid w:val="00BF794E"/>
    <w:rsid w:val="00C00E46"/>
    <w:rsid w:val="00C02267"/>
    <w:rsid w:val="00C03006"/>
    <w:rsid w:val="00C063A9"/>
    <w:rsid w:val="00C15F84"/>
    <w:rsid w:val="00C20CB6"/>
    <w:rsid w:val="00C24B97"/>
    <w:rsid w:val="00C24BA6"/>
    <w:rsid w:val="00C25FB0"/>
    <w:rsid w:val="00C2664F"/>
    <w:rsid w:val="00C30D9D"/>
    <w:rsid w:val="00C32CCD"/>
    <w:rsid w:val="00C33F7C"/>
    <w:rsid w:val="00C43A7E"/>
    <w:rsid w:val="00C440C1"/>
    <w:rsid w:val="00C443A5"/>
    <w:rsid w:val="00C44F2D"/>
    <w:rsid w:val="00C4504D"/>
    <w:rsid w:val="00C4524D"/>
    <w:rsid w:val="00C476B1"/>
    <w:rsid w:val="00C47FA6"/>
    <w:rsid w:val="00C50A6C"/>
    <w:rsid w:val="00C511DF"/>
    <w:rsid w:val="00C561D3"/>
    <w:rsid w:val="00C60339"/>
    <w:rsid w:val="00C61AE4"/>
    <w:rsid w:val="00C62B27"/>
    <w:rsid w:val="00C655B5"/>
    <w:rsid w:val="00C73A73"/>
    <w:rsid w:val="00C75083"/>
    <w:rsid w:val="00C75977"/>
    <w:rsid w:val="00C7690D"/>
    <w:rsid w:val="00C822D4"/>
    <w:rsid w:val="00C8283D"/>
    <w:rsid w:val="00C84599"/>
    <w:rsid w:val="00C86695"/>
    <w:rsid w:val="00C87045"/>
    <w:rsid w:val="00C90A2C"/>
    <w:rsid w:val="00C916EA"/>
    <w:rsid w:val="00C92E24"/>
    <w:rsid w:val="00C974FB"/>
    <w:rsid w:val="00C9779E"/>
    <w:rsid w:val="00CA476F"/>
    <w:rsid w:val="00CA48D1"/>
    <w:rsid w:val="00CA5117"/>
    <w:rsid w:val="00CA6F9A"/>
    <w:rsid w:val="00CB02AC"/>
    <w:rsid w:val="00CC2842"/>
    <w:rsid w:val="00CC4E24"/>
    <w:rsid w:val="00CC57B7"/>
    <w:rsid w:val="00CD4E84"/>
    <w:rsid w:val="00CD71DB"/>
    <w:rsid w:val="00CD75A7"/>
    <w:rsid w:val="00CE1D7F"/>
    <w:rsid w:val="00CE33D4"/>
    <w:rsid w:val="00CE3BF5"/>
    <w:rsid w:val="00CE4D75"/>
    <w:rsid w:val="00CF26CF"/>
    <w:rsid w:val="00D011E6"/>
    <w:rsid w:val="00D020DE"/>
    <w:rsid w:val="00D14CF8"/>
    <w:rsid w:val="00D20482"/>
    <w:rsid w:val="00D219CE"/>
    <w:rsid w:val="00D222ED"/>
    <w:rsid w:val="00D2784C"/>
    <w:rsid w:val="00D3116A"/>
    <w:rsid w:val="00D3170E"/>
    <w:rsid w:val="00D426F1"/>
    <w:rsid w:val="00D42E94"/>
    <w:rsid w:val="00D52322"/>
    <w:rsid w:val="00D73EED"/>
    <w:rsid w:val="00D805E5"/>
    <w:rsid w:val="00D83825"/>
    <w:rsid w:val="00D86074"/>
    <w:rsid w:val="00D92531"/>
    <w:rsid w:val="00D9686F"/>
    <w:rsid w:val="00DA01D7"/>
    <w:rsid w:val="00DA1569"/>
    <w:rsid w:val="00DA20A9"/>
    <w:rsid w:val="00DA423A"/>
    <w:rsid w:val="00DA4839"/>
    <w:rsid w:val="00DB5900"/>
    <w:rsid w:val="00DB5F21"/>
    <w:rsid w:val="00DC26F2"/>
    <w:rsid w:val="00DD3224"/>
    <w:rsid w:val="00DD3B01"/>
    <w:rsid w:val="00DD5BDC"/>
    <w:rsid w:val="00DD63BA"/>
    <w:rsid w:val="00DE099D"/>
    <w:rsid w:val="00DE2A1D"/>
    <w:rsid w:val="00DE2B81"/>
    <w:rsid w:val="00DE34D4"/>
    <w:rsid w:val="00DE369F"/>
    <w:rsid w:val="00DE3B01"/>
    <w:rsid w:val="00DE4357"/>
    <w:rsid w:val="00DF231C"/>
    <w:rsid w:val="00DF4908"/>
    <w:rsid w:val="00DF4C02"/>
    <w:rsid w:val="00E01234"/>
    <w:rsid w:val="00E04236"/>
    <w:rsid w:val="00E047BA"/>
    <w:rsid w:val="00E06701"/>
    <w:rsid w:val="00E12E55"/>
    <w:rsid w:val="00E13166"/>
    <w:rsid w:val="00E1406B"/>
    <w:rsid w:val="00E14AA2"/>
    <w:rsid w:val="00E15C37"/>
    <w:rsid w:val="00E21C66"/>
    <w:rsid w:val="00E24116"/>
    <w:rsid w:val="00E3603B"/>
    <w:rsid w:val="00E37999"/>
    <w:rsid w:val="00E40A67"/>
    <w:rsid w:val="00E44FEF"/>
    <w:rsid w:val="00E453BE"/>
    <w:rsid w:val="00E519E9"/>
    <w:rsid w:val="00E54E74"/>
    <w:rsid w:val="00E56D8B"/>
    <w:rsid w:val="00E60A83"/>
    <w:rsid w:val="00E72F91"/>
    <w:rsid w:val="00E746BA"/>
    <w:rsid w:val="00E83539"/>
    <w:rsid w:val="00E867B6"/>
    <w:rsid w:val="00E913B7"/>
    <w:rsid w:val="00E91FC7"/>
    <w:rsid w:val="00E939AA"/>
    <w:rsid w:val="00E951A9"/>
    <w:rsid w:val="00EA113A"/>
    <w:rsid w:val="00EC020A"/>
    <w:rsid w:val="00EC2C00"/>
    <w:rsid w:val="00EC3756"/>
    <w:rsid w:val="00EC5249"/>
    <w:rsid w:val="00EC6B80"/>
    <w:rsid w:val="00EC7C7C"/>
    <w:rsid w:val="00ED0582"/>
    <w:rsid w:val="00ED131E"/>
    <w:rsid w:val="00ED6FF0"/>
    <w:rsid w:val="00EE09BE"/>
    <w:rsid w:val="00EE0D80"/>
    <w:rsid w:val="00EE2481"/>
    <w:rsid w:val="00EE25E4"/>
    <w:rsid w:val="00EE2CC6"/>
    <w:rsid w:val="00EE69B9"/>
    <w:rsid w:val="00EF0B8D"/>
    <w:rsid w:val="00F0675A"/>
    <w:rsid w:val="00F12289"/>
    <w:rsid w:val="00F12A5A"/>
    <w:rsid w:val="00F139B6"/>
    <w:rsid w:val="00F20791"/>
    <w:rsid w:val="00F229DE"/>
    <w:rsid w:val="00F261F2"/>
    <w:rsid w:val="00F276C1"/>
    <w:rsid w:val="00F321F8"/>
    <w:rsid w:val="00F566F5"/>
    <w:rsid w:val="00F603E2"/>
    <w:rsid w:val="00F62A0E"/>
    <w:rsid w:val="00F6551B"/>
    <w:rsid w:val="00F679F8"/>
    <w:rsid w:val="00F70279"/>
    <w:rsid w:val="00F7331F"/>
    <w:rsid w:val="00F7358A"/>
    <w:rsid w:val="00F73EF3"/>
    <w:rsid w:val="00F73F62"/>
    <w:rsid w:val="00F74141"/>
    <w:rsid w:val="00F7492F"/>
    <w:rsid w:val="00F80C7B"/>
    <w:rsid w:val="00F83E06"/>
    <w:rsid w:val="00F850D1"/>
    <w:rsid w:val="00F86C7F"/>
    <w:rsid w:val="00F878AF"/>
    <w:rsid w:val="00F87AC8"/>
    <w:rsid w:val="00F90AB2"/>
    <w:rsid w:val="00F90E4B"/>
    <w:rsid w:val="00FA23B7"/>
    <w:rsid w:val="00FA3326"/>
    <w:rsid w:val="00FA34F9"/>
    <w:rsid w:val="00FB117B"/>
    <w:rsid w:val="00FB30D8"/>
    <w:rsid w:val="00FB3F48"/>
    <w:rsid w:val="00FB5481"/>
    <w:rsid w:val="00FC2CC8"/>
    <w:rsid w:val="00FC2D98"/>
    <w:rsid w:val="00FC79BD"/>
    <w:rsid w:val="00FD2A78"/>
    <w:rsid w:val="00FD6C9B"/>
    <w:rsid w:val="00FD79A3"/>
    <w:rsid w:val="00FE1DAA"/>
    <w:rsid w:val="00FF320C"/>
    <w:rsid w:val="00FF36C8"/>
    <w:rsid w:val="00FF3D8F"/>
    <w:rsid w:val="00FF6AB9"/>
    <w:rsid w:val="00FF6D6E"/>
    <w:rsid w:val="00FF7778"/>
    <w:rsid w:val="2FC35DF6"/>
    <w:rsid w:val="4EF7A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9B11"/>
  <w15:docId w15:val="{7C75E0D5-4026-4C24-A32E-063F2CCF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361E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
    <w:basedOn w:val="Normlny"/>
    <w:link w:val="OdsekzoznamuChar"/>
    <w:uiPriority w:val="34"/>
    <w:qFormat/>
    <w:rsid w:val="008E723E"/>
    <w:pPr>
      <w:ind w:left="720"/>
      <w:contextualSpacing/>
    </w:pPr>
  </w:style>
  <w:style w:type="paragraph" w:styleId="Textbubliny">
    <w:name w:val="Balloon Text"/>
    <w:basedOn w:val="Normlny"/>
    <w:link w:val="TextbublinyChar"/>
    <w:uiPriority w:val="99"/>
    <w:semiHidden/>
    <w:unhideWhenUsed/>
    <w:rsid w:val="008E72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723E"/>
    <w:rPr>
      <w:rFonts w:ascii="Segoe UI" w:hAnsi="Segoe UI" w:cs="Segoe UI"/>
      <w:sz w:val="18"/>
      <w:szCs w:val="18"/>
    </w:rPr>
  </w:style>
  <w:style w:type="character" w:styleId="Odkaznakomentr">
    <w:name w:val="annotation reference"/>
    <w:basedOn w:val="Predvolenpsmoodseku"/>
    <w:uiPriority w:val="99"/>
    <w:semiHidden/>
    <w:unhideWhenUsed/>
    <w:rsid w:val="00B13324"/>
    <w:rPr>
      <w:sz w:val="16"/>
      <w:szCs w:val="16"/>
    </w:rPr>
  </w:style>
  <w:style w:type="paragraph" w:styleId="Textkomentra">
    <w:name w:val="annotation text"/>
    <w:basedOn w:val="Normlny"/>
    <w:link w:val="TextkomentraChar"/>
    <w:uiPriority w:val="99"/>
    <w:unhideWhenUsed/>
    <w:rsid w:val="00B13324"/>
    <w:pPr>
      <w:spacing w:line="240" w:lineRule="auto"/>
    </w:pPr>
    <w:rPr>
      <w:sz w:val="20"/>
      <w:szCs w:val="20"/>
    </w:rPr>
  </w:style>
  <w:style w:type="character" w:customStyle="1" w:styleId="TextkomentraChar">
    <w:name w:val="Text komentára Char"/>
    <w:basedOn w:val="Predvolenpsmoodseku"/>
    <w:link w:val="Textkomentra"/>
    <w:uiPriority w:val="99"/>
    <w:rsid w:val="00B13324"/>
    <w:rPr>
      <w:sz w:val="20"/>
      <w:szCs w:val="20"/>
    </w:rPr>
  </w:style>
  <w:style w:type="paragraph" w:styleId="Predmetkomentra">
    <w:name w:val="annotation subject"/>
    <w:basedOn w:val="Textkomentra"/>
    <w:next w:val="Textkomentra"/>
    <w:link w:val="PredmetkomentraChar"/>
    <w:uiPriority w:val="99"/>
    <w:semiHidden/>
    <w:unhideWhenUsed/>
    <w:rsid w:val="00B13324"/>
    <w:rPr>
      <w:b/>
      <w:bCs/>
    </w:rPr>
  </w:style>
  <w:style w:type="character" w:customStyle="1" w:styleId="PredmetkomentraChar">
    <w:name w:val="Predmet komentára Char"/>
    <w:basedOn w:val="TextkomentraChar"/>
    <w:link w:val="Predmetkomentra"/>
    <w:uiPriority w:val="99"/>
    <w:semiHidden/>
    <w:rsid w:val="00B13324"/>
    <w:rPr>
      <w:b/>
      <w:bCs/>
      <w:sz w:val="20"/>
      <w:szCs w:val="20"/>
    </w:rPr>
  </w:style>
  <w:style w:type="character" w:customStyle="1" w:styleId="fontstyle01">
    <w:name w:val="fontstyle01"/>
    <w:basedOn w:val="Predvolenpsmoodseku"/>
    <w:rsid w:val="004C2790"/>
    <w:rPr>
      <w:rFonts w:ascii="ArialNarrow" w:hAnsi="ArialNarrow" w:hint="default"/>
      <w:b w:val="0"/>
      <w:bCs w:val="0"/>
      <w:i w:val="0"/>
      <w:iCs w:val="0"/>
      <w:color w:val="000000"/>
      <w:sz w:val="18"/>
      <w:szCs w:val="18"/>
    </w:rPr>
  </w:style>
  <w:style w:type="paragraph" w:styleId="Hlavika">
    <w:name w:val="header"/>
    <w:basedOn w:val="Normlny"/>
    <w:link w:val="HlavikaChar"/>
    <w:uiPriority w:val="99"/>
    <w:unhideWhenUsed/>
    <w:rsid w:val="007915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91515"/>
  </w:style>
  <w:style w:type="paragraph" w:styleId="Pta">
    <w:name w:val="footer"/>
    <w:basedOn w:val="Normlny"/>
    <w:link w:val="PtaChar"/>
    <w:uiPriority w:val="99"/>
    <w:unhideWhenUsed/>
    <w:rsid w:val="00791515"/>
    <w:pPr>
      <w:tabs>
        <w:tab w:val="center" w:pos="4536"/>
        <w:tab w:val="right" w:pos="9072"/>
      </w:tabs>
      <w:spacing w:after="0" w:line="240" w:lineRule="auto"/>
    </w:pPr>
  </w:style>
  <w:style w:type="character" w:customStyle="1" w:styleId="PtaChar">
    <w:name w:val="Päta Char"/>
    <w:basedOn w:val="Predvolenpsmoodseku"/>
    <w:link w:val="Pta"/>
    <w:uiPriority w:val="99"/>
    <w:rsid w:val="00791515"/>
  </w:style>
  <w:style w:type="character" w:customStyle="1" w:styleId="st">
    <w:name w:val="st"/>
    <w:basedOn w:val="Predvolenpsmoodseku"/>
    <w:rsid w:val="00FF36C8"/>
  </w:style>
  <w:style w:type="character" w:styleId="Hypertextovprepojenie">
    <w:name w:val="Hyperlink"/>
    <w:basedOn w:val="Predvolenpsmoodseku"/>
    <w:uiPriority w:val="99"/>
    <w:unhideWhenUsed/>
    <w:rsid w:val="0067517C"/>
    <w:rPr>
      <w:color w:val="0563C1" w:themeColor="hyperlink"/>
      <w:u w:val="single"/>
    </w:rPr>
  </w:style>
  <w:style w:type="character" w:customStyle="1" w:styleId="Nevyrieenzmienka1">
    <w:name w:val="Nevyriešená zmienka1"/>
    <w:basedOn w:val="Predvolenpsmoodseku"/>
    <w:uiPriority w:val="99"/>
    <w:semiHidden/>
    <w:unhideWhenUsed/>
    <w:rsid w:val="0067517C"/>
    <w:rPr>
      <w:color w:val="605E5C"/>
      <w:shd w:val="clear" w:color="auto" w:fill="E1DFDD"/>
    </w:rPr>
  </w:style>
  <w:style w:type="character" w:customStyle="1" w:styleId="Nadpis3Char">
    <w:name w:val="Nadpis 3 Char"/>
    <w:basedOn w:val="Predvolenpsmoodseku"/>
    <w:link w:val="Nadpis3"/>
    <w:uiPriority w:val="9"/>
    <w:rsid w:val="00361E0B"/>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8B0C1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B0C13"/>
    <w:rPr>
      <w:b/>
      <w:bCs/>
    </w:rPr>
  </w:style>
  <w:style w:type="character" w:customStyle="1" w:styleId="Nevyrieenzmienka2">
    <w:name w:val="Nevyriešená zmienka2"/>
    <w:basedOn w:val="Predvolenpsmoodseku"/>
    <w:uiPriority w:val="99"/>
    <w:semiHidden/>
    <w:unhideWhenUsed/>
    <w:rsid w:val="003858AE"/>
    <w:rPr>
      <w:color w:val="605E5C"/>
      <w:shd w:val="clear" w:color="auto" w:fill="E1DFDD"/>
    </w:rPr>
  </w:style>
  <w:style w:type="paragraph" w:styleId="Revzia">
    <w:name w:val="Revision"/>
    <w:hidden/>
    <w:uiPriority w:val="99"/>
    <w:semiHidden/>
    <w:rsid w:val="0038625D"/>
    <w:pPr>
      <w:spacing w:after="0" w:line="240" w:lineRule="auto"/>
    </w:pPr>
  </w:style>
  <w:style w:type="character" w:customStyle="1" w:styleId="OdsekzoznamuChar">
    <w:name w:val="Odsek zoznamu Char"/>
    <w:aliases w:val="Bullet Number Char,lp1 Char,lp11 Char,List Paragraph11 Char,Bullet 1 Char,Use Case List Paragraph Char,Odsek zoznamu1 Char,List Paragraph Char"/>
    <w:link w:val="Odsekzoznamu"/>
    <w:uiPriority w:val="34"/>
    <w:qFormat/>
    <w:locked/>
    <w:rsid w:val="00C5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2003">
      <w:bodyDiv w:val="1"/>
      <w:marLeft w:val="0"/>
      <w:marRight w:val="0"/>
      <w:marTop w:val="0"/>
      <w:marBottom w:val="0"/>
      <w:divBdr>
        <w:top w:val="none" w:sz="0" w:space="0" w:color="auto"/>
        <w:left w:val="none" w:sz="0" w:space="0" w:color="auto"/>
        <w:bottom w:val="none" w:sz="0" w:space="0" w:color="auto"/>
        <w:right w:val="none" w:sz="0" w:space="0" w:color="auto"/>
      </w:divBdr>
    </w:div>
    <w:div w:id="504587451">
      <w:bodyDiv w:val="1"/>
      <w:marLeft w:val="0"/>
      <w:marRight w:val="0"/>
      <w:marTop w:val="0"/>
      <w:marBottom w:val="0"/>
      <w:divBdr>
        <w:top w:val="none" w:sz="0" w:space="0" w:color="auto"/>
        <w:left w:val="none" w:sz="0" w:space="0" w:color="auto"/>
        <w:bottom w:val="none" w:sz="0" w:space="0" w:color="auto"/>
        <w:right w:val="none" w:sz="0" w:space="0" w:color="auto"/>
      </w:divBdr>
    </w:div>
    <w:div w:id="871919008">
      <w:bodyDiv w:val="1"/>
      <w:marLeft w:val="0"/>
      <w:marRight w:val="0"/>
      <w:marTop w:val="0"/>
      <w:marBottom w:val="0"/>
      <w:divBdr>
        <w:top w:val="none" w:sz="0" w:space="0" w:color="auto"/>
        <w:left w:val="none" w:sz="0" w:space="0" w:color="auto"/>
        <w:bottom w:val="none" w:sz="0" w:space="0" w:color="auto"/>
        <w:right w:val="none" w:sz="0" w:space="0" w:color="auto"/>
      </w:divBdr>
    </w:div>
    <w:div w:id="1009600523">
      <w:bodyDiv w:val="1"/>
      <w:marLeft w:val="0"/>
      <w:marRight w:val="0"/>
      <w:marTop w:val="0"/>
      <w:marBottom w:val="0"/>
      <w:divBdr>
        <w:top w:val="none" w:sz="0" w:space="0" w:color="auto"/>
        <w:left w:val="none" w:sz="0" w:space="0" w:color="auto"/>
        <w:bottom w:val="none" w:sz="0" w:space="0" w:color="auto"/>
        <w:right w:val="none" w:sz="0" w:space="0" w:color="auto"/>
      </w:divBdr>
    </w:div>
    <w:div w:id="1437753447">
      <w:bodyDiv w:val="1"/>
      <w:marLeft w:val="0"/>
      <w:marRight w:val="0"/>
      <w:marTop w:val="0"/>
      <w:marBottom w:val="0"/>
      <w:divBdr>
        <w:top w:val="none" w:sz="0" w:space="0" w:color="auto"/>
        <w:left w:val="none" w:sz="0" w:space="0" w:color="auto"/>
        <w:bottom w:val="none" w:sz="0" w:space="0" w:color="auto"/>
        <w:right w:val="none" w:sz="0" w:space="0" w:color="auto"/>
      </w:divBdr>
    </w:div>
    <w:div w:id="1464344970">
      <w:bodyDiv w:val="1"/>
      <w:marLeft w:val="0"/>
      <w:marRight w:val="0"/>
      <w:marTop w:val="0"/>
      <w:marBottom w:val="0"/>
      <w:divBdr>
        <w:top w:val="none" w:sz="0" w:space="0" w:color="auto"/>
        <w:left w:val="none" w:sz="0" w:space="0" w:color="auto"/>
        <w:bottom w:val="none" w:sz="0" w:space="0" w:color="auto"/>
        <w:right w:val="none" w:sz="0" w:space="0" w:color="auto"/>
      </w:divBdr>
    </w:div>
    <w:div w:id="1649747244">
      <w:bodyDiv w:val="1"/>
      <w:marLeft w:val="0"/>
      <w:marRight w:val="0"/>
      <w:marTop w:val="0"/>
      <w:marBottom w:val="0"/>
      <w:divBdr>
        <w:top w:val="none" w:sz="0" w:space="0" w:color="auto"/>
        <w:left w:val="none" w:sz="0" w:space="0" w:color="auto"/>
        <w:bottom w:val="none" w:sz="0" w:space="0" w:color="auto"/>
        <w:right w:val="none" w:sz="0" w:space="0" w:color="auto"/>
      </w:divBdr>
    </w:div>
    <w:div w:id="1701975281">
      <w:bodyDiv w:val="1"/>
      <w:marLeft w:val="0"/>
      <w:marRight w:val="0"/>
      <w:marTop w:val="0"/>
      <w:marBottom w:val="0"/>
      <w:divBdr>
        <w:top w:val="none" w:sz="0" w:space="0" w:color="auto"/>
        <w:left w:val="none" w:sz="0" w:space="0" w:color="auto"/>
        <w:bottom w:val="none" w:sz="0" w:space="0" w:color="auto"/>
        <w:right w:val="none" w:sz="0" w:space="0" w:color="auto"/>
      </w:divBdr>
    </w:div>
    <w:div w:id="1761902318">
      <w:bodyDiv w:val="1"/>
      <w:marLeft w:val="0"/>
      <w:marRight w:val="0"/>
      <w:marTop w:val="0"/>
      <w:marBottom w:val="0"/>
      <w:divBdr>
        <w:top w:val="none" w:sz="0" w:space="0" w:color="auto"/>
        <w:left w:val="none" w:sz="0" w:space="0" w:color="auto"/>
        <w:bottom w:val="none" w:sz="0" w:space="0" w:color="auto"/>
        <w:right w:val="none" w:sz="0" w:space="0" w:color="auto"/>
      </w:divBdr>
    </w:div>
    <w:div w:id="1881161402">
      <w:bodyDiv w:val="1"/>
      <w:marLeft w:val="0"/>
      <w:marRight w:val="0"/>
      <w:marTop w:val="0"/>
      <w:marBottom w:val="0"/>
      <w:divBdr>
        <w:top w:val="none" w:sz="0" w:space="0" w:color="auto"/>
        <w:left w:val="none" w:sz="0" w:space="0" w:color="auto"/>
        <w:bottom w:val="none" w:sz="0" w:space="0" w:color="auto"/>
        <w:right w:val="none" w:sz="0" w:space="0" w:color="auto"/>
      </w:divBdr>
    </w:div>
    <w:div w:id="1981957713">
      <w:bodyDiv w:val="1"/>
      <w:marLeft w:val="0"/>
      <w:marRight w:val="0"/>
      <w:marTop w:val="0"/>
      <w:marBottom w:val="0"/>
      <w:divBdr>
        <w:top w:val="none" w:sz="0" w:space="0" w:color="auto"/>
        <w:left w:val="none" w:sz="0" w:space="0" w:color="auto"/>
        <w:bottom w:val="none" w:sz="0" w:space="0" w:color="auto"/>
        <w:right w:val="none" w:sz="0" w:space="0" w:color="auto"/>
      </w:divBdr>
    </w:div>
    <w:div w:id="20469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2020_Zmluva_o_spolupráci_a_zriadení_Centra_vedy_UPJS_FINAL" edit="true"/>
    <f:field ref="objsubject" par="" text="" edit="true"/>
    <f:field ref="objcreatedby" par="" text="Raslavská, Ivana, Mgr., PhD."/>
    <f:field ref="objcreatedat" par="" date="2020-05-19T07:21:03" text="19.5.2020 7:21:03"/>
    <f:field ref="objchangedby" par="" text="Raslavská, Ivana, Mgr., PhD."/>
    <f:field ref="objmodifiedat" par="" date="2020-05-19T07:25:52" text="19.5.2020 7:25:52"/>
    <f:field ref="doc_FSCFOLIO_1_1001_FieldDocumentNumber" par="" text=""/>
    <f:field ref="doc_FSCFOLIO_1_1001_FieldSubject" par="" text="" edit="true"/>
    <f:field ref="FSCFOLIO_1_1001_FieldCurrentUser" par="" text="Mgr. Ivana Raslavská, PhD."/>
    <f:field ref="CCAPRECONFIG_15_1001_Objektname" par="" text="2020_Zmluva_o_spolupráci_a_zriadení_Centra_vedy_UPJS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A263-7732-4141-9EB1-C4653B9E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5DF69FF-CEAF-4C4E-A437-908EE55876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DD35B-0C4A-49FE-8816-C9AAD57E269A}">
  <ds:schemaRefs>
    <ds:schemaRef ds:uri="http://schemas.microsoft.com/sharepoint/v3/contenttype/forms"/>
  </ds:schemaRefs>
</ds:datastoreItem>
</file>

<file path=customXml/itemProps5.xml><?xml version="1.0" encoding="utf-8"?>
<ds:datastoreItem xmlns:ds="http://schemas.openxmlformats.org/officeDocument/2006/customXml" ds:itemID="{ECB7F937-74C8-4EAE-A6BC-397350A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3495</Words>
  <Characters>19927</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SPU v Nitre</Company>
  <LinksUpToDate>false</LinksUpToDate>
  <CharactersWithSpaces>23376</CharactersWithSpaces>
  <SharedDoc>false</SharedDoc>
  <HLinks>
    <vt:vector size="6" baseType="variant">
      <vt:variant>
        <vt:i4>327698</vt:i4>
      </vt:variant>
      <vt:variant>
        <vt:i4>0</vt:i4>
      </vt:variant>
      <vt:variant>
        <vt:i4>0</vt:i4>
      </vt:variant>
      <vt:variant>
        <vt:i4>5</vt:i4>
      </vt:variant>
      <vt:variant>
        <vt:lpwstr>https://www.upjs.sk/PF/zamestnanec/marian.kires/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Podmajerska Daniela</dc:creator>
  <cp:lastModifiedBy>Pastierikova Nina</cp:lastModifiedBy>
  <cp:revision>2</cp:revision>
  <cp:lastPrinted>2023-04-19T12:50:00Z</cp:lastPrinted>
  <dcterms:created xsi:type="dcterms:W3CDTF">2023-04-19T13:20:00Z</dcterms:created>
  <dcterms:modified xsi:type="dcterms:W3CDTF">2023-04-19T13:20:00Z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Raslavská, Ivana, Mgr., PhD.</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Zamestnanci CVTI</vt:lpwstr>
  </property>
  <property fmtid="{D5CDD505-2E9C-101B-9397-08002B2CF9AE}" pid="16" name="FSC#COOELAK@1.1001:CreatedAt">
    <vt:lpwstr>19.05.2020</vt:lpwstr>
  </property>
  <property fmtid="{D5CDD505-2E9C-101B-9397-08002B2CF9AE}" pid="17" name="FSC#COOELAK@1.1001:OU">
    <vt:lpwstr>9100 (PopVat)</vt:lpwstr>
  </property>
  <property fmtid="{D5CDD505-2E9C-101B-9397-08002B2CF9AE}" pid="18" name="FSC#COOELAK@1.1001:Priority">
    <vt:lpwstr> ()</vt:lpwstr>
  </property>
  <property fmtid="{D5CDD505-2E9C-101B-9397-08002B2CF9AE}" pid="19" name="FSC#COOELAK@1.1001:ObjBarCode">
    <vt:lpwstr>*COO.2182.502.3.80639*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Referent15</vt:lpwstr>
  </property>
  <property fmtid="{D5CDD505-2E9C-101B-9397-08002B2CF9AE}" pid="36" name="FSC#COOELAK@1.1001:CurrentUserEmail">
    <vt:lpwstr>Ivana.Raslavska@cvtisr.sk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COO.2182.502.3.80639</vt:lpwstr>
  </property>
  <property fmtid="{D5CDD505-2E9C-101B-9397-08002B2CF9AE}" pid="67" name="FSC#FSCFOLIO@1.1001:docpropproject">
    <vt:lpwstr/>
  </property>
  <property fmtid="{D5CDD505-2E9C-101B-9397-08002B2CF9AE}" pid="68" name="ContentTypeId">
    <vt:lpwstr>0x01010052E12AE5AF7A404C95BA5B975DBA4245</vt:lpwstr>
  </property>
  <property fmtid="{D5CDD505-2E9C-101B-9397-08002B2CF9AE}" pid="69" name="FSC#SKCONV@103.510:docname">
    <vt:lpwstr/>
  </property>
</Properties>
</file>