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B905C9" w:rsidRDefault="006743FB" w:rsidP="009B197A">
      <w:pPr>
        <w:spacing w:after="0" w:line="240" w:lineRule="auto"/>
        <w:jc w:val="center"/>
        <w:rPr>
          <w:rFonts w:cstheme="minorHAnsi"/>
          <w:b/>
        </w:rPr>
      </w:pPr>
      <w:r w:rsidRPr="00B905C9">
        <w:rPr>
          <w:rFonts w:cstheme="minorHAnsi"/>
          <w:b/>
        </w:rPr>
        <w:t>Výzva na predkladanie ponúk</w:t>
      </w:r>
    </w:p>
    <w:p w14:paraId="28AB3652" w14:textId="77777777" w:rsidR="006743FB" w:rsidRPr="00B905C9" w:rsidRDefault="006743FB" w:rsidP="009B197A">
      <w:pPr>
        <w:spacing w:after="0" w:line="240" w:lineRule="auto"/>
        <w:jc w:val="center"/>
        <w:rPr>
          <w:rFonts w:cstheme="minorHAnsi"/>
          <w:b/>
        </w:rPr>
      </w:pPr>
      <w:r w:rsidRPr="00B905C9">
        <w:rPr>
          <w:rFonts w:cstheme="minorHAnsi"/>
          <w:b/>
        </w:rPr>
        <w:t>pre určenie predpokladanej hodnoty zákazky</w:t>
      </w:r>
    </w:p>
    <w:p w14:paraId="4B4FABC0" w14:textId="77777777" w:rsidR="006743FB" w:rsidRPr="00B905C9" w:rsidRDefault="006743FB" w:rsidP="009B197A">
      <w:pPr>
        <w:spacing w:after="0" w:line="240" w:lineRule="auto"/>
        <w:jc w:val="center"/>
        <w:rPr>
          <w:rFonts w:cstheme="minorHAnsi"/>
          <w:bCs/>
        </w:rPr>
      </w:pPr>
      <w:r w:rsidRPr="00B905C9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B905C9" w:rsidRDefault="006743FB" w:rsidP="009B197A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B905C9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B905C9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B905C9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B905C9">
        <w:rPr>
          <w:rFonts w:cstheme="minorHAnsi"/>
        </w:rPr>
        <w:t>Názov organizácie</w:t>
      </w:r>
      <w:r w:rsidRPr="00B905C9">
        <w:rPr>
          <w:rStyle w:val="Vrazn"/>
          <w:rFonts w:cstheme="minorHAnsi"/>
        </w:rPr>
        <w:t xml:space="preserve">:                       </w:t>
      </w:r>
      <w:r w:rsidR="00EA371F" w:rsidRPr="00B905C9">
        <w:rPr>
          <w:rStyle w:val="Vrazn"/>
          <w:rFonts w:cstheme="minorHAnsi"/>
        </w:rPr>
        <w:tab/>
      </w:r>
      <w:r w:rsidRPr="00B905C9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B905C9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B905C9">
        <w:rPr>
          <w:rFonts w:cstheme="minorHAnsi"/>
        </w:rPr>
        <w:t>Adresa organizácie:</w:t>
      </w:r>
      <w:r w:rsidRPr="00B905C9">
        <w:rPr>
          <w:rFonts w:cstheme="minorHAnsi"/>
        </w:rPr>
        <w:tab/>
      </w:r>
      <w:proofErr w:type="spellStart"/>
      <w:r w:rsidRPr="00B905C9">
        <w:rPr>
          <w:rFonts w:cstheme="minorHAnsi"/>
          <w:iCs/>
        </w:rPr>
        <w:t>Hlohovecká</w:t>
      </w:r>
      <w:proofErr w:type="spellEnd"/>
      <w:r w:rsidRPr="00B905C9">
        <w:rPr>
          <w:rFonts w:cstheme="minorHAnsi"/>
          <w:iCs/>
        </w:rPr>
        <w:t xml:space="preserve"> 2, 951 41 Lužianky</w:t>
      </w:r>
    </w:p>
    <w:p w14:paraId="54EC73BD" w14:textId="77777777" w:rsidR="006743FB" w:rsidRPr="00B905C9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B905C9">
        <w:rPr>
          <w:rFonts w:cstheme="minorHAnsi"/>
        </w:rPr>
        <w:t xml:space="preserve">IČO:                              </w:t>
      </w:r>
      <w:r w:rsidRPr="00B905C9">
        <w:rPr>
          <w:rFonts w:cstheme="minorHAnsi"/>
        </w:rPr>
        <w:tab/>
        <w:t>42337402</w:t>
      </w:r>
    </w:p>
    <w:p w14:paraId="0E20EAF6" w14:textId="25F9CEA2" w:rsidR="006743FB" w:rsidRPr="00B905C9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  <w:bCs/>
        </w:rPr>
        <w:t>Zastúpená:</w:t>
      </w:r>
      <w:r w:rsidRPr="00B905C9">
        <w:rPr>
          <w:rFonts w:cstheme="minorHAnsi"/>
          <w:b/>
          <w:bCs/>
        </w:rPr>
        <w:tab/>
      </w:r>
      <w:r w:rsidR="00F12211" w:rsidRPr="00B905C9">
        <w:rPr>
          <w:rFonts w:cstheme="minorHAnsi"/>
        </w:rPr>
        <w:t xml:space="preserve">JUDr. Sylvia </w:t>
      </w:r>
      <w:proofErr w:type="spellStart"/>
      <w:r w:rsidR="00F12211" w:rsidRPr="00B905C9">
        <w:rPr>
          <w:rFonts w:cstheme="minorHAnsi"/>
        </w:rPr>
        <w:t>Cabadajová</w:t>
      </w:r>
      <w:proofErr w:type="spellEnd"/>
      <w:r w:rsidR="00F12211" w:rsidRPr="00B905C9">
        <w:rPr>
          <w:rFonts w:cstheme="minorHAnsi"/>
        </w:rPr>
        <w:t>, generálna riaditeľka</w:t>
      </w:r>
    </w:p>
    <w:p w14:paraId="1FE295EB" w14:textId="77777777" w:rsidR="006743FB" w:rsidRPr="00B905C9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B905C9">
        <w:rPr>
          <w:rFonts w:cstheme="minorHAnsi"/>
        </w:rPr>
        <w:t xml:space="preserve">Krajina:                        </w:t>
      </w:r>
      <w:r w:rsidRPr="00B905C9">
        <w:rPr>
          <w:rFonts w:cstheme="minorHAnsi"/>
        </w:rPr>
        <w:tab/>
        <w:t>Slovenská republika</w:t>
      </w:r>
    </w:p>
    <w:p w14:paraId="529E14D6" w14:textId="77777777" w:rsidR="006743FB" w:rsidRPr="00B905C9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B905C9">
        <w:rPr>
          <w:rFonts w:cstheme="minorHAnsi"/>
        </w:rPr>
        <w:t>Internetová adresa organizácie:</w:t>
      </w:r>
      <w:r w:rsidRPr="00B905C9">
        <w:rPr>
          <w:rFonts w:cstheme="minorHAnsi"/>
          <w:b/>
        </w:rPr>
        <w:tab/>
      </w:r>
      <w:hyperlink r:id="rId7" w:history="1">
        <w:r w:rsidRPr="00B905C9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B905C9" w:rsidRDefault="006743FB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16F22906" w:rsidR="006743FB" w:rsidRPr="0046772F" w:rsidRDefault="006743FB" w:rsidP="009B197A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46772F">
        <w:rPr>
          <w:rFonts w:cstheme="minorHAnsi"/>
        </w:rPr>
        <w:t xml:space="preserve">Kontaktná osoba: </w:t>
      </w:r>
      <w:bookmarkStart w:id="0" w:name="kontakt_meno"/>
      <w:bookmarkEnd w:id="0"/>
      <w:r w:rsidRPr="0046772F">
        <w:rPr>
          <w:rFonts w:cstheme="minorHAnsi"/>
        </w:rPr>
        <w:tab/>
      </w:r>
      <w:r w:rsidR="00F12211" w:rsidRPr="0046772F">
        <w:rPr>
          <w:rFonts w:cstheme="minorHAnsi"/>
          <w:bCs/>
        </w:rPr>
        <w:t>Ing. Aneta Banásová</w:t>
      </w:r>
    </w:p>
    <w:p w14:paraId="6825972B" w14:textId="0AC44105" w:rsidR="006743FB" w:rsidRPr="0046772F" w:rsidRDefault="006743FB" w:rsidP="009B197A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46772F">
        <w:rPr>
          <w:rFonts w:cstheme="minorHAnsi"/>
        </w:rPr>
        <w:t>Telefón: </w:t>
      </w:r>
      <w:bookmarkStart w:id="1" w:name="kontakt_telefon"/>
      <w:bookmarkEnd w:id="1"/>
      <w:r w:rsidRPr="0046772F">
        <w:rPr>
          <w:rFonts w:cstheme="minorHAnsi"/>
        </w:rPr>
        <w:tab/>
      </w:r>
      <w:r w:rsidR="006E4B0E" w:rsidRPr="0046772F">
        <w:rPr>
          <w:rStyle w:val="Hypertextovprepojenie"/>
          <w:rFonts w:cstheme="minorHAnsi"/>
          <w:bCs/>
          <w:color w:val="auto"/>
          <w:u w:val="none"/>
        </w:rPr>
        <w:t>037/6546 357</w:t>
      </w:r>
    </w:p>
    <w:p w14:paraId="05253E24" w14:textId="714937BF" w:rsidR="006743FB" w:rsidRDefault="006743FB" w:rsidP="009B197A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Cs/>
        </w:rPr>
      </w:pPr>
      <w:r w:rsidRPr="0046772F">
        <w:rPr>
          <w:rFonts w:cstheme="minorHAnsi"/>
        </w:rPr>
        <w:t xml:space="preserve">E-mail:                            </w:t>
      </w:r>
      <w:r w:rsidRPr="0046772F">
        <w:rPr>
          <w:rFonts w:cstheme="minorHAnsi"/>
        </w:rPr>
        <w:tab/>
      </w:r>
      <w:hyperlink r:id="rId8" w:history="1">
        <w:r w:rsidR="00D8095E" w:rsidRPr="00BA70A9">
          <w:rPr>
            <w:rStyle w:val="Hypertextovprepojenie"/>
            <w:rFonts w:cstheme="minorHAnsi"/>
            <w:bCs/>
          </w:rPr>
          <w:t>obstaravanie</w:t>
        </w:r>
        <w:r w:rsidR="00D8095E" w:rsidRPr="00BA70A9">
          <w:rPr>
            <w:rStyle w:val="Hypertextovprepojenie"/>
            <w:rFonts w:cstheme="minorHAnsi"/>
            <w:shd w:val="clear" w:color="auto" w:fill="FFFFFF"/>
          </w:rPr>
          <w:t>@nppc.sk</w:t>
        </w:r>
      </w:hyperlink>
    </w:p>
    <w:p w14:paraId="17427142" w14:textId="3310E751" w:rsidR="0046772F" w:rsidRPr="0046772F" w:rsidRDefault="0046772F" w:rsidP="009B197A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46772F">
        <w:rPr>
          <w:color w:val="000000"/>
        </w:rPr>
        <w:t>Osoba zodpovedná za opis predmetu zákazky: Andrea Macková</w:t>
      </w:r>
    </w:p>
    <w:p w14:paraId="00CDA5AD" w14:textId="77777777" w:rsidR="006743FB" w:rsidRPr="00B905C9" w:rsidRDefault="006743FB" w:rsidP="009B197A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B905C9" w:rsidRDefault="006743FB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>Ďalšie informácie možno získať na adrese a kontaktnom mieste uvedenom v tomto bode Výzvy</w:t>
      </w:r>
      <w:r w:rsidR="00EF0026" w:rsidRPr="00B905C9">
        <w:rPr>
          <w:rFonts w:cstheme="minorHAnsi"/>
        </w:rPr>
        <w:t xml:space="preserve"> </w:t>
      </w:r>
      <w:r w:rsidRPr="00B905C9">
        <w:rPr>
          <w:rFonts w:cstheme="minorHAnsi"/>
        </w:rPr>
        <w:t xml:space="preserve">na predkladanie ponúk </w:t>
      </w:r>
      <w:r w:rsidRPr="00B905C9">
        <w:rPr>
          <w:rFonts w:cstheme="minorHAnsi"/>
          <w:bCs/>
        </w:rPr>
        <w:t>(ďalej len ,,Výzva“)</w:t>
      </w:r>
      <w:r w:rsidRPr="00B905C9">
        <w:rPr>
          <w:rFonts w:cstheme="minorHAnsi"/>
        </w:rPr>
        <w:t>.</w:t>
      </w:r>
    </w:p>
    <w:p w14:paraId="43682BFB" w14:textId="77777777" w:rsidR="006743FB" w:rsidRPr="00B905C9" w:rsidRDefault="006743FB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B905C9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741A2910" w14:textId="77777777" w:rsidR="00554105" w:rsidRPr="00B905C9" w:rsidRDefault="00554105" w:rsidP="009B197A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  <w:r w:rsidRPr="00B905C9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B905C9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905C9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Servisné prehliadky, údržba a opravy osobných motorových vozidiel vrátane odťahovej služby</w:t>
      </w:r>
    </w:p>
    <w:p w14:paraId="2AA64DB7" w14:textId="77777777" w:rsidR="00554105" w:rsidRPr="00B905C9" w:rsidRDefault="00554105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 xml:space="preserve">Druh zákazky: </w:t>
      </w:r>
      <w:r w:rsidRPr="00B905C9">
        <w:rPr>
          <w:rFonts w:cstheme="minorHAnsi"/>
        </w:rPr>
        <w:tab/>
        <w:t>Služby</w:t>
      </w:r>
    </w:p>
    <w:p w14:paraId="4900258B" w14:textId="38F1E92C" w:rsidR="00554105" w:rsidRPr="00B905C9" w:rsidRDefault="00554105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B905C9">
        <w:rPr>
          <w:rFonts w:cstheme="minorHAnsi"/>
        </w:rPr>
        <w:t xml:space="preserve">Hlavné miesto plnenia: </w:t>
      </w:r>
      <w:r w:rsidRPr="00B905C9">
        <w:rPr>
          <w:rFonts w:cstheme="minorHAnsi"/>
        </w:rPr>
        <w:tab/>
      </w:r>
      <w:r w:rsidRPr="00B905C9">
        <w:rPr>
          <w:rFonts w:cstheme="minorHAnsi"/>
          <w:iCs/>
        </w:rPr>
        <w:t xml:space="preserve">Národné poľnohospodárske a potravinárske centrum, </w:t>
      </w:r>
      <w:proofErr w:type="spellStart"/>
      <w:r w:rsidRPr="00B905C9">
        <w:rPr>
          <w:rFonts w:cstheme="minorHAnsi"/>
          <w:iCs/>
        </w:rPr>
        <w:t>Hlohovecká</w:t>
      </w:r>
      <w:proofErr w:type="spellEnd"/>
      <w:r w:rsidRPr="00B905C9">
        <w:rPr>
          <w:rFonts w:cstheme="minorHAnsi"/>
          <w:iCs/>
        </w:rPr>
        <w:t xml:space="preserve"> 2, 951 41 Lužianky</w:t>
      </w:r>
      <w:r w:rsidR="00BD6E50">
        <w:rPr>
          <w:rFonts w:cstheme="minorHAnsi"/>
          <w:iCs/>
        </w:rPr>
        <w:t xml:space="preserve"> (NPPC)</w:t>
      </w:r>
    </w:p>
    <w:p w14:paraId="25AD2AF3" w14:textId="77777777" w:rsidR="00554105" w:rsidRPr="00B905C9" w:rsidRDefault="00554105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0EB0C274" w14:textId="2A6144E4" w:rsidR="00554105" w:rsidRDefault="00554105" w:rsidP="009B197A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>NUTS kód:  SK0</w:t>
      </w:r>
    </w:p>
    <w:p w14:paraId="709CAF13" w14:textId="77777777" w:rsidR="0046772F" w:rsidRPr="00B905C9" w:rsidRDefault="0046772F" w:rsidP="009B197A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E2097B6" w14:textId="77777777" w:rsidR="00554105" w:rsidRPr="00B905C9" w:rsidRDefault="00554105" w:rsidP="009B197A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B905C9">
        <w:rPr>
          <w:rFonts w:cstheme="minorHAnsi"/>
          <w:b/>
          <w:bCs/>
        </w:rPr>
        <w:t xml:space="preserve">Spoločný slovník obstarávania (CPV): </w:t>
      </w:r>
    </w:p>
    <w:p w14:paraId="3368E41B" w14:textId="2008B880" w:rsidR="00554105" w:rsidRPr="002E7E00" w:rsidRDefault="00554105" w:rsidP="009B197A">
      <w:pPr>
        <w:spacing w:after="0" w:line="240" w:lineRule="auto"/>
        <w:jc w:val="both"/>
        <w:rPr>
          <w:rFonts w:cstheme="minorHAnsi"/>
          <w:iCs/>
        </w:rPr>
      </w:pPr>
      <w:r w:rsidRPr="002E7E00">
        <w:rPr>
          <w:rFonts w:cstheme="minorHAnsi"/>
          <w:iCs/>
        </w:rPr>
        <w:t>50112000-3 Oprava a údržba osobných motorových vozidiel</w:t>
      </w:r>
    </w:p>
    <w:p w14:paraId="099AC5AB" w14:textId="79593309" w:rsidR="002E7E00" w:rsidRPr="002E7E00" w:rsidRDefault="002E7E00" w:rsidP="009B197A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2E7E00">
        <w:rPr>
          <w:rFonts w:cstheme="minorHAnsi"/>
          <w:color w:val="333333"/>
          <w:shd w:val="clear" w:color="auto" w:fill="FFFFFF"/>
        </w:rPr>
        <w:t>50112200-5 Údržba osobných motorových vozidiel</w:t>
      </w:r>
    </w:p>
    <w:p w14:paraId="6E07D887" w14:textId="6AEE34F0" w:rsidR="002E7E00" w:rsidRPr="002E7E00" w:rsidRDefault="002E7E00" w:rsidP="009B197A">
      <w:pPr>
        <w:spacing w:after="0" w:line="240" w:lineRule="auto"/>
        <w:jc w:val="both"/>
        <w:rPr>
          <w:rFonts w:cstheme="minorHAnsi"/>
          <w:iCs/>
        </w:rPr>
      </w:pPr>
      <w:r w:rsidRPr="002E7E00">
        <w:rPr>
          <w:rFonts w:cstheme="minorHAnsi"/>
          <w:color w:val="333333"/>
          <w:shd w:val="clear" w:color="auto" w:fill="FFFFFF"/>
        </w:rPr>
        <w:t>50100000-6 Opravy, údržba a súvisiace služby pre vozidlá a príbuzné vybavenie</w:t>
      </w:r>
    </w:p>
    <w:p w14:paraId="3C56DEF7" w14:textId="77777777" w:rsidR="0057710C" w:rsidRPr="00B905C9" w:rsidRDefault="0057710C" w:rsidP="009B197A">
      <w:pPr>
        <w:pStyle w:val="odsekobsah"/>
        <w:ind w:left="0"/>
        <w:rPr>
          <w:rFonts w:asciiTheme="minorHAnsi" w:hAnsiTheme="minorHAnsi" w:cstheme="minorHAnsi"/>
          <w:sz w:val="22"/>
          <w:szCs w:val="22"/>
        </w:rPr>
      </w:pPr>
    </w:p>
    <w:p w14:paraId="6AC7D847" w14:textId="77777777" w:rsidR="0023253D" w:rsidRPr="00B905C9" w:rsidRDefault="0023253D" w:rsidP="009B197A">
      <w:pPr>
        <w:pStyle w:val="Zkladntext"/>
        <w:kinsoku w:val="0"/>
        <w:overflowPunct w:val="0"/>
        <w:spacing w:after="0" w:line="240" w:lineRule="auto"/>
        <w:rPr>
          <w:rFonts w:cstheme="minorHAnsi"/>
          <w:b/>
          <w:bCs/>
          <w:u w:val="single"/>
        </w:rPr>
      </w:pPr>
      <w:r w:rsidRPr="00B905C9">
        <w:rPr>
          <w:rFonts w:cstheme="minorHAnsi"/>
          <w:spacing w:val="-60"/>
          <w:u w:val="thick"/>
        </w:rPr>
        <w:t xml:space="preserve"> </w:t>
      </w:r>
      <w:r w:rsidRPr="00B905C9">
        <w:rPr>
          <w:rFonts w:cstheme="minorHAnsi"/>
          <w:b/>
          <w:bCs/>
          <w:u w:val="single"/>
        </w:rPr>
        <w:t>Stručný opis zákazky:</w:t>
      </w:r>
    </w:p>
    <w:p w14:paraId="1C69B328" w14:textId="77777777" w:rsidR="00554105" w:rsidRPr="00B905C9" w:rsidRDefault="00554105" w:rsidP="009B197A">
      <w:pPr>
        <w:pStyle w:val="Odsekzoznamu"/>
        <w:spacing w:after="0" w:line="240" w:lineRule="auto"/>
        <w:ind w:left="0"/>
        <w:jc w:val="both"/>
        <w:rPr>
          <w:rFonts w:cstheme="minorHAnsi"/>
        </w:rPr>
      </w:pPr>
      <w:r w:rsidRPr="00B905C9">
        <w:rPr>
          <w:rFonts w:cstheme="minorHAnsi"/>
          <w:iCs/>
        </w:rPr>
        <w:t xml:space="preserve">Predmetom zákazky je zabezpečenie </w:t>
      </w:r>
      <w:r w:rsidRPr="00B905C9">
        <w:rPr>
          <w:rFonts w:cstheme="minorHAnsi"/>
        </w:rPr>
        <w:t>servisných prehliadok, údržby a opravy osobných motorových  vozidiel, zabezpečenie odťahovej  služby na obdobie 24 kalendárnych mesiacov v nasledovnom rozsahu:</w:t>
      </w:r>
    </w:p>
    <w:p w14:paraId="1E0AD302" w14:textId="77777777" w:rsidR="00554105" w:rsidRPr="00B905C9" w:rsidRDefault="00554105" w:rsidP="009B197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  <w:lang w:eastAsia="sk-SK"/>
        </w:rPr>
      </w:pPr>
      <w:r w:rsidRPr="00B905C9">
        <w:rPr>
          <w:rFonts w:cstheme="minorHAnsi"/>
          <w:lang w:eastAsia="sk-SK"/>
        </w:rPr>
        <w:t>pravidelné servisné prehliadky osobných motorových vozidiel v intervaloch predpísaných výrobcami, servis motorových vozidiel v súlade s pokynmi výrobcu pre dané vozidlo;</w:t>
      </w:r>
    </w:p>
    <w:p w14:paraId="204DC686" w14:textId="77777777" w:rsidR="00554105" w:rsidRPr="00B905C9" w:rsidRDefault="00554105" w:rsidP="009B197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>diagnostika vozidiel (určenie chyby na motorovom vozidle pripojením na elektronický diagnostický prístroj);</w:t>
      </w:r>
    </w:p>
    <w:p w14:paraId="62C5D181" w14:textId="77777777" w:rsidR="00554105" w:rsidRPr="00B905C9" w:rsidRDefault="00554105" w:rsidP="009B197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>mechanické práce - napr. oprava a údržba konkrétnych častí vozidiel, opravy a údržba prevodoviek, kontroly rozvodu;</w:t>
      </w:r>
    </w:p>
    <w:p w14:paraId="5A031EFF" w14:textId="77777777" w:rsidR="00554105" w:rsidRPr="00B905C9" w:rsidRDefault="00554105" w:rsidP="009B197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>opravy karosérií - napr. brúsenie, zváranie, tmelenie, vyklepávanie, lakovanie, opravy karosérií havarovaných vozidiel;</w:t>
      </w:r>
    </w:p>
    <w:p w14:paraId="44C9145F" w14:textId="77777777" w:rsidR="00554105" w:rsidRPr="00B905C9" w:rsidRDefault="00554105" w:rsidP="009B197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>opravy defektov;</w:t>
      </w:r>
    </w:p>
    <w:p w14:paraId="711F6463" w14:textId="77777777" w:rsidR="00554105" w:rsidRPr="00B905C9" w:rsidRDefault="00554105" w:rsidP="009B197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>oprava, údržba a dezinfekcia klimatizácie vozidiel;</w:t>
      </w:r>
    </w:p>
    <w:p w14:paraId="35A9EF51" w14:textId="77777777" w:rsidR="00F049DA" w:rsidRPr="00594661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594661">
        <w:rPr>
          <w:rFonts w:cstheme="minorHAnsi"/>
        </w:rPr>
        <w:lastRenderedPageBreak/>
        <w:t>oprava elektrického systému vrátane nabíjania autobatérií, opravy autoalarmov, centrálnych uzamykaní, imobilizérov, autorádií;</w:t>
      </w:r>
    </w:p>
    <w:p w14:paraId="534EC014" w14:textId="77777777" w:rsidR="00F049DA" w:rsidRPr="00594661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594661">
        <w:rPr>
          <w:rFonts w:cstheme="minorHAnsi"/>
        </w:rPr>
        <w:t>výmena a opravy čelných skiel;</w:t>
      </w:r>
    </w:p>
    <w:p w14:paraId="0F2BAE50" w14:textId="77777777" w:rsidR="00F049DA" w:rsidRPr="00594661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594661">
        <w:rPr>
          <w:rFonts w:cstheme="minorHAnsi"/>
        </w:rPr>
        <w:t>výmena oleja, filtrov, prevádzkových kvapalín;</w:t>
      </w:r>
    </w:p>
    <w:p w14:paraId="19CAEDE2" w14:textId="77777777" w:rsidR="00F049DA" w:rsidRPr="00594661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594661">
        <w:rPr>
          <w:rFonts w:cstheme="minorHAnsi"/>
        </w:rPr>
        <w:t>údržba brzdových systémov;</w:t>
      </w:r>
    </w:p>
    <w:p w14:paraId="1914C122" w14:textId="77777777" w:rsidR="00F049DA" w:rsidRPr="00594661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594661">
        <w:rPr>
          <w:rFonts w:cstheme="minorHAnsi"/>
        </w:rPr>
        <w:t>kontrola komponentov vozidla podľa servisného plánu;</w:t>
      </w:r>
    </w:p>
    <w:p w14:paraId="4C41FA83" w14:textId="77777777" w:rsidR="00F049DA" w:rsidRPr="0098401B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98401B">
        <w:rPr>
          <w:rFonts w:cstheme="minorHAnsi"/>
        </w:rPr>
        <w:t>príprava MV na technické a emisné kontroly;</w:t>
      </w:r>
    </w:p>
    <w:p w14:paraId="1A34402B" w14:textId="77777777" w:rsidR="00F049DA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D42513">
        <w:rPr>
          <w:rFonts w:cstheme="minorHAnsi"/>
        </w:rPr>
        <w:t xml:space="preserve">odťahová služba </w:t>
      </w:r>
    </w:p>
    <w:p w14:paraId="618E7D86" w14:textId="77777777" w:rsidR="00F049DA" w:rsidRPr="008A7408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8A7408">
        <w:rPr>
          <w:rFonts w:cstheme="minorHAnsi"/>
        </w:rPr>
        <w:t>sezónna výmena sady pneumatík (zmena ročného obdobia) OMV;</w:t>
      </w:r>
    </w:p>
    <w:p w14:paraId="32725798" w14:textId="77777777" w:rsidR="00F049DA" w:rsidRPr="00594661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594661">
        <w:rPr>
          <w:rFonts w:cstheme="minorHAnsi"/>
        </w:rPr>
        <w:t>obmena poškodených pneumatík OMV-výkon-vyzutie/obutie pneumatiky na disk, výmena duší, diskov, ventilov, vyváženie, hustenie;</w:t>
      </w:r>
    </w:p>
    <w:p w14:paraId="67973ADB" w14:textId="77777777" w:rsidR="00F049DA" w:rsidRPr="00594661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594661">
        <w:rPr>
          <w:rFonts w:cstheme="minorHAnsi"/>
        </w:rPr>
        <w:t>plnenie pneumatík a ich ekologická likvidácia;</w:t>
      </w:r>
    </w:p>
    <w:p w14:paraId="2FB9DF31" w14:textId="77777777" w:rsidR="00F049DA" w:rsidRPr="00594661" w:rsidRDefault="00F049DA" w:rsidP="00F049DA">
      <w:pPr>
        <w:pStyle w:val="Odsekzoznamu"/>
        <w:numPr>
          <w:ilvl w:val="0"/>
          <w:numId w:val="5"/>
        </w:numPr>
        <w:spacing w:after="0" w:line="240" w:lineRule="auto"/>
        <w:contextualSpacing w:val="0"/>
        <w:jc w:val="both"/>
        <w:rPr>
          <w:rFonts w:cstheme="minorHAnsi"/>
        </w:rPr>
      </w:pPr>
      <w:r w:rsidRPr="00594661">
        <w:rPr>
          <w:rFonts w:cstheme="minorHAnsi"/>
        </w:rPr>
        <w:t>administratívne zabezpečenie a technická realizácia likvidácie poistných udalostí.</w:t>
      </w:r>
    </w:p>
    <w:p w14:paraId="0FE39403" w14:textId="170E8D49" w:rsidR="007D4FD4" w:rsidRDefault="007D4FD4" w:rsidP="007D4FD4">
      <w:pPr>
        <w:spacing w:after="0" w:line="240" w:lineRule="auto"/>
        <w:jc w:val="both"/>
        <w:rPr>
          <w:rFonts w:cstheme="minorHAnsi"/>
        </w:rPr>
      </w:pPr>
    </w:p>
    <w:p w14:paraId="244EF593" w14:textId="26BF3C15" w:rsidR="007D4FD4" w:rsidRPr="007D4FD4" w:rsidRDefault="007D4FD4" w:rsidP="007D4FD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Zoznam motorových vozidiel</w:t>
      </w:r>
      <w:r w:rsidR="00B109C2">
        <w:rPr>
          <w:rFonts w:cstheme="minorHAnsi"/>
        </w:rPr>
        <w:t xml:space="preserve"> vrátane bližšej špecifikácie</w:t>
      </w:r>
      <w:r w:rsidR="00BD6E50">
        <w:rPr>
          <w:rFonts w:cstheme="minorHAnsi"/>
        </w:rPr>
        <w:t>, ktoré má NPPC</w:t>
      </w:r>
      <w:r w:rsidR="001A528F">
        <w:rPr>
          <w:rFonts w:cstheme="minorHAnsi"/>
        </w:rPr>
        <w:t xml:space="preserve"> </w:t>
      </w:r>
      <w:r w:rsidR="0089781C">
        <w:rPr>
          <w:rFonts w:cstheme="minorHAnsi"/>
        </w:rPr>
        <w:t xml:space="preserve">a jej </w:t>
      </w:r>
      <w:proofErr w:type="spellStart"/>
      <w:r w:rsidR="0089781C">
        <w:rPr>
          <w:rFonts w:cstheme="minorHAnsi"/>
        </w:rPr>
        <w:t>org</w:t>
      </w:r>
      <w:proofErr w:type="spellEnd"/>
      <w:r w:rsidR="0089781C">
        <w:rPr>
          <w:rFonts w:cstheme="minorHAnsi"/>
        </w:rPr>
        <w:t>. útvary</w:t>
      </w:r>
      <w:r w:rsidR="00BD6E50">
        <w:rPr>
          <w:rFonts w:cstheme="minorHAnsi"/>
        </w:rPr>
        <w:t xml:space="preserve"> vo vlastníctve </w:t>
      </w:r>
      <w:r w:rsidR="00543D39">
        <w:rPr>
          <w:rFonts w:cstheme="minorHAnsi"/>
        </w:rPr>
        <w:t>tvorí Prílohu č.1 tejto Výzvy.</w:t>
      </w:r>
    </w:p>
    <w:p w14:paraId="07DBE9C3" w14:textId="42355691" w:rsidR="00335D89" w:rsidRPr="00B905C9" w:rsidRDefault="00335D89" w:rsidP="009B197A">
      <w:pPr>
        <w:spacing w:after="0" w:line="240" w:lineRule="auto"/>
        <w:jc w:val="both"/>
        <w:rPr>
          <w:rFonts w:cstheme="minorHAnsi"/>
          <w:b/>
        </w:rPr>
      </w:pPr>
    </w:p>
    <w:p w14:paraId="5B910E07" w14:textId="77777777" w:rsidR="005F352E" w:rsidRPr="00B905C9" w:rsidRDefault="005F352E" w:rsidP="009B197A">
      <w:pPr>
        <w:pStyle w:val="Odsekzoznamu"/>
        <w:spacing w:after="0" w:line="240" w:lineRule="auto"/>
        <w:ind w:hanging="720"/>
        <w:rPr>
          <w:rFonts w:cstheme="minorHAnsi"/>
        </w:rPr>
      </w:pPr>
      <w:r w:rsidRPr="00B905C9">
        <w:rPr>
          <w:rFonts w:cstheme="minorHAnsi"/>
          <w:b/>
        </w:rPr>
        <w:t>Osobitné požiadavky na plnenie predmetu zákazky:</w:t>
      </w:r>
    </w:p>
    <w:p w14:paraId="14E2012C" w14:textId="12FD7BB9" w:rsidR="008912AB" w:rsidRDefault="005F352E" w:rsidP="008912A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>Požaduje sa vyzdvihnutie vozidla na servis a odovzdanie vozidla po servise u objednávateľa a osoby na adrese zadanej kontaktnou osobou objednávateľa (</w:t>
      </w:r>
      <w:proofErr w:type="spellStart"/>
      <w:r w:rsidRPr="00B905C9">
        <w:rPr>
          <w:rFonts w:cstheme="minorHAnsi"/>
        </w:rPr>
        <w:t>Pick-up</w:t>
      </w:r>
      <w:proofErr w:type="spellEnd"/>
      <w:r w:rsidRPr="00B905C9">
        <w:rPr>
          <w:rFonts w:cstheme="minorHAnsi"/>
        </w:rPr>
        <w:t xml:space="preserve"> servis), resp. odvoz a dovoz kontaktnej osoby po pristavení a vyzdvihnutí vozidla do servisu do a zo sídla Objednávateľa.</w:t>
      </w:r>
    </w:p>
    <w:p w14:paraId="6F0A9BDB" w14:textId="77777777" w:rsidR="00E34283" w:rsidRPr="00B905C9" w:rsidRDefault="00E34283" w:rsidP="00E34283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25AFF898" w14:textId="13025841" w:rsidR="00102546" w:rsidRDefault="005F352E" w:rsidP="0010254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>Servisné prehliadky predpísané výrobcom, ktoré sa budú realizovať v záručnej dobe, je Dodávateľ povinný vykonať v zmysle servisnej knižky prislúchajúcej pre každé vozidlo, a to do 24 hodín od pristavenia vozidla. V prípade ak lehota pripadne na sobotu alebo na dni pracovného pokoja, lehotou na vykonanie servisnej prehliadky je najbližší budúci pracovný deň.</w:t>
      </w:r>
    </w:p>
    <w:p w14:paraId="5C00639E" w14:textId="77777777" w:rsidR="00102546" w:rsidRDefault="00102546" w:rsidP="00102546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15FA9279" w14:textId="77777777" w:rsidR="00102546" w:rsidRDefault="00102546" w:rsidP="0010254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 xml:space="preserve">Lehota, v ktorej musí byť vykonaná bežná oprava alebo údržba vozidla Dodávateľom je 48 hodín odo dňa pristavenia vozidla, max. však 5 pracovných dní, pri zložitejších opravách bude lehota na opravu dohodnutá s Objednávateľom v závislosti od rozsahu spôsobenej škody. </w:t>
      </w:r>
    </w:p>
    <w:p w14:paraId="6F195BDC" w14:textId="77777777" w:rsidR="00E34283" w:rsidRPr="00B905C9" w:rsidRDefault="00E34283" w:rsidP="00E34283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42DE455A" w14:textId="117B7E55" w:rsidR="005F352E" w:rsidRDefault="00872900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Požaduje sa aby Dodávateľ</w:t>
      </w:r>
      <w:r w:rsidR="005F352E" w:rsidRPr="00B905C9">
        <w:rPr>
          <w:rFonts w:cstheme="minorHAnsi"/>
        </w:rPr>
        <w:t xml:space="preserve"> dodržiava</w:t>
      </w:r>
      <w:r>
        <w:rPr>
          <w:rFonts w:cstheme="minorHAnsi"/>
        </w:rPr>
        <w:t>l</w:t>
      </w:r>
      <w:r w:rsidR="005F352E" w:rsidRPr="00B905C9">
        <w:rPr>
          <w:rFonts w:cstheme="minorHAnsi"/>
        </w:rPr>
        <w:t xml:space="preserve"> servisné postupy predpísané výrobcom motorových vozidiel.</w:t>
      </w:r>
    </w:p>
    <w:p w14:paraId="0C033D80" w14:textId="77777777" w:rsidR="00E34283" w:rsidRPr="00B905C9" w:rsidRDefault="00E34283" w:rsidP="00E34283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6E67E168" w14:textId="50DBCB45" w:rsidR="005F352E" w:rsidRDefault="00872900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Požaduje sa, aby sa </w:t>
      </w:r>
      <w:r w:rsidR="005F352E" w:rsidRPr="00B905C9">
        <w:rPr>
          <w:rFonts w:cstheme="minorHAnsi"/>
        </w:rPr>
        <w:t xml:space="preserve">od </w:t>
      </w:r>
      <w:r w:rsidR="005F352E" w:rsidRPr="00BD6E50">
        <w:rPr>
          <w:rFonts w:cstheme="minorHAnsi"/>
        </w:rPr>
        <w:t>elektronického</w:t>
      </w:r>
      <w:r w:rsidR="0043174D">
        <w:rPr>
          <w:rFonts w:cstheme="minorHAnsi"/>
        </w:rPr>
        <w:t xml:space="preserve"> </w:t>
      </w:r>
      <w:r w:rsidR="005F352E" w:rsidRPr="00B905C9">
        <w:rPr>
          <w:rFonts w:cstheme="minorHAnsi"/>
        </w:rPr>
        <w:t xml:space="preserve">nahlásenia požiadavky Objednávateľom, </w:t>
      </w:r>
      <w:r>
        <w:rPr>
          <w:rFonts w:cstheme="minorHAnsi"/>
        </w:rPr>
        <w:t xml:space="preserve">bol </w:t>
      </w:r>
      <w:r w:rsidR="005F352E" w:rsidRPr="00B905C9">
        <w:rPr>
          <w:rFonts w:cstheme="minorHAnsi"/>
        </w:rPr>
        <w:t>Objednávateľovi poskytnutý termín pristavenia vozidla do servisu do 4 hodín. Lehota platí v prípade, ak bude požiadavka doručená v pracovný deň najneskôr do 12:00 hod.</w:t>
      </w:r>
    </w:p>
    <w:p w14:paraId="04A762AE" w14:textId="77777777" w:rsidR="00E34283" w:rsidRPr="00B905C9" w:rsidRDefault="00E34283" w:rsidP="00E34283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223F54EF" w14:textId="54DBF0D2" w:rsidR="005F352E" w:rsidRDefault="005F352E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>Po prevzatí vozidla do servisného strediska a obhliadky vozidla servisným technikom predloží Dodávateľ elektronickou formou</w:t>
      </w:r>
      <w:r w:rsidR="00BD6E50">
        <w:rPr>
          <w:rFonts w:cstheme="minorHAnsi"/>
        </w:rPr>
        <w:t xml:space="preserve"> Objednávateľovi</w:t>
      </w:r>
      <w:r w:rsidRPr="00B905C9">
        <w:rPr>
          <w:rFonts w:cstheme="minorHAnsi"/>
        </w:rPr>
        <w:t xml:space="preserve"> predbežnú kalkuláciu s uvedením celkovej sumy za odhadované množstvo normohodín a celkovej sumy za náhradné diely. Celková suma za náhradné diely  musí byť predložená vo viacerých varian</w:t>
      </w:r>
      <w:r w:rsidR="00BD6E50">
        <w:rPr>
          <w:rFonts w:cstheme="minorHAnsi"/>
        </w:rPr>
        <w:t>toch</w:t>
      </w:r>
      <w:r w:rsidRPr="00B905C9">
        <w:rPr>
          <w:rFonts w:cstheme="minorHAnsi"/>
        </w:rPr>
        <w:t xml:space="preserve"> v závislosti od kvality a výrobcu použitých náhradných dielov. Objednávateľ následne rozhodne o konkrétnej variante náhradných dielov, ktoré budú použité a potvrdí vykonanie daného servisného prípadu. V prípade, že sa v priebehu vykonávania servisu, opravy alebo údržby zistí, že skutočná cena zvýši predbežnú kalkuláciu ceny o viac ako 10 %, Dodávateľ je povinný toto zvýšenie telefonicky konzultovať a následne aj písomne odsúhlasiť skutočnú cenu s kontaktnou osobou </w:t>
      </w:r>
      <w:r w:rsidR="00BD6E50">
        <w:rPr>
          <w:rFonts w:cstheme="minorHAnsi"/>
        </w:rPr>
        <w:t>O</w:t>
      </w:r>
      <w:r w:rsidRPr="00B905C9">
        <w:rPr>
          <w:rFonts w:cstheme="minorHAnsi"/>
        </w:rPr>
        <w:t>bjednávateľa.</w:t>
      </w:r>
    </w:p>
    <w:p w14:paraId="12DA0C70" w14:textId="77777777" w:rsidR="00E34283" w:rsidRPr="00B905C9" w:rsidRDefault="00E34283" w:rsidP="00E34283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72AA1BEE" w14:textId="3C02BFA7" w:rsidR="005F352E" w:rsidRDefault="00BD6E50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Požaduje sa</w:t>
      </w:r>
      <w:r w:rsidR="005F352E" w:rsidRPr="00B905C9">
        <w:rPr>
          <w:rFonts w:cstheme="minorHAnsi"/>
        </w:rPr>
        <w:t xml:space="preserve"> počas záručnej doby používať len nové originálne diely, v inom prípade používať náhradné diely, dohodnuté po konzultácii s </w:t>
      </w:r>
      <w:r>
        <w:rPr>
          <w:rFonts w:cstheme="minorHAnsi"/>
        </w:rPr>
        <w:t>O</w:t>
      </w:r>
      <w:r w:rsidR="005F352E" w:rsidRPr="00B905C9">
        <w:rPr>
          <w:rFonts w:cstheme="minorHAnsi"/>
        </w:rPr>
        <w:t>bjednávateľom.</w:t>
      </w:r>
    </w:p>
    <w:p w14:paraId="153A2727" w14:textId="77777777" w:rsidR="00E34283" w:rsidRPr="00B905C9" w:rsidRDefault="00E34283" w:rsidP="00E34283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02FE61C4" w14:textId="338B0597" w:rsidR="005F352E" w:rsidRDefault="005F352E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>Dodávateľ poskytuje na náhradné diely záruku danú výrobcom minimálne 24 mesiacov a na vykonané práce spojené s opravou vozidla v trvaní 12 mesiacov, pričom záručná lehota začne plynúť od nasledujúceho dňa po prevzatí vozidla po oprave.</w:t>
      </w:r>
    </w:p>
    <w:p w14:paraId="77624C11" w14:textId="77777777" w:rsidR="00BD6E50" w:rsidRPr="00B905C9" w:rsidRDefault="00BD6E50" w:rsidP="00BD6E50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73F949AF" w14:textId="12D7407D" w:rsidR="005F352E" w:rsidRDefault="005F352E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 xml:space="preserve">Objednávateľ požaduje </w:t>
      </w:r>
      <w:r w:rsidR="000C5CC2">
        <w:rPr>
          <w:rFonts w:cstheme="minorHAnsi"/>
        </w:rPr>
        <w:t>vykonať odstránenie reklamovanej vady počas záručnej doby do 10 kal. dní odo dňa doručenia reklamácie.</w:t>
      </w:r>
    </w:p>
    <w:p w14:paraId="4600B6D6" w14:textId="77777777" w:rsidR="000C7E26" w:rsidRPr="00B905C9" w:rsidRDefault="000C7E26" w:rsidP="000C7E26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3D8CA23B" w14:textId="0219431E" w:rsidR="005F352E" w:rsidRDefault="00BD6E50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Požaduje sa</w:t>
      </w:r>
      <w:r w:rsidR="005F352E" w:rsidRPr="00B905C9">
        <w:rPr>
          <w:rFonts w:cstheme="minorHAnsi"/>
        </w:rPr>
        <w:t xml:space="preserve"> na požiadanie predložiť Objednávateľovi k nahliadnutiu staré náhradné diely, ktoré boli pri oprave vymenené</w:t>
      </w:r>
      <w:r w:rsidR="00872900">
        <w:rPr>
          <w:rFonts w:cstheme="minorHAnsi"/>
        </w:rPr>
        <w:t xml:space="preserve"> a vykonanie ekologickej likvidácie</w:t>
      </w:r>
      <w:r w:rsidR="005F352E" w:rsidRPr="00B905C9">
        <w:rPr>
          <w:rFonts w:cstheme="minorHAnsi"/>
        </w:rPr>
        <w:t xml:space="preserve"> vymenených dielov a použitého materiálu na vlastné náklady a zodpovednosť.</w:t>
      </w:r>
    </w:p>
    <w:p w14:paraId="6C298BF6" w14:textId="77777777" w:rsidR="000C7E26" w:rsidRPr="00B905C9" w:rsidRDefault="000C7E26" w:rsidP="000C7E26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57389251" w14:textId="10EB5AD9" w:rsidR="005F352E" w:rsidRDefault="005F352E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>Objednávateľ požaduje klampiarske práce: cena normohodiny klampiarskych prác bude hradená z KASKO poistenia a určená príslušnou komerčnou poisťovňou, v ktorej má objednávateľ vozidlá poistené.</w:t>
      </w:r>
    </w:p>
    <w:p w14:paraId="300901B0" w14:textId="77777777" w:rsidR="000C7E26" w:rsidRPr="00B905C9" w:rsidRDefault="000C7E26" w:rsidP="000C7E26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73F9F0C5" w14:textId="77777777" w:rsidR="00EE035F" w:rsidRPr="00EE035F" w:rsidRDefault="005F352E" w:rsidP="009D06D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1A528F">
        <w:rPr>
          <w:rFonts w:cstheme="minorHAnsi"/>
        </w:rPr>
        <w:t xml:space="preserve">Objednávateľ požaduje, aby boli </w:t>
      </w:r>
      <w:r w:rsidRPr="00EE035F">
        <w:rPr>
          <w:rFonts w:cstheme="minorHAnsi"/>
          <w:u w:val="single"/>
        </w:rPr>
        <w:t>servisné strediská</w:t>
      </w:r>
      <w:r w:rsidR="001A528F" w:rsidRPr="00EE035F">
        <w:rPr>
          <w:rFonts w:cstheme="minorHAnsi"/>
          <w:u w:val="single"/>
        </w:rPr>
        <w:t xml:space="preserve"> </w:t>
      </w:r>
      <w:r w:rsidR="001A528F" w:rsidRPr="00F049DA">
        <w:rPr>
          <w:rFonts w:cstheme="minorHAnsi"/>
          <w:u w:val="single"/>
        </w:rPr>
        <w:t>Dodávateľa</w:t>
      </w:r>
      <w:r w:rsidRPr="00F049DA">
        <w:rPr>
          <w:rFonts w:cstheme="minorHAnsi"/>
          <w:u w:val="single"/>
        </w:rPr>
        <w:t xml:space="preserve"> umiestnené </w:t>
      </w:r>
      <w:r w:rsidR="000C7E26" w:rsidRPr="00F049DA">
        <w:rPr>
          <w:rFonts w:cstheme="minorHAnsi"/>
          <w:u w:val="single"/>
        </w:rPr>
        <w:t>min</w:t>
      </w:r>
      <w:r w:rsidR="000C7E26" w:rsidRPr="00EE035F">
        <w:rPr>
          <w:rFonts w:cstheme="minorHAnsi"/>
          <w:u w:val="single"/>
        </w:rPr>
        <w:t xml:space="preserve">. </w:t>
      </w:r>
      <w:r w:rsidRPr="00EE035F">
        <w:rPr>
          <w:rFonts w:cstheme="minorHAnsi"/>
          <w:u w:val="single"/>
        </w:rPr>
        <w:t>v nasledovných mestách</w:t>
      </w:r>
      <w:r w:rsidRPr="001A528F">
        <w:rPr>
          <w:rFonts w:cstheme="minorHAnsi"/>
        </w:rPr>
        <w:t xml:space="preserve">: </w:t>
      </w:r>
      <w:r w:rsidR="000C7E26" w:rsidRPr="001A528F">
        <w:rPr>
          <w:rFonts w:cstheme="minorHAnsi"/>
          <w:color w:val="000000" w:themeColor="text1"/>
        </w:rPr>
        <w:t>• Bratislava, • Nitra, • Banská Bystrica, • Prešov, • Liptovský Mikuláš, • Michalovce</w:t>
      </w:r>
      <w:r w:rsidR="000C7E26" w:rsidRPr="001A528F">
        <w:rPr>
          <w:rFonts w:cstheme="minorHAnsi"/>
        </w:rPr>
        <w:t xml:space="preserve">, </w:t>
      </w:r>
      <w:r w:rsidR="000C7E26" w:rsidRPr="001A528F">
        <w:rPr>
          <w:rFonts w:cstheme="minorHAnsi"/>
          <w:color w:val="000000" w:themeColor="text1"/>
        </w:rPr>
        <w:t>• Piešťany</w:t>
      </w:r>
      <w:r w:rsidR="001A528F" w:rsidRPr="001A528F">
        <w:rPr>
          <w:rFonts w:cstheme="minorHAnsi"/>
          <w:color w:val="000000" w:themeColor="text1"/>
        </w:rPr>
        <w:t xml:space="preserve">. </w:t>
      </w:r>
    </w:p>
    <w:p w14:paraId="302A53B3" w14:textId="1B7E1880" w:rsidR="00BD6E50" w:rsidRPr="001A528F" w:rsidRDefault="00BD6E50" w:rsidP="00EE035F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1A528F">
        <w:rPr>
          <w:rFonts w:cstheme="minorHAnsi"/>
        </w:rPr>
        <w:t xml:space="preserve">Dodávateľ je oprávnený plniť prostredníctvom subdodávateľa, ktorý musí spĺňať podmienky týkajúce sa osobného postavenia podľa § 32 ods. 1 písm. e) ZVO vo vzťahu k tej časti predmetu zákazky, ktorú bude realizovať v subdodávke (je oprávnený dodávať tovar, uskutočňovať stavebné práce alebo poskytovať službu), musí preukázať splnenie podmienky účasti týkajúcej sa osobného postavenia podľa § 32 ods. 1 písm. f) ZVO (nemá uložený zákaz účasti vo verejnom obstarávaní potvrdený konečným rozhodnutím v Slovenskej republike alebo v štáte sídla, miesta podnikania alebo obvyklého pobytu) a nesmie u tejto osoby existovať dôvod na vylúčenie podľa § 40 ods. 6 písm. f) ZVO (konflikt záujmov nemožno odstrániť inými účinnými opatreniami). V prípade plnenia predmetu rámcovej dohody prostredníctvom subdodávateľov zodpovedá </w:t>
      </w:r>
      <w:r w:rsidR="006B32C2">
        <w:rPr>
          <w:rFonts w:cstheme="minorHAnsi"/>
        </w:rPr>
        <w:t>D</w:t>
      </w:r>
      <w:r w:rsidRPr="001A528F">
        <w:rPr>
          <w:rFonts w:cstheme="minorHAnsi"/>
        </w:rPr>
        <w:t xml:space="preserve">odávateľ </w:t>
      </w:r>
      <w:r w:rsidR="006B32C2">
        <w:rPr>
          <w:rFonts w:cstheme="minorHAnsi"/>
        </w:rPr>
        <w:t>O</w:t>
      </w:r>
      <w:r w:rsidRPr="001A528F">
        <w:rPr>
          <w:rFonts w:cstheme="minorHAnsi"/>
        </w:rPr>
        <w:t xml:space="preserve">bjednávateľovi tak, ako keby plnil predmet rámcovej dohody sám. </w:t>
      </w:r>
    </w:p>
    <w:p w14:paraId="6392E5C9" w14:textId="77777777" w:rsidR="000C7E26" w:rsidRPr="00B905C9" w:rsidRDefault="000C7E26" w:rsidP="000C7E26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54EB9643" w14:textId="25FA2CFD" w:rsidR="00773E7B" w:rsidRDefault="005F352E" w:rsidP="00773E7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 xml:space="preserve">Servis, oprava a údržba vozidiel bude počas platnosti rámcovej dohody realizovaná na základe </w:t>
      </w:r>
      <w:r w:rsidR="006B32C2">
        <w:rPr>
          <w:rFonts w:cstheme="minorHAnsi"/>
        </w:rPr>
        <w:t xml:space="preserve">čiastkových </w:t>
      </w:r>
      <w:r w:rsidRPr="00B905C9">
        <w:rPr>
          <w:rFonts w:cstheme="minorHAnsi"/>
        </w:rPr>
        <w:t xml:space="preserve">písomných objednávok </w:t>
      </w:r>
      <w:r w:rsidR="006B32C2">
        <w:rPr>
          <w:rFonts w:cstheme="minorHAnsi"/>
        </w:rPr>
        <w:t>O</w:t>
      </w:r>
      <w:r w:rsidRPr="00B905C9">
        <w:rPr>
          <w:rFonts w:cstheme="minorHAnsi"/>
        </w:rPr>
        <w:t>bjednávateľa.</w:t>
      </w:r>
    </w:p>
    <w:p w14:paraId="099CA4C7" w14:textId="77777777" w:rsidR="00773E7B" w:rsidRDefault="00773E7B" w:rsidP="00773E7B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626EA6EB" w14:textId="77777777" w:rsidR="00773E7B" w:rsidRPr="00773E7B" w:rsidRDefault="00773E7B" w:rsidP="00773E7B">
      <w:pPr>
        <w:pStyle w:val="Odsekzoznamu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773E7B">
        <w:rPr>
          <w:rFonts w:cstheme="minorHAnsi"/>
        </w:rPr>
        <w:t>Dodávateľ musí mať k dispozícii:</w:t>
      </w:r>
      <w:r>
        <w:rPr>
          <w:rFonts w:cstheme="minorHAnsi"/>
        </w:rPr>
        <w:t xml:space="preserve"> </w:t>
      </w:r>
      <w:r w:rsidRPr="00773E7B">
        <w:rPr>
          <w:rFonts w:cstheme="minorHAnsi"/>
        </w:rPr>
        <w:t xml:space="preserve"> </w:t>
      </w:r>
    </w:p>
    <w:p w14:paraId="4685A661" w14:textId="4A6366E1" w:rsidR="00773E7B" w:rsidRPr="00773E7B" w:rsidRDefault="00773E7B" w:rsidP="00773E7B">
      <w:pPr>
        <w:pStyle w:val="Odsekzoznamu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cstheme="minorHAnsi"/>
          <w:color w:val="000000"/>
        </w:rPr>
      </w:pPr>
      <w:r w:rsidRPr="00773E7B">
        <w:rPr>
          <w:rFonts w:cstheme="minorHAnsi"/>
          <w:color w:val="000000"/>
          <w:bdr w:val="none" w:sz="0" w:space="0" w:color="auto" w:frame="1"/>
        </w:rPr>
        <w:t>a)   min. 1 prevádzku (autodielňu) s minimálnym vybavením:  </w:t>
      </w:r>
    </w:p>
    <w:p w14:paraId="4BBBE4E4" w14:textId="77777777" w:rsidR="00773E7B" w:rsidRPr="00773E7B" w:rsidRDefault="00773E7B" w:rsidP="00773E7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eastAsia="Times New Roman" w:cstheme="minorHAnsi"/>
          <w:color w:val="000000"/>
          <w:lang w:eastAsia="sk-SK"/>
        </w:rPr>
      </w:pPr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>minimálne 1 zdvihák s nosnosťou do 3,5 tony s možnosťou zdvihnutia všetkých vozidiel verejného obstarávateľa,  </w:t>
      </w:r>
    </w:p>
    <w:p w14:paraId="37AAB857" w14:textId="77777777" w:rsidR="00773E7B" w:rsidRDefault="00773E7B" w:rsidP="00773E7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eastAsia="Times New Roman" w:cstheme="minorHAnsi"/>
          <w:color w:val="000000"/>
          <w:lang w:eastAsia="sk-SK"/>
        </w:rPr>
      </w:pPr>
      <w:proofErr w:type="spellStart"/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>vyvažovacie</w:t>
      </w:r>
      <w:proofErr w:type="spellEnd"/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 xml:space="preserve"> zariadenie a </w:t>
      </w:r>
      <w:proofErr w:type="spellStart"/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>vyzúvačku</w:t>
      </w:r>
      <w:proofErr w:type="spellEnd"/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 xml:space="preserve"> pneumatík. </w:t>
      </w:r>
      <w:proofErr w:type="spellStart"/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>Vyzúvačka</w:t>
      </w:r>
      <w:proofErr w:type="spellEnd"/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 xml:space="preserve"> pneumatík musí mať rozsah uchytenia pre hliníkové disky rozmerov R17 až R19 (t. j. pre nízkoprofilové pneumatiky),  </w:t>
      </w:r>
    </w:p>
    <w:p w14:paraId="774E69AD" w14:textId="77777777" w:rsidR="00773E7B" w:rsidRPr="00773E7B" w:rsidRDefault="00773E7B" w:rsidP="00773E7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left="709" w:firstLine="65"/>
        <w:rPr>
          <w:rFonts w:eastAsia="Times New Roman" w:cstheme="minorHAnsi"/>
          <w:color w:val="000000"/>
          <w:lang w:eastAsia="sk-SK"/>
        </w:rPr>
      </w:pPr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>valcovú skúšobňu bŕzd – na presné meranie brzdnej sily</w:t>
      </w:r>
    </w:p>
    <w:p w14:paraId="25E23BB5" w14:textId="76CBCFF6" w:rsidR="00773E7B" w:rsidRDefault="00773E7B" w:rsidP="00773E7B">
      <w:pPr>
        <w:pStyle w:val="Odsekzoznamu"/>
        <w:shd w:val="clear" w:color="auto" w:fill="FFFFFF"/>
        <w:spacing w:after="0" w:line="240" w:lineRule="auto"/>
        <w:ind w:left="774"/>
        <w:rPr>
          <w:rFonts w:eastAsia="Times New Roman" w:cstheme="minorHAnsi"/>
          <w:color w:val="000000"/>
          <w:lang w:eastAsia="sk-SK"/>
        </w:rPr>
      </w:pPr>
      <w:r w:rsidRPr="00773E7B">
        <w:rPr>
          <w:rFonts w:eastAsia="Times New Roman" w:cstheme="minorHAnsi"/>
          <w:color w:val="FF0000"/>
          <w:bdr w:val="none" w:sz="0" w:space="0" w:color="auto" w:frame="1"/>
          <w:lang w:eastAsia="sk-SK"/>
        </w:rPr>
        <w:t> </w:t>
      </w:r>
      <w:r w:rsidRPr="00773E7B">
        <w:rPr>
          <w:rFonts w:eastAsia="Times New Roman" w:cstheme="minorHAnsi"/>
          <w:color w:val="000000"/>
          <w:lang w:eastAsia="sk-SK"/>
        </w:rPr>
        <w:br/>
      </w:r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>b)    </w:t>
      </w:r>
      <w:r>
        <w:rPr>
          <w:rFonts w:eastAsia="Times New Roman" w:cstheme="minorHAnsi"/>
          <w:color w:val="000000"/>
          <w:bdr w:val="none" w:sz="0" w:space="0" w:color="auto" w:frame="1"/>
          <w:lang w:eastAsia="sk-SK"/>
        </w:rPr>
        <w:t xml:space="preserve">min. 1 </w:t>
      </w:r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>pracovisko na lakovanie techniky s minimálnym vybavením: </w:t>
      </w:r>
    </w:p>
    <w:p w14:paraId="71E1DAD7" w14:textId="77777777" w:rsidR="00773E7B" w:rsidRPr="00773E7B" w:rsidRDefault="00773E7B" w:rsidP="00773E7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eastAsia="Times New Roman" w:cstheme="minorHAnsi"/>
          <w:color w:val="000000"/>
          <w:lang w:eastAsia="sk-SK"/>
        </w:rPr>
      </w:pPr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>lakovacia kabína  </w:t>
      </w:r>
    </w:p>
    <w:p w14:paraId="7B139609" w14:textId="628687A8" w:rsidR="00773E7B" w:rsidRPr="00773E7B" w:rsidRDefault="00082015" w:rsidP="00773E7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sk-SK"/>
        </w:rPr>
        <w:t>pracovisko</w:t>
      </w:r>
      <w:r w:rsidR="00773E7B"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 xml:space="preserve"> s odsávaním </w:t>
      </w:r>
    </w:p>
    <w:p w14:paraId="506C709A" w14:textId="20551501" w:rsidR="00773E7B" w:rsidRPr="00773E7B" w:rsidRDefault="00773E7B" w:rsidP="00773E7B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left="1134"/>
        <w:rPr>
          <w:rFonts w:eastAsia="Times New Roman" w:cstheme="minorHAnsi"/>
          <w:color w:val="000000"/>
          <w:lang w:eastAsia="sk-SK"/>
        </w:rPr>
      </w:pPr>
      <w:r w:rsidRPr="00773E7B">
        <w:rPr>
          <w:rFonts w:eastAsia="Times New Roman" w:cstheme="minorHAnsi"/>
          <w:color w:val="000000"/>
          <w:bdr w:val="none" w:sz="0" w:space="0" w:color="auto" w:frame="1"/>
          <w:lang w:eastAsia="sk-SK"/>
        </w:rPr>
        <w:t>zariadenie na miešanie farieb </w:t>
      </w:r>
    </w:p>
    <w:p w14:paraId="06F3A9BF" w14:textId="77777777" w:rsidR="000C7E26" w:rsidRPr="00B905C9" w:rsidRDefault="000C7E26" w:rsidP="000C7E26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7FCE1706" w14:textId="3110C5D4" w:rsidR="005F352E" w:rsidRDefault="005F352E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905C9">
        <w:rPr>
          <w:rFonts w:cstheme="minorHAnsi"/>
        </w:rPr>
        <w:t xml:space="preserve">V prípade, ak pri vykonávaní servisných prác a služieb nastanú nepredvídané okolnosti (napr. náhradné diely potrebné na opravu nie sú momentálne dostupné na sklade, mešká dodávka objednaných dielov a pod.) je </w:t>
      </w:r>
      <w:r w:rsidR="006B32C2">
        <w:rPr>
          <w:rFonts w:cstheme="minorHAnsi"/>
        </w:rPr>
        <w:t>D</w:t>
      </w:r>
      <w:r w:rsidRPr="00B905C9">
        <w:rPr>
          <w:rFonts w:cstheme="minorHAnsi"/>
        </w:rPr>
        <w:t xml:space="preserve">odávateľ oprávnený určiť náhradný termín na odovzdanie </w:t>
      </w:r>
      <w:r w:rsidRPr="00B905C9">
        <w:rPr>
          <w:rFonts w:cstheme="minorHAnsi"/>
        </w:rPr>
        <w:lastRenderedPageBreak/>
        <w:t xml:space="preserve">servisných prác a služieb. S uvedenou skutočnosťou oboznámi </w:t>
      </w:r>
      <w:r w:rsidR="006B32C2">
        <w:rPr>
          <w:rFonts w:cstheme="minorHAnsi"/>
        </w:rPr>
        <w:t>O</w:t>
      </w:r>
      <w:r w:rsidRPr="00B905C9">
        <w:rPr>
          <w:rFonts w:cstheme="minorHAnsi"/>
        </w:rPr>
        <w:t>bjednávateľa a zároveň mu oznámi náhradný termín plnenia.</w:t>
      </w:r>
    </w:p>
    <w:p w14:paraId="0BDEA60C" w14:textId="77777777" w:rsidR="000C7E26" w:rsidRPr="00B905C9" w:rsidRDefault="000C7E26" w:rsidP="000C7E26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20564189" w14:textId="442C092F" w:rsidR="005F352E" w:rsidRPr="006F6D66" w:rsidRDefault="005F352E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F6D66">
        <w:rPr>
          <w:rFonts w:cstheme="minorHAnsi"/>
        </w:rPr>
        <w:t xml:space="preserve">Ak dôjde k poškodeniu vozidla pri poistnej udalosti, dodávateľ začne s vykonávaním opravy až po doručení písomného vyjadrenia </w:t>
      </w:r>
      <w:r w:rsidR="006B32C2" w:rsidRPr="006F6D66">
        <w:rPr>
          <w:rFonts w:cstheme="minorHAnsi"/>
        </w:rPr>
        <w:t>O</w:t>
      </w:r>
      <w:r w:rsidRPr="006F6D66">
        <w:rPr>
          <w:rFonts w:cstheme="minorHAnsi"/>
        </w:rPr>
        <w:t xml:space="preserve">bjednávateľa k takejto udalosti, v ktorom </w:t>
      </w:r>
      <w:r w:rsidR="006B32C2" w:rsidRPr="006F6D66">
        <w:rPr>
          <w:rFonts w:cstheme="minorHAnsi"/>
        </w:rPr>
        <w:t>O</w:t>
      </w:r>
      <w:r w:rsidRPr="006F6D66">
        <w:rPr>
          <w:rFonts w:cstheme="minorHAnsi"/>
        </w:rPr>
        <w:t>bjednávateľ vykonanie opravy potvrdí a povolí.</w:t>
      </w:r>
    </w:p>
    <w:p w14:paraId="221F62A0" w14:textId="77777777" w:rsidR="000C7E26" w:rsidRPr="006F6D66" w:rsidRDefault="000C7E26" w:rsidP="000C7E26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281CDE17" w14:textId="7B4C917C" w:rsidR="005F352E" w:rsidRPr="006F6D66" w:rsidRDefault="005F352E" w:rsidP="009B197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F6D66">
        <w:rPr>
          <w:rFonts w:cstheme="minorHAnsi"/>
        </w:rPr>
        <w:t>Dodávateľ je oprávnený vystaviť faktúru po dokončení objednaných služieb a vystavenú faktúru zašle objednávateľovi doporučene poštou na adresu jeho sídla. Faktúra musí okrem zákonom stanovených údajov obsahovať aj: • údaje o vozidle, na ktorom bola vykonávaná oprava alebo údržba; • rozpis dielov a množstvo použitého materiálu; • cenu za jednotlivý pracovný úkon</w:t>
      </w:r>
      <w:r w:rsidR="00662D7C">
        <w:rPr>
          <w:rFonts w:cstheme="minorHAnsi"/>
        </w:rPr>
        <w:t>.</w:t>
      </w:r>
    </w:p>
    <w:p w14:paraId="0003EC1F" w14:textId="77777777" w:rsidR="000C7E26" w:rsidRPr="006F6D66" w:rsidRDefault="000C7E26" w:rsidP="000C7E26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6AB4C0D8" w14:textId="36B2F149" w:rsidR="00BD0DF7" w:rsidRDefault="005F352E" w:rsidP="00BD0DF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6F6D66">
        <w:rPr>
          <w:rFonts w:cstheme="minorHAnsi"/>
        </w:rPr>
        <w:t>Odplata za poskytovanie služieb bude účtovaná ako súčet ceny práce a ceny za dodanie  náhradných dielov.</w:t>
      </w:r>
    </w:p>
    <w:p w14:paraId="09DF6047" w14:textId="77777777" w:rsidR="00BD0DF7" w:rsidRDefault="00BD0DF7" w:rsidP="00BD0DF7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3ABE6EF1" w14:textId="25DF01D0" w:rsidR="00BD0DF7" w:rsidRPr="00BD0DF7" w:rsidRDefault="00BD0DF7" w:rsidP="00BD0DF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Cena za náhradné diely a príslušenstvo bude vychádzať z aktuálneho cenníka Dodávateľa a bude porovnateľná s cenou porovnateľných tovarov na relevantnom trhu.</w:t>
      </w:r>
    </w:p>
    <w:p w14:paraId="4E8D20B5" w14:textId="77777777" w:rsidR="005F2215" w:rsidRPr="006F6D66" w:rsidRDefault="005F2215" w:rsidP="005F2215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cstheme="minorHAnsi"/>
        </w:rPr>
      </w:pPr>
    </w:p>
    <w:p w14:paraId="598607FD" w14:textId="79CE5135" w:rsidR="000F4E51" w:rsidRPr="006F6D66" w:rsidRDefault="00335D89" w:rsidP="009B197A">
      <w:pPr>
        <w:spacing w:after="0" w:line="240" w:lineRule="auto"/>
        <w:jc w:val="both"/>
        <w:rPr>
          <w:rFonts w:cstheme="minorHAnsi"/>
          <w:b/>
        </w:rPr>
      </w:pPr>
      <w:r w:rsidRPr="006F6D66">
        <w:rPr>
          <w:rFonts w:cstheme="minorHAnsi"/>
          <w:i/>
          <w:iCs/>
        </w:rPr>
        <w:t>Cenová ponuka predmetu zákazky musí zahŕňať všetky náklady, ktoré dodávateľovi vzniknú s plnením predmetu zákazky</w:t>
      </w:r>
      <w:r w:rsidRPr="006F6D66">
        <w:rPr>
          <w:rFonts w:cstheme="minorHAnsi"/>
          <w:b/>
        </w:rPr>
        <w:t xml:space="preserve"> .</w:t>
      </w:r>
    </w:p>
    <w:p w14:paraId="7B0E62F3" w14:textId="71F6F87D" w:rsidR="0057710C" w:rsidRPr="006F6D66" w:rsidRDefault="0057710C" w:rsidP="009B197A">
      <w:pPr>
        <w:spacing w:after="0" w:line="240" w:lineRule="auto"/>
        <w:jc w:val="both"/>
        <w:rPr>
          <w:rFonts w:cstheme="minorHAnsi"/>
          <w:b/>
        </w:rPr>
      </w:pPr>
    </w:p>
    <w:p w14:paraId="01DB91E4" w14:textId="77777777" w:rsidR="0057710C" w:rsidRPr="00B905C9" w:rsidRDefault="0057710C" w:rsidP="009B197A">
      <w:pPr>
        <w:spacing w:after="0" w:line="240" w:lineRule="auto"/>
        <w:jc w:val="both"/>
        <w:rPr>
          <w:rFonts w:cstheme="minorHAnsi"/>
          <w:b/>
          <w:bCs/>
        </w:rPr>
      </w:pPr>
      <w:r w:rsidRPr="006F6D66">
        <w:rPr>
          <w:rFonts w:cstheme="minorHAnsi"/>
          <w:b/>
          <w:bCs/>
        </w:rPr>
        <w:t>Podmienky financovania predmetu zákazky</w:t>
      </w:r>
    </w:p>
    <w:p w14:paraId="23887E0E" w14:textId="77777777" w:rsidR="006B32C2" w:rsidRDefault="0036788F" w:rsidP="009B197A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 xml:space="preserve">Predmet zákazky bude financovaný z rozpočtu verejného obstarávateľa formou bezhotovostného platobného styku. </w:t>
      </w:r>
    </w:p>
    <w:p w14:paraId="6798BEAA" w14:textId="68691CF3" w:rsidR="0036788F" w:rsidRPr="00B905C9" w:rsidRDefault="0036788F" w:rsidP="009B197A">
      <w:pPr>
        <w:spacing w:after="0" w:line="240" w:lineRule="auto"/>
        <w:jc w:val="both"/>
        <w:rPr>
          <w:rFonts w:cstheme="minorHAnsi"/>
          <w:bCs/>
        </w:rPr>
      </w:pPr>
      <w:r w:rsidRPr="00B905C9">
        <w:rPr>
          <w:rFonts w:cstheme="minorHAnsi"/>
          <w:bCs/>
        </w:rPr>
        <w:t>Zálohy ani preddavky nebudú poskytované.</w:t>
      </w:r>
    </w:p>
    <w:p w14:paraId="69D77CD0" w14:textId="02AE8EFD" w:rsidR="0036788F" w:rsidRPr="00B905C9" w:rsidRDefault="002767B2" w:rsidP="009B197A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Predmet plnenia bude uhradený</w:t>
      </w:r>
      <w:r w:rsidR="0036788F" w:rsidRPr="00B905C9">
        <w:rPr>
          <w:rFonts w:cstheme="minorHAnsi"/>
          <w:bCs/>
        </w:rPr>
        <w:t xml:space="preserve"> na základe predloženej faktúry s lehotou splatnosti 30 dní </w:t>
      </w:r>
    </w:p>
    <w:p w14:paraId="11D6B944" w14:textId="77777777" w:rsidR="00335D89" w:rsidRPr="00B905C9" w:rsidRDefault="00335D89" w:rsidP="009B197A">
      <w:pPr>
        <w:spacing w:after="0" w:line="240" w:lineRule="auto"/>
        <w:jc w:val="both"/>
        <w:rPr>
          <w:rFonts w:cstheme="minorHAnsi"/>
          <w:b/>
        </w:rPr>
      </w:pPr>
    </w:p>
    <w:p w14:paraId="6F827428" w14:textId="02DC14DB" w:rsidR="006743FB" w:rsidRPr="00B905C9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B905C9" w:rsidRDefault="00931103" w:rsidP="009B197A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6CAC3E2D" w14:textId="312627AD" w:rsidR="00950C43" w:rsidRPr="00B905C9" w:rsidRDefault="00950C43" w:rsidP="009B197A">
      <w:pPr>
        <w:pStyle w:val="Standard"/>
        <w:numPr>
          <w:ilvl w:val="0"/>
          <w:numId w:val="2"/>
        </w:numPr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Vyplnený vzorový ,,</w:t>
      </w:r>
      <w:r w:rsidRPr="00B905C9">
        <w:rPr>
          <w:rFonts w:asciiTheme="minorHAnsi" w:eastAsia="Times New Roman" w:hAnsiTheme="minorHAnsi" w:cstheme="minorHAnsi"/>
          <w:b/>
          <w:sz w:val="22"/>
          <w:szCs w:val="22"/>
        </w:rPr>
        <w:t>Návrh na plnenie súťažných kritérií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“ v zmysle Prílohy č. </w:t>
      </w:r>
      <w:r w:rsidR="004E69E4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 tejto Výzvy, v súlade s opisom a požiadavkami, uvedenými v tejto Výzve a jej prílohách;</w:t>
      </w:r>
    </w:p>
    <w:p w14:paraId="179469A7" w14:textId="77777777" w:rsidR="00931103" w:rsidRPr="00B905C9" w:rsidRDefault="00931103" w:rsidP="009B197A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B905C9" w:rsidRDefault="0093110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B905C9" w:rsidRDefault="00931103" w:rsidP="009B197A">
      <w:pPr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 xml:space="preserve">Lehota na predkladanie ponúk: </w:t>
      </w:r>
    </w:p>
    <w:p w14:paraId="52AED7A8" w14:textId="5D12973A" w:rsidR="00931103" w:rsidRPr="00B905C9" w:rsidRDefault="00931103" w:rsidP="009B197A">
      <w:pPr>
        <w:spacing w:after="0" w:line="240" w:lineRule="auto"/>
        <w:jc w:val="both"/>
        <w:rPr>
          <w:rFonts w:cstheme="minorHAnsi"/>
          <w:b/>
        </w:rPr>
      </w:pPr>
      <w:r w:rsidRPr="00B905C9">
        <w:rPr>
          <w:rFonts w:cstheme="minorHAnsi"/>
        </w:rPr>
        <w:t>Dátum:</w:t>
      </w:r>
      <w:r w:rsidR="0023253D" w:rsidRPr="00B905C9">
        <w:rPr>
          <w:rFonts w:cstheme="minorHAnsi"/>
          <w:b/>
        </w:rPr>
        <w:tab/>
      </w:r>
      <w:r w:rsidR="00D8095E">
        <w:rPr>
          <w:rFonts w:cstheme="minorHAnsi"/>
          <w:b/>
        </w:rPr>
        <w:t>23.5.2022</w:t>
      </w:r>
    </w:p>
    <w:p w14:paraId="068DDD85" w14:textId="77777777" w:rsidR="00931103" w:rsidRPr="00B905C9" w:rsidRDefault="00931103" w:rsidP="009B197A">
      <w:pPr>
        <w:spacing w:after="0" w:line="240" w:lineRule="auto"/>
        <w:jc w:val="both"/>
        <w:rPr>
          <w:rFonts w:cstheme="minorHAnsi"/>
          <w:b/>
        </w:rPr>
      </w:pPr>
    </w:p>
    <w:p w14:paraId="0B77FBBB" w14:textId="07C55412" w:rsidR="00931103" w:rsidRPr="00B905C9" w:rsidRDefault="00931103" w:rsidP="009B197A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B905C9">
        <w:rPr>
          <w:rFonts w:cstheme="minorHAnsi"/>
        </w:rPr>
        <w:t>Uchádzač predloží ponuku v lehote na predkladanie ponúk, elektronicky na e-mailovú adresu:</w:t>
      </w:r>
      <w:r w:rsidR="0057710C" w:rsidRPr="00B905C9">
        <w:rPr>
          <w:rFonts w:cstheme="minorHAnsi"/>
        </w:rPr>
        <w:t xml:space="preserve"> </w:t>
      </w:r>
      <w:hyperlink r:id="rId9" w:history="1">
        <w:r w:rsidR="00A8739B" w:rsidRPr="00BA70A9">
          <w:rPr>
            <w:rStyle w:val="Hypertextovprepojenie"/>
            <w:rFonts w:cstheme="minorHAnsi"/>
          </w:rPr>
          <w:t>obstaravanie@nppc.sk</w:t>
        </w:r>
      </w:hyperlink>
    </w:p>
    <w:p w14:paraId="06CCFB51" w14:textId="77777777" w:rsidR="0057710C" w:rsidRPr="00B905C9" w:rsidRDefault="0057710C" w:rsidP="009B197A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B905C9" w:rsidRDefault="0093110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31A33764" w14:textId="336D61E8" w:rsidR="00931103" w:rsidRPr="00B905C9" w:rsidRDefault="00931103" w:rsidP="009B197A">
      <w:pPr>
        <w:spacing w:after="0" w:line="240" w:lineRule="auto"/>
        <w:jc w:val="both"/>
        <w:rPr>
          <w:rFonts w:cstheme="minorHAnsi"/>
          <w:i/>
          <w:kern w:val="3"/>
          <w:u w:val="single"/>
          <w:lang w:eastAsia="sk-SK"/>
        </w:rPr>
      </w:pPr>
      <w:r w:rsidRPr="00B905C9">
        <w:rPr>
          <w:rFonts w:cstheme="minorHAnsi"/>
          <w:b/>
          <w:kern w:val="3"/>
          <w:lang w:eastAsia="sk-SK"/>
        </w:rPr>
        <w:t>Uchádzač predloží ponuku na celý predmet zákazky</w:t>
      </w:r>
      <w:r w:rsidR="00B92E0B" w:rsidRPr="00B905C9">
        <w:rPr>
          <w:rFonts w:cstheme="minorHAnsi"/>
          <w:b/>
          <w:kern w:val="3"/>
          <w:lang w:eastAsia="sk-SK"/>
        </w:rPr>
        <w:t>.</w:t>
      </w:r>
    </w:p>
    <w:p w14:paraId="1C4132E4" w14:textId="4890966D" w:rsidR="006743FB" w:rsidRPr="00B905C9" w:rsidRDefault="006743FB" w:rsidP="009B197A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B905C9" w:rsidRDefault="006743FB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B905C9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B905C9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B905C9" w:rsidRDefault="006743FB" w:rsidP="009B197A">
      <w:pPr>
        <w:spacing w:after="0" w:line="240" w:lineRule="auto"/>
        <w:jc w:val="both"/>
        <w:rPr>
          <w:rFonts w:cstheme="minorHAnsi"/>
          <w:b/>
        </w:rPr>
      </w:pPr>
      <w:r w:rsidRPr="00B905C9">
        <w:rPr>
          <w:rFonts w:cstheme="minorHAnsi"/>
        </w:rPr>
        <w:t xml:space="preserve">Kritérium na vyhodnotenie ponúk: </w:t>
      </w:r>
      <w:r w:rsidRPr="00B905C9">
        <w:rPr>
          <w:rFonts w:cstheme="minorHAnsi"/>
          <w:b/>
        </w:rPr>
        <w:t>Priemerná cena z posudzovaných cien v EUR bez DPH.</w:t>
      </w:r>
    </w:p>
    <w:p w14:paraId="684FF9CB" w14:textId="449E8D66" w:rsidR="00B92E0B" w:rsidRPr="00B905C9" w:rsidRDefault="00B92E0B" w:rsidP="009B197A">
      <w:pPr>
        <w:spacing w:after="0" w:line="240" w:lineRule="auto"/>
        <w:jc w:val="both"/>
        <w:rPr>
          <w:rFonts w:cstheme="minorHAnsi"/>
          <w:b/>
        </w:rPr>
      </w:pPr>
    </w:p>
    <w:p w14:paraId="09EA0A84" w14:textId="40133EBF" w:rsidR="00F76533" w:rsidRPr="00B905C9" w:rsidRDefault="00F76533" w:rsidP="009B197A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VII. Miesto </w:t>
      </w:r>
      <w:r w:rsidR="0023253D" w:rsidRPr="00B905C9">
        <w:rPr>
          <w:rFonts w:asciiTheme="minorHAnsi" w:hAnsiTheme="minorHAnsi" w:cstheme="minorHAnsi"/>
          <w:sz w:val="22"/>
          <w:szCs w:val="22"/>
          <w:lang w:val="sk-SK"/>
        </w:rPr>
        <w:t>plnenia</w:t>
      </w:r>
      <w:r w:rsidRPr="00B905C9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15257223" w14:textId="5AB13222" w:rsidR="0036788F" w:rsidRPr="007119FF" w:rsidRDefault="0023253D" w:rsidP="009B197A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t xml:space="preserve">Miesto plnenia: </w:t>
      </w:r>
      <w:r w:rsidR="00335D89" w:rsidRPr="00B905C9">
        <w:rPr>
          <w:rFonts w:cstheme="minorHAnsi"/>
        </w:rPr>
        <w:t>Národné poľnohospodárske a potravinárske centrum</w:t>
      </w:r>
      <w:r w:rsidR="0036788F" w:rsidRPr="00B905C9">
        <w:rPr>
          <w:rFonts w:cstheme="minorHAnsi"/>
        </w:rPr>
        <w:t xml:space="preserve">, </w:t>
      </w:r>
      <w:proofErr w:type="spellStart"/>
      <w:r w:rsidR="0057710C" w:rsidRPr="00B905C9">
        <w:rPr>
          <w:rFonts w:cstheme="minorHAnsi"/>
        </w:rPr>
        <w:t>Hlohovecká</w:t>
      </w:r>
      <w:proofErr w:type="spellEnd"/>
      <w:r w:rsidR="0057710C" w:rsidRPr="00B905C9">
        <w:rPr>
          <w:rFonts w:cstheme="minorHAnsi"/>
        </w:rPr>
        <w:t xml:space="preserve"> 2, 951 41 Lužianky</w:t>
      </w:r>
      <w:r w:rsidR="005F352E" w:rsidRPr="00B905C9">
        <w:rPr>
          <w:rFonts w:cstheme="minorHAnsi"/>
        </w:rPr>
        <w:t xml:space="preserve"> a organizačné útvary NPPC</w:t>
      </w:r>
      <w:r w:rsidR="00266421" w:rsidRPr="00B905C9">
        <w:rPr>
          <w:rFonts w:cstheme="minorHAnsi"/>
        </w:rPr>
        <w:t>:</w:t>
      </w:r>
      <w:r w:rsidR="00EE035F">
        <w:rPr>
          <w:rFonts w:cstheme="minorHAnsi"/>
        </w:rPr>
        <w:t xml:space="preserve"> servisné strediská </w:t>
      </w:r>
      <w:r w:rsidR="00F049DA">
        <w:rPr>
          <w:rFonts w:cstheme="minorHAnsi"/>
        </w:rPr>
        <w:t xml:space="preserve">umiestnené </w:t>
      </w:r>
      <w:r w:rsidR="00EE035F">
        <w:rPr>
          <w:rFonts w:cstheme="minorHAnsi"/>
        </w:rPr>
        <w:t>min. v mestách</w:t>
      </w:r>
      <w:r w:rsidR="007119FF">
        <w:rPr>
          <w:rFonts w:cstheme="minorHAnsi"/>
        </w:rPr>
        <w:t xml:space="preserve"> </w:t>
      </w:r>
      <w:r w:rsidR="007119FF" w:rsidRPr="00594661">
        <w:rPr>
          <w:rFonts w:cstheme="minorHAnsi"/>
          <w:color w:val="000000" w:themeColor="text1"/>
        </w:rPr>
        <w:t>• Bratislava, • Nitra, • Banská Bystrica, • Prešov, • Liptovský Mikuláš, • Michalovce</w:t>
      </w:r>
      <w:r w:rsidR="007119FF">
        <w:rPr>
          <w:rFonts w:cstheme="minorHAnsi"/>
        </w:rPr>
        <w:t xml:space="preserve">, </w:t>
      </w:r>
      <w:r w:rsidR="007119FF" w:rsidRPr="00594661">
        <w:rPr>
          <w:rFonts w:cstheme="minorHAnsi"/>
          <w:color w:val="000000" w:themeColor="text1"/>
        </w:rPr>
        <w:t xml:space="preserve">• </w:t>
      </w:r>
      <w:r w:rsidR="007119FF">
        <w:rPr>
          <w:rFonts w:cstheme="minorHAnsi"/>
          <w:color w:val="000000" w:themeColor="text1"/>
        </w:rPr>
        <w:t>Piešťany</w:t>
      </w:r>
    </w:p>
    <w:p w14:paraId="3BB5CD10" w14:textId="77777777" w:rsidR="007119FF" w:rsidRPr="007119FF" w:rsidRDefault="007119FF" w:rsidP="007119FF">
      <w:pPr>
        <w:pStyle w:val="Odsekzoznamu"/>
        <w:spacing w:after="0" w:line="240" w:lineRule="auto"/>
        <w:jc w:val="both"/>
        <w:rPr>
          <w:rFonts w:cstheme="minorHAnsi"/>
        </w:rPr>
      </w:pPr>
    </w:p>
    <w:p w14:paraId="3611B3FE" w14:textId="759EEBE5" w:rsidR="00D0494C" w:rsidRPr="00B905C9" w:rsidRDefault="0023253D" w:rsidP="009B197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05C9">
        <w:rPr>
          <w:rFonts w:cstheme="minorHAnsi"/>
        </w:rPr>
        <w:lastRenderedPageBreak/>
        <w:t xml:space="preserve">Termín plnenia: </w:t>
      </w:r>
      <w:r w:rsidR="0057710C" w:rsidRPr="00B905C9">
        <w:rPr>
          <w:rFonts w:cstheme="minorHAnsi"/>
          <w:bCs/>
        </w:rPr>
        <w:t xml:space="preserve">S úspešným uchádzačom bude uzavretá </w:t>
      </w:r>
      <w:r w:rsidR="0036788F" w:rsidRPr="00B905C9">
        <w:rPr>
          <w:rFonts w:cstheme="minorHAnsi"/>
        </w:rPr>
        <w:t xml:space="preserve">rámcová </w:t>
      </w:r>
      <w:r w:rsidR="009854AC">
        <w:rPr>
          <w:rFonts w:cstheme="minorHAnsi"/>
        </w:rPr>
        <w:t>zmluva</w:t>
      </w:r>
      <w:r w:rsidR="0036788F" w:rsidRPr="00B905C9">
        <w:rPr>
          <w:rFonts w:cstheme="minorHAnsi"/>
        </w:rPr>
        <w:t xml:space="preserve"> na obdobie 24 </w:t>
      </w:r>
      <w:proofErr w:type="spellStart"/>
      <w:r w:rsidR="0036788F" w:rsidRPr="00B905C9">
        <w:rPr>
          <w:rFonts w:cstheme="minorHAnsi"/>
        </w:rPr>
        <w:t>kal.mesiacov</w:t>
      </w:r>
      <w:proofErr w:type="spellEnd"/>
      <w:r w:rsidR="00137A1F">
        <w:rPr>
          <w:rFonts w:cstheme="minorHAnsi"/>
        </w:rPr>
        <w:t xml:space="preserve">, na základe ktorej budú vystavované </w:t>
      </w:r>
      <w:r w:rsidR="00BD0DF7">
        <w:rPr>
          <w:rFonts w:cstheme="minorHAnsi"/>
        </w:rPr>
        <w:t>čiastkové písomné objednávky</w:t>
      </w:r>
      <w:r w:rsidR="00DF239F">
        <w:rPr>
          <w:rFonts w:cstheme="minorHAnsi"/>
        </w:rPr>
        <w:t xml:space="preserve"> podľa potreby</w:t>
      </w:r>
    </w:p>
    <w:p w14:paraId="64A5A26C" w14:textId="77777777" w:rsidR="0036788F" w:rsidRPr="00B905C9" w:rsidRDefault="0036788F" w:rsidP="009B197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7D8461C8" w14:textId="5BE54E30" w:rsidR="0023253D" w:rsidRPr="00B905C9" w:rsidRDefault="00F46638" w:rsidP="009B197A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B905C9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F76533" w:rsidRPr="00B905C9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2"/>
      <w:bookmarkEnd w:id="3"/>
      <w:r w:rsidR="00C350C7" w:rsidRPr="00B905C9">
        <w:rPr>
          <w:rFonts w:asciiTheme="minorHAnsi" w:hAnsiTheme="minorHAnsi" w:cstheme="minorHAnsi"/>
          <w:sz w:val="22"/>
          <w:szCs w:val="22"/>
          <w:lang w:val="sk-SK"/>
        </w:rPr>
        <w:t>Spôsob uvedenia Ceny</w:t>
      </w:r>
      <w:r w:rsidR="00610AF7"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 pri plnení</w:t>
      </w:r>
      <w:r w:rsidR="00C350C7" w:rsidRPr="00B905C9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5AA82E84" w14:textId="77777777" w:rsidR="0023253D" w:rsidRPr="00B905C9" w:rsidRDefault="0023253D" w:rsidP="009B197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ak je uchádzač platiteľom dane z pridanej hodnoty (ďalej len „DPH"), navrhovanú zmluvnú cenu uvedie v zložení:</w:t>
      </w:r>
    </w:p>
    <w:p w14:paraId="010D5759" w14:textId="77777777" w:rsidR="0023253D" w:rsidRPr="00B905C9" w:rsidRDefault="0023253D" w:rsidP="009B197A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navrhovaná zmluvná cena v EUR bez</w:t>
      </w:r>
      <w:r w:rsidRPr="00B905C9">
        <w:rPr>
          <w:rFonts w:cstheme="minorHAnsi"/>
          <w:spacing w:val="-2"/>
        </w:rPr>
        <w:t xml:space="preserve"> </w:t>
      </w:r>
      <w:r w:rsidRPr="00B905C9">
        <w:rPr>
          <w:rFonts w:cstheme="minorHAnsi"/>
        </w:rPr>
        <w:t>DPH,</w:t>
      </w:r>
    </w:p>
    <w:p w14:paraId="77DC9931" w14:textId="77777777" w:rsidR="0023253D" w:rsidRPr="00B905C9" w:rsidRDefault="0023253D" w:rsidP="009B197A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sadzba DPH a výška</w:t>
      </w:r>
      <w:r w:rsidRPr="00B905C9">
        <w:rPr>
          <w:rFonts w:cstheme="minorHAnsi"/>
          <w:spacing w:val="-5"/>
        </w:rPr>
        <w:t xml:space="preserve"> </w:t>
      </w:r>
      <w:r w:rsidRPr="00B905C9">
        <w:rPr>
          <w:rFonts w:cstheme="minorHAnsi"/>
        </w:rPr>
        <w:t>DPH,</w:t>
      </w:r>
    </w:p>
    <w:p w14:paraId="64EDDEEA" w14:textId="77777777" w:rsidR="0023253D" w:rsidRPr="00B905C9" w:rsidRDefault="0023253D" w:rsidP="009B197A">
      <w:pPr>
        <w:pStyle w:val="Odsekzoznamu"/>
        <w:widowControl w:val="0"/>
        <w:numPr>
          <w:ilvl w:val="1"/>
          <w:numId w:val="3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cstheme="minorHAnsi"/>
        </w:rPr>
      </w:pPr>
      <w:r w:rsidRPr="00B905C9">
        <w:rPr>
          <w:rFonts w:cstheme="minorHAnsi"/>
        </w:rPr>
        <w:t>navrhovaná zmluvná cena v EUR vrátane</w:t>
      </w:r>
      <w:r w:rsidRPr="00B905C9">
        <w:rPr>
          <w:rFonts w:cstheme="minorHAnsi"/>
          <w:spacing w:val="-4"/>
        </w:rPr>
        <w:t xml:space="preserve"> </w:t>
      </w:r>
      <w:r w:rsidRPr="00B905C9">
        <w:rPr>
          <w:rFonts w:cstheme="minorHAnsi"/>
        </w:rPr>
        <w:t>DPH;</w:t>
      </w:r>
    </w:p>
    <w:p w14:paraId="148DB4F7" w14:textId="77777777" w:rsidR="0023253D" w:rsidRPr="00B905C9" w:rsidRDefault="0023253D" w:rsidP="009B197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>ak uchádzač nie je platiteľom DPH, uvedie navrhovanú zmluvnú cenu v EUR celkom so všetkými nákladmi na plnenie predmetu zákazky. Na skutočnosť, že nie je platiteľom DPH, upozorní v ponuke;</w:t>
      </w:r>
    </w:p>
    <w:p w14:paraId="1B64282C" w14:textId="004ACA77" w:rsidR="0023253D" w:rsidRPr="00B905C9" w:rsidRDefault="0023253D" w:rsidP="009B197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905C9">
        <w:rPr>
          <w:rFonts w:cstheme="minorHAnsi"/>
        </w:rPr>
        <w:t xml:space="preserve">uchádzač uvedie navrhovanú cenu vyjadrenú v mene EUR v Prílohe č. </w:t>
      </w:r>
      <w:r w:rsidR="00DF239F">
        <w:rPr>
          <w:rFonts w:cstheme="minorHAnsi"/>
        </w:rPr>
        <w:t>2</w:t>
      </w:r>
      <w:r w:rsidRPr="00B905C9">
        <w:rPr>
          <w:rFonts w:cstheme="minorHAnsi"/>
        </w:rPr>
        <w:t xml:space="preserve"> tejto Výzvy ako cenu celkovú a nemennú, ktorá bude zahŕňať všetky náklady spojené s plnením celého predmetu zákazky.</w:t>
      </w:r>
    </w:p>
    <w:p w14:paraId="0D1EB953" w14:textId="61DEF2E5" w:rsidR="00A11B6D" w:rsidRPr="00B905C9" w:rsidRDefault="00A11B6D" w:rsidP="009B19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</w:p>
    <w:p w14:paraId="0A69AE49" w14:textId="022FA1DC" w:rsidR="00931103" w:rsidRPr="00B905C9" w:rsidRDefault="00F7653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B905C9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25655146" w14:textId="6FE92869" w:rsidR="007675B5" w:rsidRPr="00542834" w:rsidRDefault="00931103" w:rsidP="009B197A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sk-SK"/>
        </w:rPr>
      </w:pPr>
      <w:r w:rsidRPr="00542834">
        <w:rPr>
          <w:rFonts w:eastAsia="Times New Roman" w:cstheme="minorHAnsi"/>
          <w:b/>
          <w:bCs/>
          <w:i/>
          <w:iCs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</w:p>
    <w:p w14:paraId="0BB121AB" w14:textId="77777777" w:rsidR="007675B5" w:rsidRPr="00B905C9" w:rsidRDefault="007675B5" w:rsidP="009B197A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29725712" w14:textId="0E06B158" w:rsidR="00C86971" w:rsidRPr="00B905C9" w:rsidRDefault="00931103" w:rsidP="009B197A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B905C9">
        <w:rPr>
          <w:rFonts w:asciiTheme="minorHAnsi" w:hAnsiTheme="minorHAnsi" w:cstheme="minorHAnsi"/>
          <w:sz w:val="22"/>
          <w:szCs w:val="22"/>
          <w:lang w:val="sk-SK"/>
        </w:rPr>
        <w:t xml:space="preserve">X. Doplňujúce informácie </w:t>
      </w:r>
    </w:p>
    <w:p w14:paraId="27AF4442" w14:textId="3E7AD0C2" w:rsidR="00931103" w:rsidRPr="00B905C9" w:rsidRDefault="00743DE9" w:rsidP="009B197A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>Dátum vyhotoven</w:t>
      </w:r>
      <w:r w:rsidR="00205829" w:rsidRPr="00B905C9">
        <w:rPr>
          <w:rFonts w:asciiTheme="minorHAnsi" w:eastAsia="Times New Roman" w:hAnsiTheme="minorHAnsi" w:cstheme="minorHAnsi"/>
          <w:sz w:val="22"/>
          <w:szCs w:val="22"/>
        </w:rPr>
        <w:t>i</w:t>
      </w:r>
      <w:r w:rsidR="008B7781" w:rsidRPr="00B905C9">
        <w:rPr>
          <w:rFonts w:asciiTheme="minorHAnsi" w:eastAsia="Times New Roman" w:hAnsiTheme="minorHAnsi" w:cstheme="minorHAnsi"/>
          <w:sz w:val="22"/>
          <w:szCs w:val="22"/>
        </w:rPr>
        <w:t xml:space="preserve">a  výzvy: </w:t>
      </w:r>
      <w:r w:rsidR="007119FF">
        <w:rPr>
          <w:rFonts w:asciiTheme="minorHAnsi" w:eastAsia="Times New Roman" w:hAnsiTheme="minorHAnsi" w:cstheme="minorHAnsi"/>
          <w:sz w:val="22"/>
          <w:szCs w:val="22"/>
        </w:rPr>
        <w:t>1</w:t>
      </w:r>
      <w:r w:rsidR="00A8739B">
        <w:rPr>
          <w:rFonts w:asciiTheme="minorHAnsi" w:eastAsia="Times New Roman" w:hAnsiTheme="minorHAnsi" w:cstheme="minorHAnsi"/>
          <w:sz w:val="22"/>
          <w:szCs w:val="22"/>
        </w:rPr>
        <w:t>2</w:t>
      </w:r>
      <w:r w:rsidR="00BA592D" w:rsidRPr="00B905C9">
        <w:rPr>
          <w:rFonts w:asciiTheme="minorHAnsi" w:eastAsia="Times New Roman" w:hAnsiTheme="minorHAnsi" w:cstheme="minorHAnsi"/>
          <w:sz w:val="22"/>
          <w:szCs w:val="22"/>
        </w:rPr>
        <w:t>.</w:t>
      </w:r>
      <w:r w:rsidR="007119FF">
        <w:rPr>
          <w:rFonts w:asciiTheme="minorHAnsi" w:eastAsia="Times New Roman" w:hAnsiTheme="minorHAnsi" w:cstheme="minorHAnsi"/>
          <w:sz w:val="22"/>
          <w:szCs w:val="22"/>
        </w:rPr>
        <w:t>5</w:t>
      </w:r>
      <w:r w:rsidR="00BA592D" w:rsidRPr="00B905C9">
        <w:rPr>
          <w:rFonts w:asciiTheme="minorHAnsi" w:eastAsia="Times New Roman" w:hAnsiTheme="minorHAnsi" w:cstheme="minorHAnsi"/>
          <w:sz w:val="22"/>
          <w:szCs w:val="22"/>
        </w:rPr>
        <w:t>.2022</w:t>
      </w:r>
    </w:p>
    <w:p w14:paraId="09DA5353" w14:textId="77777777" w:rsidR="00931103" w:rsidRPr="00B905C9" w:rsidRDefault="00931103" w:rsidP="009B197A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BB453C" w14:textId="5730CBA3" w:rsidR="00931103" w:rsidRPr="00B905C9" w:rsidRDefault="00931103" w:rsidP="009B197A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="006E4B0E" w:rsidRPr="00B905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Ing. Aneta Banásová</w:t>
      </w:r>
    </w:p>
    <w:p w14:paraId="065BDD7A" w14:textId="77777777" w:rsidR="00931103" w:rsidRPr="00B905C9" w:rsidRDefault="00931103" w:rsidP="009B197A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0E94AC1A" w:rsidR="00931103" w:rsidRDefault="00931103" w:rsidP="009B197A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905C9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789B167E" w14:textId="67998395" w:rsidR="000F5162" w:rsidRPr="000F5162" w:rsidRDefault="000F5162" w:rsidP="009B197A">
      <w:pPr>
        <w:pStyle w:val="Standard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F5162">
        <w:rPr>
          <w:rFonts w:asciiTheme="minorHAnsi" w:eastAsia="Times New Roman" w:hAnsiTheme="minorHAnsi" w:cstheme="minorHAnsi"/>
          <w:bCs/>
          <w:sz w:val="22"/>
          <w:szCs w:val="22"/>
        </w:rPr>
        <w:t>Príloha 1 Zoznam motorových vozidiel (osobitná príloha v </w:t>
      </w:r>
      <w:proofErr w:type="spellStart"/>
      <w:r w:rsidRPr="000F5162">
        <w:rPr>
          <w:rFonts w:asciiTheme="minorHAnsi" w:eastAsia="Times New Roman" w:hAnsiTheme="minorHAnsi" w:cstheme="minorHAnsi"/>
          <w:bCs/>
          <w:sz w:val="22"/>
          <w:szCs w:val="22"/>
        </w:rPr>
        <w:t>xlsx.formáte</w:t>
      </w:r>
      <w:proofErr w:type="spellEnd"/>
      <w:r w:rsidRPr="000F5162">
        <w:rPr>
          <w:rFonts w:asciiTheme="minorHAnsi" w:eastAsia="Times New Roman" w:hAnsiTheme="minorHAnsi" w:cstheme="minorHAnsi"/>
          <w:bCs/>
          <w:sz w:val="22"/>
          <w:szCs w:val="22"/>
        </w:rPr>
        <w:t>)</w:t>
      </w:r>
    </w:p>
    <w:p w14:paraId="05AA4B10" w14:textId="4C44A8B7" w:rsidR="00C120D3" w:rsidRPr="000F5162" w:rsidRDefault="00931103" w:rsidP="009B197A">
      <w:pPr>
        <w:pStyle w:val="Standard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0F5162">
        <w:rPr>
          <w:rFonts w:asciiTheme="minorHAnsi" w:eastAsia="Times New Roman" w:hAnsiTheme="minorHAnsi" w:cstheme="minorHAnsi"/>
          <w:bCs/>
          <w:sz w:val="22"/>
          <w:szCs w:val="22"/>
        </w:rPr>
        <w:t xml:space="preserve">Príloha </w:t>
      </w:r>
      <w:r w:rsidR="000F5162" w:rsidRPr="000F5162">
        <w:rPr>
          <w:rFonts w:asciiTheme="minorHAnsi" w:eastAsia="Times New Roman" w:hAnsiTheme="minorHAnsi" w:cstheme="minorHAnsi"/>
          <w:bCs/>
          <w:sz w:val="22"/>
          <w:szCs w:val="22"/>
        </w:rPr>
        <w:t>2</w:t>
      </w:r>
      <w:r w:rsidRPr="000F5162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C120D3" w:rsidRPr="000F5162">
        <w:rPr>
          <w:rFonts w:asciiTheme="minorHAnsi" w:eastAsia="Times New Roman" w:hAnsiTheme="minorHAnsi" w:cstheme="minorHAnsi"/>
          <w:bCs/>
          <w:sz w:val="22"/>
          <w:szCs w:val="22"/>
        </w:rPr>
        <w:t>Návrh na plnenie súťažných kritérií</w:t>
      </w:r>
      <w:r w:rsidR="000F5162" w:rsidRPr="000F5162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453E7F">
        <w:rPr>
          <w:rFonts w:asciiTheme="minorHAnsi" w:eastAsia="Times New Roman" w:hAnsiTheme="minorHAnsi" w:cstheme="minorHAnsi"/>
          <w:bCs/>
          <w:sz w:val="22"/>
          <w:szCs w:val="22"/>
        </w:rPr>
        <w:t>(osobitná príloha v </w:t>
      </w:r>
      <w:proofErr w:type="spellStart"/>
      <w:r w:rsidR="00453E7F">
        <w:rPr>
          <w:rFonts w:asciiTheme="minorHAnsi" w:eastAsia="Times New Roman" w:hAnsiTheme="minorHAnsi" w:cstheme="minorHAnsi"/>
          <w:bCs/>
          <w:sz w:val="22"/>
          <w:szCs w:val="22"/>
        </w:rPr>
        <w:t>docx.formáte</w:t>
      </w:r>
      <w:proofErr w:type="spellEnd"/>
      <w:r w:rsidR="00453E7F">
        <w:rPr>
          <w:rFonts w:asciiTheme="minorHAnsi" w:eastAsia="Times New Roman" w:hAnsiTheme="minorHAnsi" w:cstheme="minorHAnsi"/>
          <w:bCs/>
          <w:sz w:val="22"/>
          <w:szCs w:val="22"/>
        </w:rPr>
        <w:t>)</w:t>
      </w:r>
    </w:p>
    <w:p w14:paraId="10CC38C3" w14:textId="77777777" w:rsidR="00C120D3" w:rsidRPr="00B905C9" w:rsidRDefault="00C120D3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262FDB47" w14:textId="623CCE54" w:rsidR="00BA592D" w:rsidRPr="00B905C9" w:rsidRDefault="00BA592D" w:rsidP="00485A31">
      <w:pPr>
        <w:spacing w:after="0" w:line="240" w:lineRule="auto"/>
        <w:jc w:val="both"/>
        <w:rPr>
          <w:rFonts w:cstheme="minorHAnsi"/>
          <w:b/>
          <w:bCs/>
        </w:rPr>
      </w:pPr>
    </w:p>
    <w:p w14:paraId="567317A6" w14:textId="253B3CF2" w:rsidR="00CA3EB5" w:rsidRPr="00B905C9" w:rsidRDefault="00CA3EB5" w:rsidP="009B197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sectPr w:rsidR="00CA3EB5" w:rsidRPr="00B905C9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B5F3" w14:textId="77777777" w:rsidR="00261B61" w:rsidRDefault="00261B61" w:rsidP="00876C44">
      <w:pPr>
        <w:spacing w:after="0" w:line="240" w:lineRule="auto"/>
      </w:pPr>
      <w:r>
        <w:separator/>
      </w:r>
    </w:p>
  </w:endnote>
  <w:endnote w:type="continuationSeparator" w:id="0">
    <w:p w14:paraId="2A5127AB" w14:textId="77777777" w:rsidR="00261B61" w:rsidRDefault="00261B61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1837" w14:textId="77777777" w:rsidR="00261B61" w:rsidRDefault="00261B61" w:rsidP="00876C44">
      <w:pPr>
        <w:spacing w:after="0" w:line="240" w:lineRule="auto"/>
      </w:pPr>
      <w:r>
        <w:separator/>
      </w:r>
    </w:p>
  </w:footnote>
  <w:footnote w:type="continuationSeparator" w:id="0">
    <w:p w14:paraId="1B05143E" w14:textId="77777777" w:rsidR="00261B61" w:rsidRDefault="00261B61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9224DE20"/>
    <w:lvl w:ilvl="0">
      <w:start w:val="1"/>
      <w:numFmt w:val="lowerLetter"/>
      <w:lvlText w:val="%1)"/>
      <w:lvlJc w:val="left"/>
      <w:pPr>
        <w:ind w:left="502" w:hanging="284"/>
      </w:pPr>
      <w:rPr>
        <w:rFonts w:ascii="Times New Roman" w:hAnsi="Times New Roman" w:cs="Times New Roman" w:hint="default"/>
        <w:b w:val="0"/>
        <w:bCs w:val="0"/>
        <w:spacing w:val="-23"/>
        <w:w w:val="99"/>
        <w:sz w:val="24"/>
        <w:szCs w:val="24"/>
      </w:rPr>
    </w:lvl>
    <w:lvl w:ilvl="1">
      <w:numFmt w:val="bullet"/>
      <w:lvlText w:val=""/>
      <w:lvlJc w:val="left"/>
      <w:pPr>
        <w:ind w:left="926" w:hanging="204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1894" w:hanging="204"/>
      </w:pPr>
    </w:lvl>
    <w:lvl w:ilvl="3">
      <w:numFmt w:val="bullet"/>
      <w:lvlText w:val="•"/>
      <w:lvlJc w:val="left"/>
      <w:pPr>
        <w:ind w:left="2868" w:hanging="204"/>
      </w:pPr>
    </w:lvl>
    <w:lvl w:ilvl="4">
      <w:numFmt w:val="bullet"/>
      <w:lvlText w:val="•"/>
      <w:lvlJc w:val="left"/>
      <w:pPr>
        <w:ind w:left="3842" w:hanging="204"/>
      </w:pPr>
    </w:lvl>
    <w:lvl w:ilvl="5">
      <w:numFmt w:val="bullet"/>
      <w:lvlText w:val="•"/>
      <w:lvlJc w:val="left"/>
      <w:pPr>
        <w:ind w:left="4816" w:hanging="204"/>
      </w:pPr>
    </w:lvl>
    <w:lvl w:ilvl="6">
      <w:numFmt w:val="bullet"/>
      <w:lvlText w:val="•"/>
      <w:lvlJc w:val="left"/>
      <w:pPr>
        <w:ind w:left="5790" w:hanging="204"/>
      </w:pPr>
    </w:lvl>
    <w:lvl w:ilvl="7">
      <w:numFmt w:val="bullet"/>
      <w:lvlText w:val="•"/>
      <w:lvlJc w:val="left"/>
      <w:pPr>
        <w:ind w:left="6764" w:hanging="204"/>
      </w:pPr>
    </w:lvl>
    <w:lvl w:ilvl="8">
      <w:numFmt w:val="bullet"/>
      <w:lvlText w:val="•"/>
      <w:lvlJc w:val="left"/>
      <w:pPr>
        <w:ind w:left="7738" w:hanging="204"/>
      </w:pPr>
    </w:lvl>
  </w:abstractNum>
  <w:abstractNum w:abstractNumId="1" w15:restartNumberingAfterBreak="0">
    <w:nsid w:val="12C53241"/>
    <w:multiLevelType w:val="hybridMultilevel"/>
    <w:tmpl w:val="510A58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7C53B3"/>
    <w:multiLevelType w:val="hybridMultilevel"/>
    <w:tmpl w:val="82A8E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84B43"/>
    <w:multiLevelType w:val="multilevel"/>
    <w:tmpl w:val="40F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51291"/>
    <w:multiLevelType w:val="hybridMultilevel"/>
    <w:tmpl w:val="C3AE6D08"/>
    <w:lvl w:ilvl="0" w:tplc="13DC3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B5E85"/>
    <w:multiLevelType w:val="hybridMultilevel"/>
    <w:tmpl w:val="DE168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5708"/>
    <w:multiLevelType w:val="multilevel"/>
    <w:tmpl w:val="4D3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C00AD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37013"/>
    <w:multiLevelType w:val="hybridMultilevel"/>
    <w:tmpl w:val="92E4D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431"/>
    <w:rsid w:val="000167B2"/>
    <w:rsid w:val="000260F5"/>
    <w:rsid w:val="000315B7"/>
    <w:rsid w:val="00031605"/>
    <w:rsid w:val="00047B0C"/>
    <w:rsid w:val="00047CBB"/>
    <w:rsid w:val="00052BB0"/>
    <w:rsid w:val="000552F7"/>
    <w:rsid w:val="00065D10"/>
    <w:rsid w:val="0007078C"/>
    <w:rsid w:val="000773FE"/>
    <w:rsid w:val="00082015"/>
    <w:rsid w:val="000822B7"/>
    <w:rsid w:val="00082A08"/>
    <w:rsid w:val="000925EB"/>
    <w:rsid w:val="00093BFE"/>
    <w:rsid w:val="000A03E9"/>
    <w:rsid w:val="000A233F"/>
    <w:rsid w:val="000A49BD"/>
    <w:rsid w:val="000B0A8E"/>
    <w:rsid w:val="000B1415"/>
    <w:rsid w:val="000B4E62"/>
    <w:rsid w:val="000B50E6"/>
    <w:rsid w:val="000B63DF"/>
    <w:rsid w:val="000C13B6"/>
    <w:rsid w:val="000C4BB5"/>
    <w:rsid w:val="000C52AB"/>
    <w:rsid w:val="000C5CC2"/>
    <w:rsid w:val="000C614D"/>
    <w:rsid w:val="000C7E26"/>
    <w:rsid w:val="000D1636"/>
    <w:rsid w:val="000D5A5A"/>
    <w:rsid w:val="000D6AD1"/>
    <w:rsid w:val="000E57AA"/>
    <w:rsid w:val="000E79AE"/>
    <w:rsid w:val="000F19B7"/>
    <w:rsid w:val="000F4E51"/>
    <w:rsid w:val="000F5162"/>
    <w:rsid w:val="00102546"/>
    <w:rsid w:val="00111794"/>
    <w:rsid w:val="001128DC"/>
    <w:rsid w:val="0011654B"/>
    <w:rsid w:val="001226A2"/>
    <w:rsid w:val="00126F9A"/>
    <w:rsid w:val="00130C14"/>
    <w:rsid w:val="00137A1F"/>
    <w:rsid w:val="001428E0"/>
    <w:rsid w:val="00153822"/>
    <w:rsid w:val="00155259"/>
    <w:rsid w:val="0015547E"/>
    <w:rsid w:val="001625C0"/>
    <w:rsid w:val="001718B2"/>
    <w:rsid w:val="0019455B"/>
    <w:rsid w:val="00195E7C"/>
    <w:rsid w:val="00196FE5"/>
    <w:rsid w:val="001A0F84"/>
    <w:rsid w:val="001A15ED"/>
    <w:rsid w:val="001A528F"/>
    <w:rsid w:val="001B6875"/>
    <w:rsid w:val="001B74A7"/>
    <w:rsid w:val="001B79AE"/>
    <w:rsid w:val="001D592C"/>
    <w:rsid w:val="001D7AD3"/>
    <w:rsid w:val="001E2CD7"/>
    <w:rsid w:val="001E6D2E"/>
    <w:rsid w:val="001E71BA"/>
    <w:rsid w:val="001F0952"/>
    <w:rsid w:val="00200171"/>
    <w:rsid w:val="002024AC"/>
    <w:rsid w:val="002053F7"/>
    <w:rsid w:val="00205829"/>
    <w:rsid w:val="00213506"/>
    <w:rsid w:val="00214522"/>
    <w:rsid w:val="002241C8"/>
    <w:rsid w:val="00225F42"/>
    <w:rsid w:val="002321B9"/>
    <w:rsid w:val="0023253D"/>
    <w:rsid w:val="0023597E"/>
    <w:rsid w:val="002359A6"/>
    <w:rsid w:val="00236502"/>
    <w:rsid w:val="00240C37"/>
    <w:rsid w:val="002514C9"/>
    <w:rsid w:val="00254394"/>
    <w:rsid w:val="002567D7"/>
    <w:rsid w:val="00257CC7"/>
    <w:rsid w:val="00261B61"/>
    <w:rsid w:val="002642BB"/>
    <w:rsid w:val="00266421"/>
    <w:rsid w:val="00267EA4"/>
    <w:rsid w:val="00273C09"/>
    <w:rsid w:val="002767B2"/>
    <w:rsid w:val="00284AE8"/>
    <w:rsid w:val="0028721D"/>
    <w:rsid w:val="002873DD"/>
    <w:rsid w:val="00293DF5"/>
    <w:rsid w:val="002B74E3"/>
    <w:rsid w:val="002C299E"/>
    <w:rsid w:val="002C45E1"/>
    <w:rsid w:val="002C46BA"/>
    <w:rsid w:val="002C623B"/>
    <w:rsid w:val="002C68BA"/>
    <w:rsid w:val="002E3703"/>
    <w:rsid w:val="002E7E00"/>
    <w:rsid w:val="002F3944"/>
    <w:rsid w:val="002F77FD"/>
    <w:rsid w:val="003061FC"/>
    <w:rsid w:val="00310197"/>
    <w:rsid w:val="00316784"/>
    <w:rsid w:val="00332D13"/>
    <w:rsid w:val="00334010"/>
    <w:rsid w:val="003354D4"/>
    <w:rsid w:val="00335D89"/>
    <w:rsid w:val="00336364"/>
    <w:rsid w:val="00336CAE"/>
    <w:rsid w:val="003414FB"/>
    <w:rsid w:val="00341DD6"/>
    <w:rsid w:val="00355D19"/>
    <w:rsid w:val="003571F8"/>
    <w:rsid w:val="00360085"/>
    <w:rsid w:val="00367399"/>
    <w:rsid w:val="003677A5"/>
    <w:rsid w:val="0036788F"/>
    <w:rsid w:val="00376DA5"/>
    <w:rsid w:val="003822AB"/>
    <w:rsid w:val="00382DBB"/>
    <w:rsid w:val="00393E2D"/>
    <w:rsid w:val="003A0EAD"/>
    <w:rsid w:val="003A2BF0"/>
    <w:rsid w:val="003A43FB"/>
    <w:rsid w:val="003B127C"/>
    <w:rsid w:val="003B4DEE"/>
    <w:rsid w:val="003D6D0F"/>
    <w:rsid w:val="003E13D4"/>
    <w:rsid w:val="003F4237"/>
    <w:rsid w:val="003F739F"/>
    <w:rsid w:val="00410438"/>
    <w:rsid w:val="00414EBE"/>
    <w:rsid w:val="00415B91"/>
    <w:rsid w:val="004175C7"/>
    <w:rsid w:val="00423663"/>
    <w:rsid w:val="00423B07"/>
    <w:rsid w:val="00424A29"/>
    <w:rsid w:val="00424D65"/>
    <w:rsid w:val="0042632D"/>
    <w:rsid w:val="00427EE5"/>
    <w:rsid w:val="004304D8"/>
    <w:rsid w:val="004307AB"/>
    <w:rsid w:val="0043174D"/>
    <w:rsid w:val="004366F7"/>
    <w:rsid w:val="00443C64"/>
    <w:rsid w:val="00446517"/>
    <w:rsid w:val="00453E7F"/>
    <w:rsid w:val="004562F6"/>
    <w:rsid w:val="0045703B"/>
    <w:rsid w:val="004637C1"/>
    <w:rsid w:val="0046772F"/>
    <w:rsid w:val="004844C8"/>
    <w:rsid w:val="00485706"/>
    <w:rsid w:val="00485A31"/>
    <w:rsid w:val="004A4F93"/>
    <w:rsid w:val="004A6AED"/>
    <w:rsid w:val="004A6F22"/>
    <w:rsid w:val="004B70A9"/>
    <w:rsid w:val="004C29E9"/>
    <w:rsid w:val="004C360D"/>
    <w:rsid w:val="004C3B6C"/>
    <w:rsid w:val="004C749A"/>
    <w:rsid w:val="004D02EE"/>
    <w:rsid w:val="004D0811"/>
    <w:rsid w:val="004D230E"/>
    <w:rsid w:val="004D5B0C"/>
    <w:rsid w:val="004E2E8D"/>
    <w:rsid w:val="004E69E4"/>
    <w:rsid w:val="004F1A60"/>
    <w:rsid w:val="004F3641"/>
    <w:rsid w:val="004F3EC1"/>
    <w:rsid w:val="0050249E"/>
    <w:rsid w:val="00506267"/>
    <w:rsid w:val="0050681A"/>
    <w:rsid w:val="005073A5"/>
    <w:rsid w:val="00517082"/>
    <w:rsid w:val="005228E4"/>
    <w:rsid w:val="0053202F"/>
    <w:rsid w:val="00535766"/>
    <w:rsid w:val="00542834"/>
    <w:rsid w:val="00543D39"/>
    <w:rsid w:val="00547C4B"/>
    <w:rsid w:val="00550747"/>
    <w:rsid w:val="00554105"/>
    <w:rsid w:val="00554357"/>
    <w:rsid w:val="005616A0"/>
    <w:rsid w:val="005647C1"/>
    <w:rsid w:val="005673CC"/>
    <w:rsid w:val="005721B4"/>
    <w:rsid w:val="00573653"/>
    <w:rsid w:val="005748BA"/>
    <w:rsid w:val="005768D4"/>
    <w:rsid w:val="005770B7"/>
    <w:rsid w:val="0057710C"/>
    <w:rsid w:val="00583BC6"/>
    <w:rsid w:val="005844BA"/>
    <w:rsid w:val="00585A38"/>
    <w:rsid w:val="005866A4"/>
    <w:rsid w:val="00591BC1"/>
    <w:rsid w:val="005944DC"/>
    <w:rsid w:val="005A2AF8"/>
    <w:rsid w:val="005A7BA3"/>
    <w:rsid w:val="005B2AFB"/>
    <w:rsid w:val="005B2E23"/>
    <w:rsid w:val="005C66FB"/>
    <w:rsid w:val="005C729D"/>
    <w:rsid w:val="005C7D73"/>
    <w:rsid w:val="005F2215"/>
    <w:rsid w:val="005F352E"/>
    <w:rsid w:val="005F46AE"/>
    <w:rsid w:val="00606754"/>
    <w:rsid w:val="00607731"/>
    <w:rsid w:val="00610AF7"/>
    <w:rsid w:val="00614265"/>
    <w:rsid w:val="00616868"/>
    <w:rsid w:val="006175DA"/>
    <w:rsid w:val="00617A10"/>
    <w:rsid w:val="00627AFB"/>
    <w:rsid w:val="0063103A"/>
    <w:rsid w:val="006343DF"/>
    <w:rsid w:val="00636011"/>
    <w:rsid w:val="00637401"/>
    <w:rsid w:val="0064324F"/>
    <w:rsid w:val="006440D4"/>
    <w:rsid w:val="00646774"/>
    <w:rsid w:val="0065106C"/>
    <w:rsid w:val="006617A1"/>
    <w:rsid w:val="00662D7C"/>
    <w:rsid w:val="006743FB"/>
    <w:rsid w:val="00675FF6"/>
    <w:rsid w:val="006802DF"/>
    <w:rsid w:val="00680775"/>
    <w:rsid w:val="00682F7D"/>
    <w:rsid w:val="0068652B"/>
    <w:rsid w:val="00687428"/>
    <w:rsid w:val="00691448"/>
    <w:rsid w:val="006957CB"/>
    <w:rsid w:val="006B021F"/>
    <w:rsid w:val="006B1887"/>
    <w:rsid w:val="006B32C2"/>
    <w:rsid w:val="006B63E2"/>
    <w:rsid w:val="006C5AF4"/>
    <w:rsid w:val="006D42CA"/>
    <w:rsid w:val="006D7201"/>
    <w:rsid w:val="006D7F3B"/>
    <w:rsid w:val="006E0D2E"/>
    <w:rsid w:val="006E136E"/>
    <w:rsid w:val="006E4B0E"/>
    <w:rsid w:val="006E7632"/>
    <w:rsid w:val="006E7D1D"/>
    <w:rsid w:val="006E7E1D"/>
    <w:rsid w:val="006F4500"/>
    <w:rsid w:val="006F538B"/>
    <w:rsid w:val="006F6D66"/>
    <w:rsid w:val="006F78FF"/>
    <w:rsid w:val="007013B8"/>
    <w:rsid w:val="00704FB7"/>
    <w:rsid w:val="0070753C"/>
    <w:rsid w:val="007119FF"/>
    <w:rsid w:val="00713F7D"/>
    <w:rsid w:val="00717FB9"/>
    <w:rsid w:val="00727FDC"/>
    <w:rsid w:val="00736F04"/>
    <w:rsid w:val="00743739"/>
    <w:rsid w:val="00743DE9"/>
    <w:rsid w:val="00745239"/>
    <w:rsid w:val="007516F1"/>
    <w:rsid w:val="007579AD"/>
    <w:rsid w:val="007631A1"/>
    <w:rsid w:val="007675B5"/>
    <w:rsid w:val="00770E4D"/>
    <w:rsid w:val="00773E7B"/>
    <w:rsid w:val="00775F4F"/>
    <w:rsid w:val="00786022"/>
    <w:rsid w:val="00786FC9"/>
    <w:rsid w:val="00795E8F"/>
    <w:rsid w:val="007A3E52"/>
    <w:rsid w:val="007C0D96"/>
    <w:rsid w:val="007C3E5C"/>
    <w:rsid w:val="007D4425"/>
    <w:rsid w:val="007D4FD4"/>
    <w:rsid w:val="007E68B6"/>
    <w:rsid w:val="0080485B"/>
    <w:rsid w:val="00820BD6"/>
    <w:rsid w:val="00823D76"/>
    <w:rsid w:val="0083261C"/>
    <w:rsid w:val="008359B5"/>
    <w:rsid w:val="008405F5"/>
    <w:rsid w:val="008419B8"/>
    <w:rsid w:val="00842901"/>
    <w:rsid w:val="00842D40"/>
    <w:rsid w:val="008447C2"/>
    <w:rsid w:val="00850BCD"/>
    <w:rsid w:val="0085197C"/>
    <w:rsid w:val="00856A0B"/>
    <w:rsid w:val="00856FCD"/>
    <w:rsid w:val="008641BA"/>
    <w:rsid w:val="00864445"/>
    <w:rsid w:val="00870840"/>
    <w:rsid w:val="00872900"/>
    <w:rsid w:val="00876C44"/>
    <w:rsid w:val="008770AE"/>
    <w:rsid w:val="00882EAE"/>
    <w:rsid w:val="008865BF"/>
    <w:rsid w:val="008872D4"/>
    <w:rsid w:val="008912AB"/>
    <w:rsid w:val="0089204C"/>
    <w:rsid w:val="0089781C"/>
    <w:rsid w:val="008A4874"/>
    <w:rsid w:val="008B0F22"/>
    <w:rsid w:val="008B7781"/>
    <w:rsid w:val="008C4FEA"/>
    <w:rsid w:val="008C68D5"/>
    <w:rsid w:val="008C7632"/>
    <w:rsid w:val="008C764E"/>
    <w:rsid w:val="008D4621"/>
    <w:rsid w:val="008E12D4"/>
    <w:rsid w:val="008E4059"/>
    <w:rsid w:val="008E5650"/>
    <w:rsid w:val="008F4117"/>
    <w:rsid w:val="00903166"/>
    <w:rsid w:val="00903E12"/>
    <w:rsid w:val="00914427"/>
    <w:rsid w:val="00921ACA"/>
    <w:rsid w:val="00927E44"/>
    <w:rsid w:val="00931103"/>
    <w:rsid w:val="00932119"/>
    <w:rsid w:val="009356D0"/>
    <w:rsid w:val="00940536"/>
    <w:rsid w:val="00950C43"/>
    <w:rsid w:val="009547DE"/>
    <w:rsid w:val="009569D0"/>
    <w:rsid w:val="0098068D"/>
    <w:rsid w:val="00981B87"/>
    <w:rsid w:val="009854AC"/>
    <w:rsid w:val="009924D8"/>
    <w:rsid w:val="00995196"/>
    <w:rsid w:val="0099614A"/>
    <w:rsid w:val="009A0603"/>
    <w:rsid w:val="009A3FFD"/>
    <w:rsid w:val="009A47CF"/>
    <w:rsid w:val="009A50F3"/>
    <w:rsid w:val="009B197A"/>
    <w:rsid w:val="009B21F1"/>
    <w:rsid w:val="009B3904"/>
    <w:rsid w:val="009B5054"/>
    <w:rsid w:val="009B50E4"/>
    <w:rsid w:val="009B60E0"/>
    <w:rsid w:val="009B70FE"/>
    <w:rsid w:val="009D2A73"/>
    <w:rsid w:val="009D51FD"/>
    <w:rsid w:val="009E19C3"/>
    <w:rsid w:val="009F6355"/>
    <w:rsid w:val="009F7EE8"/>
    <w:rsid w:val="00A11B6D"/>
    <w:rsid w:val="00A138A0"/>
    <w:rsid w:val="00A20807"/>
    <w:rsid w:val="00A24065"/>
    <w:rsid w:val="00A25E8A"/>
    <w:rsid w:val="00A276C9"/>
    <w:rsid w:val="00A313B9"/>
    <w:rsid w:val="00A32E68"/>
    <w:rsid w:val="00A4559D"/>
    <w:rsid w:val="00A5284F"/>
    <w:rsid w:val="00A54D7F"/>
    <w:rsid w:val="00A56AA6"/>
    <w:rsid w:val="00A6654E"/>
    <w:rsid w:val="00A703B1"/>
    <w:rsid w:val="00A74E4B"/>
    <w:rsid w:val="00A80FB7"/>
    <w:rsid w:val="00A857CA"/>
    <w:rsid w:val="00A8739B"/>
    <w:rsid w:val="00A92F39"/>
    <w:rsid w:val="00AA61C6"/>
    <w:rsid w:val="00AA7E00"/>
    <w:rsid w:val="00AB2E59"/>
    <w:rsid w:val="00AB3B68"/>
    <w:rsid w:val="00AB6D80"/>
    <w:rsid w:val="00AC3E03"/>
    <w:rsid w:val="00AD0B5B"/>
    <w:rsid w:val="00AD26B3"/>
    <w:rsid w:val="00AD2AE5"/>
    <w:rsid w:val="00AD5E3D"/>
    <w:rsid w:val="00AD635C"/>
    <w:rsid w:val="00AF0EBA"/>
    <w:rsid w:val="00B10794"/>
    <w:rsid w:val="00B109C2"/>
    <w:rsid w:val="00B126C5"/>
    <w:rsid w:val="00B1346F"/>
    <w:rsid w:val="00B151C2"/>
    <w:rsid w:val="00B158BC"/>
    <w:rsid w:val="00B16EF3"/>
    <w:rsid w:val="00B22B91"/>
    <w:rsid w:val="00B35C82"/>
    <w:rsid w:val="00B46E56"/>
    <w:rsid w:val="00B559CA"/>
    <w:rsid w:val="00B57E3C"/>
    <w:rsid w:val="00B603EC"/>
    <w:rsid w:val="00B905C9"/>
    <w:rsid w:val="00B92E0B"/>
    <w:rsid w:val="00B94574"/>
    <w:rsid w:val="00BA45CF"/>
    <w:rsid w:val="00BA592D"/>
    <w:rsid w:val="00BB1705"/>
    <w:rsid w:val="00BC5D27"/>
    <w:rsid w:val="00BD0DF7"/>
    <w:rsid w:val="00BD5EFF"/>
    <w:rsid w:val="00BD6E50"/>
    <w:rsid w:val="00BD70D2"/>
    <w:rsid w:val="00BD7186"/>
    <w:rsid w:val="00BE003D"/>
    <w:rsid w:val="00C110B7"/>
    <w:rsid w:val="00C120D3"/>
    <w:rsid w:val="00C20738"/>
    <w:rsid w:val="00C219CA"/>
    <w:rsid w:val="00C224A8"/>
    <w:rsid w:val="00C23265"/>
    <w:rsid w:val="00C32989"/>
    <w:rsid w:val="00C350C7"/>
    <w:rsid w:val="00C358D7"/>
    <w:rsid w:val="00C37715"/>
    <w:rsid w:val="00C43716"/>
    <w:rsid w:val="00C4418E"/>
    <w:rsid w:val="00C44AF3"/>
    <w:rsid w:val="00C46E38"/>
    <w:rsid w:val="00C50CBD"/>
    <w:rsid w:val="00C511C1"/>
    <w:rsid w:val="00C51BA5"/>
    <w:rsid w:val="00C5339B"/>
    <w:rsid w:val="00C544D3"/>
    <w:rsid w:val="00C6696C"/>
    <w:rsid w:val="00C67B65"/>
    <w:rsid w:val="00C748EA"/>
    <w:rsid w:val="00C77786"/>
    <w:rsid w:val="00C8142B"/>
    <w:rsid w:val="00C86971"/>
    <w:rsid w:val="00C86BE5"/>
    <w:rsid w:val="00C87FE9"/>
    <w:rsid w:val="00C93200"/>
    <w:rsid w:val="00C94FBE"/>
    <w:rsid w:val="00CA3EB5"/>
    <w:rsid w:val="00CA4F0C"/>
    <w:rsid w:val="00CD0781"/>
    <w:rsid w:val="00CD486C"/>
    <w:rsid w:val="00CE30C6"/>
    <w:rsid w:val="00D000D2"/>
    <w:rsid w:val="00D01A0F"/>
    <w:rsid w:val="00D01E91"/>
    <w:rsid w:val="00D04475"/>
    <w:rsid w:val="00D0494C"/>
    <w:rsid w:val="00D04AED"/>
    <w:rsid w:val="00D1490C"/>
    <w:rsid w:val="00D20A07"/>
    <w:rsid w:val="00D22890"/>
    <w:rsid w:val="00D23A3D"/>
    <w:rsid w:val="00D26C1F"/>
    <w:rsid w:val="00D27939"/>
    <w:rsid w:val="00D30AC3"/>
    <w:rsid w:val="00D32405"/>
    <w:rsid w:val="00D327FE"/>
    <w:rsid w:val="00D50D94"/>
    <w:rsid w:val="00D5266F"/>
    <w:rsid w:val="00D528BA"/>
    <w:rsid w:val="00D55A48"/>
    <w:rsid w:val="00D8095E"/>
    <w:rsid w:val="00D8145D"/>
    <w:rsid w:val="00D8581E"/>
    <w:rsid w:val="00D86B29"/>
    <w:rsid w:val="00D8712A"/>
    <w:rsid w:val="00D93D6C"/>
    <w:rsid w:val="00DA0E8B"/>
    <w:rsid w:val="00DA5AFA"/>
    <w:rsid w:val="00DD1C18"/>
    <w:rsid w:val="00DD6AD0"/>
    <w:rsid w:val="00DF05D1"/>
    <w:rsid w:val="00DF239F"/>
    <w:rsid w:val="00DF31F5"/>
    <w:rsid w:val="00DF3D6F"/>
    <w:rsid w:val="00DF5318"/>
    <w:rsid w:val="00E0072F"/>
    <w:rsid w:val="00E01391"/>
    <w:rsid w:val="00E11EC0"/>
    <w:rsid w:val="00E15B48"/>
    <w:rsid w:val="00E22469"/>
    <w:rsid w:val="00E33898"/>
    <w:rsid w:val="00E34283"/>
    <w:rsid w:val="00E416EA"/>
    <w:rsid w:val="00E47BFE"/>
    <w:rsid w:val="00E571CE"/>
    <w:rsid w:val="00E57AC1"/>
    <w:rsid w:val="00E63765"/>
    <w:rsid w:val="00E67922"/>
    <w:rsid w:val="00E72AA1"/>
    <w:rsid w:val="00E76BFC"/>
    <w:rsid w:val="00E80FB1"/>
    <w:rsid w:val="00E85094"/>
    <w:rsid w:val="00E92D13"/>
    <w:rsid w:val="00EA371F"/>
    <w:rsid w:val="00EA6722"/>
    <w:rsid w:val="00EB76F4"/>
    <w:rsid w:val="00EC360A"/>
    <w:rsid w:val="00EC5C1F"/>
    <w:rsid w:val="00EE035F"/>
    <w:rsid w:val="00EF0026"/>
    <w:rsid w:val="00EF149E"/>
    <w:rsid w:val="00EF378D"/>
    <w:rsid w:val="00EF4926"/>
    <w:rsid w:val="00EF55B4"/>
    <w:rsid w:val="00EF5890"/>
    <w:rsid w:val="00F012C3"/>
    <w:rsid w:val="00F042F9"/>
    <w:rsid w:val="00F049DA"/>
    <w:rsid w:val="00F049DB"/>
    <w:rsid w:val="00F0683F"/>
    <w:rsid w:val="00F06E74"/>
    <w:rsid w:val="00F111E2"/>
    <w:rsid w:val="00F12211"/>
    <w:rsid w:val="00F15F1C"/>
    <w:rsid w:val="00F23793"/>
    <w:rsid w:val="00F24C68"/>
    <w:rsid w:val="00F26583"/>
    <w:rsid w:val="00F27A58"/>
    <w:rsid w:val="00F27AA6"/>
    <w:rsid w:val="00F46638"/>
    <w:rsid w:val="00F54973"/>
    <w:rsid w:val="00F5503C"/>
    <w:rsid w:val="00F55A1C"/>
    <w:rsid w:val="00F55CF7"/>
    <w:rsid w:val="00F56C8C"/>
    <w:rsid w:val="00F61302"/>
    <w:rsid w:val="00F62CCE"/>
    <w:rsid w:val="00F717E5"/>
    <w:rsid w:val="00F76533"/>
    <w:rsid w:val="00FA2D83"/>
    <w:rsid w:val="00FB7D4E"/>
    <w:rsid w:val="00FC0408"/>
    <w:rsid w:val="00FC1EC1"/>
    <w:rsid w:val="00FC2573"/>
    <w:rsid w:val="00FD7636"/>
    <w:rsid w:val="00FE6ABC"/>
    <w:rsid w:val="00FE6C8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2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,Medium List 2 - Accent 41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,Medium List 2 - Accent 41 Char"/>
    <w:link w:val="Odsekzoznamu"/>
    <w:qFormat/>
    <w:locked/>
    <w:rsid w:val="006743FB"/>
  </w:style>
  <w:style w:type="table" w:styleId="Mriekatabuky">
    <w:name w:val="Table Grid"/>
    <w:aliases w:val="Deloitte table 3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lrzxr">
    <w:name w:val="lrzxr"/>
    <w:basedOn w:val="Predvolenpsmoodseku"/>
    <w:rsid w:val="00EC360A"/>
  </w:style>
  <w:style w:type="paragraph" w:customStyle="1" w:styleId="SPnadpis0">
    <w:name w:val="SP_nadpis0"/>
    <w:basedOn w:val="Normlny"/>
    <w:rsid w:val="00C86971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/>
      <w:caps/>
      <w:color w:val="808080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325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kladntext0">
    <w:name w:val="Základný text_"/>
    <w:basedOn w:val="Predvolenpsmoodseku"/>
    <w:link w:val="Zkladntext1"/>
    <w:rsid w:val="00682F7D"/>
    <w:rPr>
      <w:rFonts w:ascii="Cambria" w:eastAsia="Cambria" w:hAnsi="Cambria" w:cs="Cambria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82F7D"/>
    <w:pPr>
      <w:widowControl w:val="0"/>
      <w:shd w:val="clear" w:color="auto" w:fill="FFFFFF"/>
      <w:spacing w:after="260" w:line="240" w:lineRule="auto"/>
      <w:jc w:val="both"/>
    </w:pPr>
    <w:rPr>
      <w:rFonts w:ascii="Cambria" w:eastAsia="Cambria" w:hAnsi="Cambria" w:cs="Cambria"/>
    </w:rPr>
  </w:style>
  <w:style w:type="character" w:styleId="Nevyrieenzmienka">
    <w:name w:val="Unresolved Mention"/>
    <w:basedOn w:val="Predvolenpsmoodseku"/>
    <w:uiPriority w:val="99"/>
    <w:semiHidden/>
    <w:unhideWhenUsed/>
    <w:rsid w:val="00F12211"/>
    <w:rPr>
      <w:color w:val="605E5C"/>
      <w:shd w:val="clear" w:color="auto" w:fill="E1DFDD"/>
    </w:rPr>
  </w:style>
  <w:style w:type="paragraph" w:customStyle="1" w:styleId="odseknzov">
    <w:name w:val="odsek názov"/>
    <w:basedOn w:val="Normlny"/>
    <w:next w:val="Normlny"/>
    <w:rsid w:val="00F12211"/>
    <w:pPr>
      <w:tabs>
        <w:tab w:val="num" w:pos="144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odsekobsah">
    <w:name w:val="odsek obsah"/>
    <w:basedOn w:val="Normlny"/>
    <w:rsid w:val="0057710C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592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592D"/>
    <w:rPr>
      <w:sz w:val="16"/>
      <w:szCs w:val="16"/>
    </w:rPr>
  </w:style>
  <w:style w:type="character" w:customStyle="1" w:styleId="st">
    <w:name w:val="st"/>
    <w:basedOn w:val="Predvolenpsmoodseku"/>
    <w:rsid w:val="00266421"/>
  </w:style>
  <w:style w:type="character" w:styleId="Zvraznenie">
    <w:name w:val="Emphasis"/>
    <w:basedOn w:val="Predvolenpsmoodseku"/>
    <w:uiPriority w:val="20"/>
    <w:qFormat/>
    <w:rsid w:val="00266421"/>
    <w:rPr>
      <w:i/>
      <w:iCs/>
    </w:rPr>
  </w:style>
  <w:style w:type="character" w:customStyle="1" w:styleId="has-inline-color">
    <w:name w:val="has-inline-color"/>
    <w:basedOn w:val="Predvolenpsmoodseku"/>
    <w:rsid w:val="00266421"/>
  </w:style>
  <w:style w:type="paragraph" w:customStyle="1" w:styleId="xmsolistparagraph">
    <w:name w:val="x_msolistparagraph"/>
    <w:basedOn w:val="Normlny"/>
    <w:rsid w:val="0077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staravanie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Banásová Aneta</cp:lastModifiedBy>
  <cp:revision>67</cp:revision>
  <cp:lastPrinted>2022-02-22T07:18:00Z</cp:lastPrinted>
  <dcterms:created xsi:type="dcterms:W3CDTF">2022-02-22T07:18:00Z</dcterms:created>
  <dcterms:modified xsi:type="dcterms:W3CDTF">2022-05-12T07:11:00Z</dcterms:modified>
</cp:coreProperties>
</file>