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F0DC6" w14:textId="77777777" w:rsidR="004922EC" w:rsidRPr="004922EC" w:rsidRDefault="004922EC" w:rsidP="003C5AEB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sk-SK"/>
        </w:rPr>
      </w:pPr>
      <w:r w:rsidRPr="004922EC">
        <w:rPr>
          <w:rFonts w:eastAsia="Times New Roman" w:cstheme="minorHAnsi"/>
          <w:b/>
          <w:sz w:val="32"/>
          <w:szCs w:val="32"/>
          <w:lang w:eastAsia="sk-SK"/>
        </w:rPr>
        <w:t>Oznámenie o vyhlásení výberového konania</w:t>
      </w:r>
    </w:p>
    <w:p w14:paraId="25F02FA3" w14:textId="77777777" w:rsidR="004922EC" w:rsidRPr="003C5AEB" w:rsidRDefault="004922EC" w:rsidP="003C5AEB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sk-SK"/>
        </w:rPr>
      </w:pPr>
    </w:p>
    <w:p w14:paraId="0A60375E" w14:textId="77777777" w:rsidR="004922EC" w:rsidRPr="007251B0" w:rsidRDefault="004922EC" w:rsidP="003C5AEB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7251B0">
        <w:rPr>
          <w:rFonts w:eastAsia="Times New Roman" w:cstheme="minorHAnsi"/>
          <w:lang w:eastAsia="sk-SK"/>
        </w:rPr>
        <w:t>Národné poľnohospodárske a potravinárske centrum so sídlom v  Lužiankach (NPPC) vyhlasuje výberové konanie na funkciu  riaditeľa organizačnej zložky NPPC:</w:t>
      </w:r>
    </w:p>
    <w:p w14:paraId="2838B8A3" w14:textId="5F194C11" w:rsidR="00126B9A" w:rsidRDefault="00126B9A" w:rsidP="003C5AEB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sk-SK"/>
        </w:rPr>
      </w:pPr>
    </w:p>
    <w:p w14:paraId="68880443" w14:textId="77777777" w:rsidR="00A92944" w:rsidRPr="003C5AEB" w:rsidRDefault="00A92944" w:rsidP="003C5AEB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sk-SK"/>
        </w:rPr>
      </w:pPr>
    </w:p>
    <w:p w14:paraId="2310147E" w14:textId="77777777" w:rsidR="00126B9A" w:rsidRPr="007251B0" w:rsidRDefault="00AF095E" w:rsidP="003C5AE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251B0">
        <w:rPr>
          <w:rFonts w:cstheme="minorHAnsi"/>
          <w:b/>
          <w:sz w:val="28"/>
          <w:szCs w:val="28"/>
        </w:rPr>
        <w:t>r</w:t>
      </w:r>
      <w:r w:rsidR="00EE396C" w:rsidRPr="007251B0">
        <w:rPr>
          <w:rFonts w:cstheme="minorHAnsi"/>
          <w:b/>
          <w:sz w:val="28"/>
          <w:szCs w:val="28"/>
        </w:rPr>
        <w:t xml:space="preserve">iaditeľ </w:t>
      </w:r>
      <w:r w:rsidR="00BD5E4D" w:rsidRPr="007251B0">
        <w:rPr>
          <w:rFonts w:cstheme="minorHAnsi"/>
          <w:b/>
          <w:sz w:val="28"/>
          <w:szCs w:val="28"/>
        </w:rPr>
        <w:t>Výskumn</w:t>
      </w:r>
      <w:r w:rsidR="00EE396C" w:rsidRPr="007251B0">
        <w:rPr>
          <w:rFonts w:cstheme="minorHAnsi"/>
          <w:b/>
          <w:sz w:val="28"/>
          <w:szCs w:val="28"/>
        </w:rPr>
        <w:t>ého</w:t>
      </w:r>
      <w:r w:rsidR="00BD5E4D" w:rsidRPr="007251B0">
        <w:rPr>
          <w:rFonts w:cstheme="minorHAnsi"/>
          <w:b/>
          <w:sz w:val="28"/>
          <w:szCs w:val="28"/>
        </w:rPr>
        <w:t xml:space="preserve"> ústav</w:t>
      </w:r>
      <w:r w:rsidR="00EE396C" w:rsidRPr="007251B0">
        <w:rPr>
          <w:rFonts w:cstheme="minorHAnsi"/>
          <w:b/>
          <w:sz w:val="28"/>
          <w:szCs w:val="28"/>
        </w:rPr>
        <w:t>u</w:t>
      </w:r>
      <w:r w:rsidR="00BD5E4D" w:rsidRPr="007251B0">
        <w:rPr>
          <w:rFonts w:cstheme="minorHAnsi"/>
          <w:b/>
          <w:sz w:val="28"/>
          <w:szCs w:val="28"/>
        </w:rPr>
        <w:t xml:space="preserve"> </w:t>
      </w:r>
      <w:r w:rsidR="004922EC" w:rsidRPr="007251B0">
        <w:rPr>
          <w:rFonts w:cstheme="minorHAnsi"/>
          <w:b/>
          <w:sz w:val="28"/>
          <w:szCs w:val="28"/>
        </w:rPr>
        <w:t>živočíšnej výroby</w:t>
      </w:r>
    </w:p>
    <w:p w14:paraId="3AEEDFFE" w14:textId="77777777" w:rsidR="00BD5E4D" w:rsidRPr="007251B0" w:rsidRDefault="004922EC" w:rsidP="003C5AEB">
      <w:pPr>
        <w:spacing w:after="0" w:line="240" w:lineRule="auto"/>
        <w:jc w:val="center"/>
        <w:rPr>
          <w:rFonts w:eastAsia="Calibri" w:cstheme="minorHAnsi"/>
          <w:b/>
        </w:rPr>
      </w:pPr>
      <w:proofErr w:type="spellStart"/>
      <w:r w:rsidRPr="007251B0">
        <w:rPr>
          <w:rFonts w:cstheme="minorHAnsi"/>
        </w:rPr>
        <w:t>Hlohovecká</w:t>
      </w:r>
      <w:proofErr w:type="spellEnd"/>
      <w:r w:rsidRPr="007251B0">
        <w:rPr>
          <w:rFonts w:cstheme="minorHAnsi"/>
        </w:rPr>
        <w:t xml:space="preserve"> 2, 951 41 Lužianky</w:t>
      </w:r>
    </w:p>
    <w:p w14:paraId="7913F248" w14:textId="4518613F" w:rsidR="00BD5E4D" w:rsidRDefault="00BD5E4D" w:rsidP="003C5AEB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53577EBC" w14:textId="77777777" w:rsidR="00A92944" w:rsidRPr="003C5AEB" w:rsidRDefault="00A92944" w:rsidP="003C5AEB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0D429A49" w14:textId="77777777" w:rsidR="00A21930" w:rsidRPr="007251B0" w:rsidRDefault="00C849BF" w:rsidP="003C5AEB">
      <w:pPr>
        <w:tabs>
          <w:tab w:val="left" w:pos="2410"/>
        </w:tabs>
        <w:spacing w:after="0" w:line="240" w:lineRule="auto"/>
        <w:jc w:val="both"/>
        <w:rPr>
          <w:rFonts w:eastAsia="Times New Roman" w:cstheme="minorHAnsi"/>
          <w:b/>
          <w:bCs/>
          <w:lang w:eastAsia="sk-SK"/>
        </w:rPr>
      </w:pPr>
      <w:r w:rsidRPr="007251B0">
        <w:rPr>
          <w:rFonts w:eastAsia="Times New Roman" w:cstheme="minorHAnsi"/>
          <w:b/>
          <w:bCs/>
          <w:lang w:eastAsia="sk-SK"/>
        </w:rPr>
        <w:t>Náplň práce:</w:t>
      </w:r>
      <w:r w:rsidR="00707A7F" w:rsidRPr="007251B0">
        <w:rPr>
          <w:rFonts w:eastAsia="Times New Roman" w:cstheme="minorHAnsi"/>
          <w:b/>
          <w:bCs/>
          <w:lang w:eastAsia="sk-SK"/>
        </w:rPr>
        <w:t xml:space="preserve"> </w:t>
      </w:r>
      <w:r w:rsidR="00A21930" w:rsidRPr="007251B0">
        <w:rPr>
          <w:rFonts w:eastAsia="Times New Roman" w:cstheme="minorHAnsi"/>
          <w:bCs/>
          <w:lang w:eastAsia="sk-SK"/>
        </w:rPr>
        <w:t>tvorivé riešenie úloh rozvoja vedy a techniky s realizáciou ich výsledkov v</w:t>
      </w:r>
      <w:r w:rsidR="00707A7F" w:rsidRPr="007251B0">
        <w:rPr>
          <w:rFonts w:eastAsia="Times New Roman" w:cstheme="minorHAnsi"/>
          <w:bCs/>
          <w:lang w:eastAsia="sk-SK"/>
        </w:rPr>
        <w:t> </w:t>
      </w:r>
      <w:r w:rsidR="00A21930" w:rsidRPr="007251B0">
        <w:rPr>
          <w:rFonts w:eastAsia="Times New Roman" w:cstheme="minorHAnsi"/>
          <w:bCs/>
          <w:lang w:eastAsia="sk-SK"/>
        </w:rPr>
        <w:t>praxi</w:t>
      </w:r>
      <w:r w:rsidR="00707A7F" w:rsidRPr="007251B0">
        <w:rPr>
          <w:rFonts w:eastAsia="Times New Roman" w:cstheme="minorHAnsi"/>
          <w:b/>
          <w:bCs/>
          <w:lang w:eastAsia="sk-SK"/>
        </w:rPr>
        <w:t xml:space="preserve">, </w:t>
      </w:r>
      <w:r w:rsidR="00A21930" w:rsidRPr="007251B0">
        <w:rPr>
          <w:rFonts w:eastAsia="Times New Roman" w:cstheme="minorHAnsi"/>
          <w:bCs/>
          <w:lang w:eastAsia="sk-SK"/>
        </w:rPr>
        <w:t>koordinovanie medzinárodných projektov a</w:t>
      </w:r>
      <w:r w:rsidR="00707A7F" w:rsidRPr="007251B0">
        <w:rPr>
          <w:rFonts w:eastAsia="Times New Roman" w:cstheme="minorHAnsi"/>
          <w:bCs/>
          <w:lang w:eastAsia="sk-SK"/>
        </w:rPr>
        <w:t> </w:t>
      </w:r>
      <w:r w:rsidR="00A21930" w:rsidRPr="007251B0">
        <w:rPr>
          <w:rFonts w:eastAsia="Times New Roman" w:cstheme="minorHAnsi"/>
          <w:bCs/>
          <w:lang w:eastAsia="sk-SK"/>
        </w:rPr>
        <w:t>programov</w:t>
      </w:r>
      <w:r w:rsidR="00707A7F" w:rsidRPr="007251B0">
        <w:rPr>
          <w:rFonts w:eastAsia="Times New Roman" w:cstheme="minorHAnsi"/>
          <w:b/>
          <w:bCs/>
          <w:lang w:eastAsia="sk-SK"/>
        </w:rPr>
        <w:t xml:space="preserve">, </w:t>
      </w:r>
      <w:r w:rsidR="00A21930" w:rsidRPr="007251B0">
        <w:rPr>
          <w:rFonts w:eastAsia="Times New Roman" w:cstheme="minorHAnsi"/>
          <w:bCs/>
          <w:lang w:eastAsia="sk-SK"/>
        </w:rPr>
        <w:t>tvorba krátkodobých a dlhodobých koncepcií rozvoja činnosti ústavu</w:t>
      </w:r>
      <w:r w:rsidR="00707A7F" w:rsidRPr="007251B0">
        <w:rPr>
          <w:rFonts w:eastAsia="Times New Roman" w:cstheme="minorHAnsi"/>
          <w:b/>
          <w:bCs/>
          <w:lang w:eastAsia="sk-SK"/>
        </w:rPr>
        <w:t xml:space="preserve">, </w:t>
      </w:r>
      <w:r w:rsidR="00A21930" w:rsidRPr="007251B0">
        <w:rPr>
          <w:rFonts w:eastAsia="Times New Roman" w:cstheme="minorHAnsi"/>
          <w:bCs/>
          <w:lang w:eastAsia="sk-SK"/>
        </w:rPr>
        <w:t>vypracovávanie návrhov programov vedecko-technického rozvoja ústavu</w:t>
      </w:r>
      <w:r w:rsidR="00707A7F" w:rsidRPr="007251B0">
        <w:rPr>
          <w:rFonts w:eastAsia="Times New Roman" w:cstheme="minorHAnsi"/>
          <w:b/>
          <w:bCs/>
          <w:lang w:eastAsia="sk-SK"/>
        </w:rPr>
        <w:t xml:space="preserve">, </w:t>
      </w:r>
      <w:r w:rsidR="00A21930" w:rsidRPr="007251B0">
        <w:rPr>
          <w:rFonts w:eastAsia="Times New Roman" w:cstheme="minorHAnsi"/>
          <w:bCs/>
          <w:lang w:eastAsia="sk-SK"/>
        </w:rPr>
        <w:t>organizovanie vedeckých a odborných podujatí v rámci činnosti ústavu</w:t>
      </w:r>
      <w:r w:rsidR="00707A7F" w:rsidRPr="007251B0">
        <w:rPr>
          <w:rFonts w:eastAsia="Times New Roman" w:cstheme="minorHAnsi"/>
          <w:b/>
          <w:bCs/>
          <w:lang w:eastAsia="sk-SK"/>
        </w:rPr>
        <w:t xml:space="preserve">, </w:t>
      </w:r>
      <w:r w:rsidR="00A21930" w:rsidRPr="007251B0">
        <w:rPr>
          <w:rFonts w:eastAsia="Times New Roman" w:cstheme="minorHAnsi"/>
          <w:bCs/>
          <w:lang w:eastAsia="sk-SK"/>
        </w:rPr>
        <w:t>vykonávanie riadiacej činnosti a kontroly plnenia pracovných úloh zamestnancov</w:t>
      </w:r>
    </w:p>
    <w:p w14:paraId="4F25AC2C" w14:textId="77777777" w:rsidR="00C849BF" w:rsidRPr="003C5AEB" w:rsidRDefault="00C849BF" w:rsidP="003C5AEB">
      <w:pPr>
        <w:tabs>
          <w:tab w:val="left" w:pos="2410"/>
        </w:tabs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sk-SK"/>
        </w:rPr>
      </w:pPr>
    </w:p>
    <w:p w14:paraId="734B0306" w14:textId="4A1FCBD1" w:rsidR="004922EC" w:rsidRPr="007251B0" w:rsidRDefault="00C849BF" w:rsidP="003C5AEB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7251B0">
        <w:rPr>
          <w:rFonts w:eastAsia="Times New Roman" w:cstheme="minorHAnsi"/>
          <w:b/>
          <w:bCs/>
          <w:lang w:eastAsia="sk-SK"/>
        </w:rPr>
        <w:t>Kvalifikačné predpoklady:</w:t>
      </w:r>
      <w:r w:rsidRPr="007251B0">
        <w:rPr>
          <w:rFonts w:eastAsia="Times New Roman" w:cstheme="minorHAnsi"/>
          <w:lang w:eastAsia="sk-SK"/>
        </w:rPr>
        <w:t xml:space="preserve"> vys</w:t>
      </w:r>
      <w:r w:rsidR="00E06FD2" w:rsidRPr="007251B0">
        <w:rPr>
          <w:rFonts w:eastAsia="Times New Roman" w:cstheme="minorHAnsi"/>
          <w:lang w:eastAsia="sk-SK"/>
        </w:rPr>
        <w:t>okoškolské vzdelanie II. stupňa</w:t>
      </w:r>
      <w:r w:rsidRPr="007251B0">
        <w:rPr>
          <w:rFonts w:eastAsia="Times New Roman" w:cstheme="minorHAnsi"/>
          <w:lang w:eastAsia="sk-SK"/>
        </w:rPr>
        <w:t>,</w:t>
      </w:r>
      <w:r w:rsidR="00E06FD2" w:rsidRPr="007251B0">
        <w:rPr>
          <w:rFonts w:eastAsia="Times New Roman" w:cstheme="minorHAnsi"/>
          <w:lang w:eastAsia="sk-SK"/>
        </w:rPr>
        <w:t xml:space="preserve"> </w:t>
      </w:r>
      <w:r w:rsidRPr="007251B0">
        <w:rPr>
          <w:rFonts w:eastAsia="Times New Roman" w:cstheme="minorHAnsi"/>
          <w:lang w:eastAsia="sk-SK"/>
        </w:rPr>
        <w:t xml:space="preserve">prípadne III. stupňa poľnohospodárskeho, potravinárskeho, </w:t>
      </w:r>
      <w:r w:rsidR="00BC03C9">
        <w:rPr>
          <w:rFonts w:eastAsia="Times New Roman" w:cstheme="minorHAnsi"/>
          <w:lang w:eastAsia="sk-SK"/>
        </w:rPr>
        <w:t xml:space="preserve">technického, </w:t>
      </w:r>
      <w:r w:rsidRPr="007251B0">
        <w:rPr>
          <w:rFonts w:eastAsia="Times New Roman" w:cstheme="minorHAnsi"/>
          <w:lang w:eastAsia="sk-SK"/>
        </w:rPr>
        <w:t>prírodovedeckého alebo ekonomického zamerania</w:t>
      </w:r>
    </w:p>
    <w:p w14:paraId="1FC004BA" w14:textId="77777777" w:rsidR="004922EC" w:rsidRPr="007251B0" w:rsidRDefault="00C849BF" w:rsidP="003C5AEB">
      <w:pPr>
        <w:spacing w:after="0" w:line="240" w:lineRule="auto"/>
        <w:jc w:val="both"/>
        <w:rPr>
          <w:rFonts w:cstheme="minorHAnsi"/>
        </w:rPr>
      </w:pPr>
      <w:r w:rsidRPr="007251B0">
        <w:rPr>
          <w:rFonts w:eastAsia="Times New Roman" w:cstheme="minorHAnsi"/>
          <w:b/>
          <w:bCs/>
          <w:lang w:eastAsia="sk-SK"/>
        </w:rPr>
        <w:t>Odborná prax:</w:t>
      </w:r>
      <w:r w:rsidRPr="007251B0">
        <w:rPr>
          <w:rFonts w:eastAsia="Times New Roman" w:cstheme="minorHAnsi"/>
          <w:lang w:eastAsia="sk-SK"/>
        </w:rPr>
        <w:t xml:space="preserve">  </w:t>
      </w:r>
      <w:r w:rsidR="004922EC" w:rsidRPr="007251B0">
        <w:rPr>
          <w:rFonts w:cstheme="minorHAnsi"/>
        </w:rPr>
        <w:t>v oblasti vedy, výskumu alebo vzdelávania v poľnohospodárstve alebo v potravinárstve min. 5 rokov</w:t>
      </w:r>
    </w:p>
    <w:p w14:paraId="24821DAD" w14:textId="77777777" w:rsidR="004922EC" w:rsidRPr="003C5AEB" w:rsidRDefault="004922EC" w:rsidP="003C5AEB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sk-SK"/>
        </w:rPr>
      </w:pPr>
    </w:p>
    <w:p w14:paraId="2EB941FA" w14:textId="77777777" w:rsidR="004922EC" w:rsidRPr="007251B0" w:rsidRDefault="00C849BF" w:rsidP="003C5AEB">
      <w:pPr>
        <w:spacing w:after="0" w:line="240" w:lineRule="auto"/>
        <w:jc w:val="both"/>
        <w:rPr>
          <w:rFonts w:cstheme="minorHAnsi"/>
        </w:rPr>
      </w:pPr>
      <w:r w:rsidRPr="007251B0">
        <w:rPr>
          <w:rFonts w:eastAsia="Times New Roman" w:cstheme="minorHAnsi"/>
          <w:b/>
          <w:bCs/>
          <w:lang w:eastAsia="sk-SK"/>
        </w:rPr>
        <w:t>Riadiaca prax:</w:t>
      </w:r>
      <w:r w:rsidRPr="007251B0">
        <w:rPr>
          <w:rFonts w:eastAsia="Times New Roman" w:cstheme="minorHAnsi"/>
          <w:lang w:eastAsia="sk-SK"/>
        </w:rPr>
        <w:t xml:space="preserve"> </w:t>
      </w:r>
      <w:r w:rsidR="004922EC" w:rsidRPr="007251B0">
        <w:rPr>
          <w:rFonts w:cstheme="minorHAnsi"/>
        </w:rPr>
        <w:t xml:space="preserve">skúsenosti s riadením vedecko-výskumných alebo vzdelávacích kolektívov, skúsenosti v oblasti manažmentu projektov vedy a výskumu. </w:t>
      </w:r>
    </w:p>
    <w:p w14:paraId="1424DC47" w14:textId="77777777" w:rsidR="004922EC" w:rsidRPr="003C5AEB" w:rsidRDefault="004922EC" w:rsidP="003C5AEB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sk-SK"/>
        </w:rPr>
      </w:pPr>
    </w:p>
    <w:p w14:paraId="65235C11" w14:textId="77777777" w:rsidR="004922EC" w:rsidRPr="007251B0" w:rsidRDefault="008238A3" w:rsidP="003C5AEB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7251B0">
        <w:rPr>
          <w:rFonts w:eastAsia="Times New Roman" w:cstheme="minorHAnsi"/>
          <w:b/>
          <w:bCs/>
          <w:lang w:eastAsia="sk-SK"/>
        </w:rPr>
        <w:t xml:space="preserve">Špecifické </w:t>
      </w:r>
      <w:r w:rsidR="00C849BF" w:rsidRPr="007251B0">
        <w:rPr>
          <w:rFonts w:eastAsia="Times New Roman" w:cstheme="minorHAnsi"/>
          <w:b/>
          <w:bCs/>
          <w:lang w:eastAsia="sk-SK"/>
        </w:rPr>
        <w:t>kritériá a požiadavky:</w:t>
      </w:r>
      <w:r w:rsidR="00C849BF" w:rsidRPr="007251B0">
        <w:rPr>
          <w:rFonts w:eastAsia="Times New Roman" w:cstheme="minorHAnsi"/>
          <w:lang w:eastAsia="sk-SK"/>
        </w:rPr>
        <w:t xml:space="preserve"> </w:t>
      </w:r>
      <w:r w:rsidRPr="007251B0">
        <w:rPr>
          <w:rFonts w:cstheme="minorHAnsi"/>
        </w:rPr>
        <w:t>všeobecná znalosť zákona o rozpočtových pravidlách verejnej správy a o zmene a doplnení niektorých zákonov v znení neskorších predpisov; zákonníka práce;</w:t>
      </w:r>
      <w:r w:rsidR="00C235CB" w:rsidRPr="007251B0">
        <w:rPr>
          <w:rFonts w:cstheme="minorHAnsi"/>
        </w:rPr>
        <w:t xml:space="preserve"> </w:t>
      </w:r>
      <w:r w:rsidRPr="007251B0">
        <w:rPr>
          <w:rFonts w:cstheme="minorHAnsi"/>
        </w:rPr>
        <w:t>zákona o verejnom obstarávaní</w:t>
      </w:r>
      <w:r w:rsidR="00C235CB" w:rsidRPr="007251B0">
        <w:rPr>
          <w:rFonts w:eastAsia="Times New Roman" w:cstheme="minorHAnsi"/>
          <w:lang w:eastAsia="sk-SK"/>
        </w:rPr>
        <w:t xml:space="preserve">m, </w:t>
      </w:r>
      <w:r w:rsidR="00C849BF" w:rsidRPr="007251B0">
        <w:rPr>
          <w:rFonts w:eastAsia="Times New Roman" w:cstheme="minorHAnsi"/>
          <w:lang w:eastAsia="sk-SK"/>
        </w:rPr>
        <w:t>znalosť všeobecne záväzných právnych predpisov Slovenskej republiky a legislatívy Európskej únie súvisiacej s predmetom činnosti NPPC</w:t>
      </w:r>
      <w:r w:rsidR="00C235CB" w:rsidRPr="007251B0">
        <w:rPr>
          <w:rFonts w:eastAsia="Times New Roman" w:cstheme="minorHAnsi"/>
          <w:lang w:eastAsia="sk-SK"/>
        </w:rPr>
        <w:t xml:space="preserve">, </w:t>
      </w:r>
      <w:r w:rsidR="00C849BF" w:rsidRPr="007251B0">
        <w:rPr>
          <w:rFonts w:eastAsia="Times New Roman" w:cstheme="minorHAnsi"/>
          <w:lang w:eastAsia="sk-SK"/>
        </w:rPr>
        <w:t xml:space="preserve"> aktívna znalosť anglického jazyka (úroveň B2 – C1). </w:t>
      </w:r>
    </w:p>
    <w:p w14:paraId="188FF4EF" w14:textId="77777777" w:rsidR="004922EC" w:rsidRPr="003C5AEB" w:rsidRDefault="004922EC" w:rsidP="003C5AEB">
      <w:p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sk-SK"/>
        </w:rPr>
      </w:pPr>
    </w:p>
    <w:p w14:paraId="65B438DB" w14:textId="77777777" w:rsidR="00C849BF" w:rsidRPr="007251B0" w:rsidRDefault="00C849BF" w:rsidP="003C5AEB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7251B0">
        <w:rPr>
          <w:rFonts w:eastAsia="Times New Roman" w:cstheme="minorHAnsi"/>
          <w:b/>
          <w:lang w:eastAsia="sk-SK"/>
        </w:rPr>
        <w:t>Iné kritéria</w:t>
      </w:r>
      <w:r w:rsidR="00126B9A" w:rsidRPr="007251B0">
        <w:rPr>
          <w:rFonts w:eastAsia="Times New Roman" w:cstheme="minorHAnsi"/>
          <w:b/>
          <w:lang w:eastAsia="sk-SK"/>
        </w:rPr>
        <w:t xml:space="preserve"> a požiadavky</w:t>
      </w:r>
      <w:r w:rsidRPr="007251B0">
        <w:rPr>
          <w:rFonts w:eastAsia="Times New Roman" w:cstheme="minorHAnsi"/>
          <w:b/>
          <w:lang w:eastAsia="sk-SK"/>
        </w:rPr>
        <w:t>:</w:t>
      </w:r>
      <w:r w:rsidRPr="007251B0">
        <w:rPr>
          <w:rFonts w:eastAsia="Times New Roman" w:cstheme="minorHAnsi"/>
          <w:lang w:eastAsia="sk-SK"/>
        </w:rPr>
        <w:t xml:space="preserve"> </w:t>
      </w:r>
      <w:r w:rsidR="00126B9A" w:rsidRPr="007251B0">
        <w:rPr>
          <w:rFonts w:eastAsia="Times New Roman" w:cstheme="minorHAnsi"/>
          <w:lang w:eastAsia="sk-SK"/>
        </w:rPr>
        <w:t>riadiace a organizačné schopnosti, skúsenosti s koordináciou medzinárodných projektov a programov; samostatnosť, komunikatívnosť</w:t>
      </w:r>
      <w:r w:rsidR="004922EC" w:rsidRPr="007251B0">
        <w:rPr>
          <w:rFonts w:eastAsia="Times New Roman" w:cstheme="minorHAnsi"/>
          <w:lang w:eastAsia="sk-SK"/>
        </w:rPr>
        <w:t xml:space="preserve">. Vyžaduje sa </w:t>
      </w:r>
      <w:r w:rsidRPr="007251B0">
        <w:rPr>
          <w:rFonts w:eastAsia="Times New Roman" w:cstheme="minorHAnsi"/>
          <w:lang w:eastAsia="sk-SK"/>
        </w:rPr>
        <w:t>morálna bezúhonnosť</w:t>
      </w:r>
      <w:r w:rsidR="004922EC" w:rsidRPr="007251B0">
        <w:rPr>
          <w:rFonts w:eastAsia="Times New Roman" w:cstheme="minorHAnsi"/>
          <w:lang w:eastAsia="sk-SK"/>
        </w:rPr>
        <w:t>.</w:t>
      </w:r>
    </w:p>
    <w:p w14:paraId="4DF62710" w14:textId="77777777" w:rsidR="006A6CD2" w:rsidRPr="007251B0" w:rsidRDefault="00126B9A" w:rsidP="003C5AEB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7251B0">
        <w:rPr>
          <w:rFonts w:eastAsia="Times New Roman" w:cstheme="minorHAnsi"/>
          <w:b/>
          <w:lang w:eastAsia="sk-SK"/>
        </w:rPr>
        <w:t>Ponúkaný plat:</w:t>
      </w:r>
      <w:r w:rsidRPr="007251B0">
        <w:rPr>
          <w:rFonts w:eastAsia="Times New Roman" w:cstheme="minorHAnsi"/>
          <w:lang w:eastAsia="sk-SK"/>
        </w:rPr>
        <w:t xml:space="preserve">  Tarifný plat </w:t>
      </w:r>
      <w:r w:rsidR="006E51A3" w:rsidRPr="007251B0">
        <w:rPr>
          <w:rFonts w:eastAsia="Times New Roman" w:cstheme="minorHAnsi"/>
          <w:lang w:eastAsia="sk-SK"/>
        </w:rPr>
        <w:t xml:space="preserve">v súlade s nariadením vlády SR </w:t>
      </w:r>
      <w:r w:rsidR="00CF544F" w:rsidRPr="007251B0">
        <w:rPr>
          <w:rFonts w:eastAsia="Times New Roman" w:cstheme="minorHAnsi"/>
          <w:lang w:eastAsia="sk-SK"/>
        </w:rPr>
        <w:t>č.</w:t>
      </w:r>
      <w:r w:rsidR="00913378" w:rsidRPr="007251B0">
        <w:rPr>
          <w:rFonts w:eastAsia="Times New Roman" w:cstheme="minorHAnsi"/>
          <w:lang w:eastAsia="sk-SK"/>
        </w:rPr>
        <w:t xml:space="preserve"> </w:t>
      </w:r>
      <w:r w:rsidR="006E51A3" w:rsidRPr="007251B0">
        <w:rPr>
          <w:rFonts w:eastAsia="Times New Roman" w:cstheme="minorHAnsi"/>
          <w:lang w:eastAsia="sk-SK"/>
        </w:rPr>
        <w:t>359/2017</w:t>
      </w:r>
      <w:r w:rsidR="00CF544F" w:rsidRPr="007251B0">
        <w:rPr>
          <w:rFonts w:eastAsia="Times New Roman" w:cstheme="minorHAnsi"/>
          <w:lang w:eastAsia="sk-SK"/>
        </w:rPr>
        <w:t xml:space="preserve"> </w:t>
      </w:r>
      <w:proofErr w:type="spellStart"/>
      <w:r w:rsidR="00CF544F" w:rsidRPr="007251B0">
        <w:rPr>
          <w:rFonts w:eastAsia="Times New Roman" w:cstheme="minorHAnsi"/>
          <w:lang w:eastAsia="sk-SK"/>
        </w:rPr>
        <w:t>Z.z</w:t>
      </w:r>
      <w:proofErr w:type="spellEnd"/>
      <w:r w:rsidR="00CF544F" w:rsidRPr="007251B0">
        <w:rPr>
          <w:rFonts w:eastAsia="Times New Roman" w:cstheme="minorHAnsi"/>
          <w:lang w:eastAsia="sk-SK"/>
        </w:rPr>
        <w:t>., ktorým sa ustanovujú zvýšené stupnice platových taríf zamestnancov pri výkone práce vo verejnom záujme (príloha č.3)</w:t>
      </w:r>
      <w:r w:rsidRPr="007251B0">
        <w:rPr>
          <w:rFonts w:eastAsia="Times New Roman" w:cstheme="minorHAnsi"/>
          <w:lang w:eastAsia="sk-SK"/>
        </w:rPr>
        <w:t xml:space="preserve"> + ostatné príplatky v zmysle zákona č. 553/2003 </w:t>
      </w:r>
      <w:proofErr w:type="spellStart"/>
      <w:r w:rsidRPr="007251B0">
        <w:rPr>
          <w:rFonts w:eastAsia="Times New Roman" w:cstheme="minorHAnsi"/>
          <w:lang w:eastAsia="sk-SK"/>
        </w:rPr>
        <w:t>Z.z</w:t>
      </w:r>
      <w:proofErr w:type="spellEnd"/>
      <w:r w:rsidRPr="007251B0">
        <w:rPr>
          <w:rFonts w:eastAsia="Times New Roman" w:cstheme="minorHAnsi"/>
          <w:lang w:eastAsia="sk-SK"/>
        </w:rPr>
        <w:t>. o odmeňovaní zamestnancov pri výkone práce vo verejnom záujme</w:t>
      </w:r>
      <w:r w:rsidR="00875C36" w:rsidRPr="007251B0">
        <w:rPr>
          <w:rFonts w:eastAsia="Times New Roman" w:cstheme="minorHAnsi"/>
          <w:lang w:eastAsia="sk-SK"/>
        </w:rPr>
        <w:t>.</w:t>
      </w:r>
    </w:p>
    <w:p w14:paraId="7745742A" w14:textId="77777777" w:rsidR="003C5AEB" w:rsidRPr="003C5AEB" w:rsidRDefault="003C5AEB" w:rsidP="003C5AEB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sk-SK"/>
        </w:rPr>
      </w:pPr>
    </w:p>
    <w:p w14:paraId="3E8669EA" w14:textId="77777777" w:rsidR="004922EC" w:rsidRPr="007251B0" w:rsidRDefault="004922EC" w:rsidP="003C5AEB">
      <w:pPr>
        <w:spacing w:after="0" w:line="240" w:lineRule="auto"/>
        <w:jc w:val="both"/>
        <w:rPr>
          <w:rFonts w:eastAsia="Times New Roman" w:cstheme="minorHAnsi"/>
          <w:b/>
          <w:bCs/>
          <w:lang w:eastAsia="sk-SK"/>
        </w:rPr>
      </w:pPr>
      <w:r w:rsidRPr="007251B0">
        <w:rPr>
          <w:rFonts w:eastAsia="Times New Roman" w:cstheme="minorHAnsi"/>
          <w:b/>
          <w:bCs/>
          <w:lang w:eastAsia="sk-SK"/>
        </w:rPr>
        <w:t>Zoznam požadovaných dokladov:</w:t>
      </w:r>
      <w:r w:rsidR="003C5AEB">
        <w:rPr>
          <w:rFonts w:eastAsia="Times New Roman" w:cstheme="minorHAnsi"/>
          <w:b/>
          <w:bCs/>
          <w:lang w:eastAsia="sk-SK"/>
        </w:rPr>
        <w:t xml:space="preserve"> </w:t>
      </w:r>
    </w:p>
    <w:p w14:paraId="459A1D2F" w14:textId="77777777" w:rsidR="003C5AEB" w:rsidRPr="007251B0" w:rsidRDefault="004922EC" w:rsidP="003C5AE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sk-SK"/>
        </w:rPr>
      </w:pPr>
      <w:r w:rsidRPr="007251B0">
        <w:rPr>
          <w:rFonts w:eastAsia="Times New Roman" w:cstheme="minorHAnsi"/>
          <w:lang w:eastAsia="sk-SK"/>
        </w:rPr>
        <w:t>Žiadosť o zaradenie do výberového konania</w:t>
      </w:r>
      <w:r w:rsidR="003C5AEB">
        <w:rPr>
          <w:rFonts w:eastAsia="Times New Roman" w:cstheme="minorHAnsi"/>
          <w:lang w:eastAsia="sk-SK"/>
        </w:rPr>
        <w:t xml:space="preserve"> obsahujúcu p</w:t>
      </w:r>
      <w:r w:rsidR="003C5AEB" w:rsidRPr="007251B0">
        <w:rPr>
          <w:rFonts w:eastAsia="Times New Roman" w:cstheme="minorHAnsi"/>
          <w:lang w:eastAsia="sk-SK"/>
        </w:rPr>
        <w:t>rehlásenie o pravdivosti a úplnosti poskytnutých informácií</w:t>
      </w:r>
    </w:p>
    <w:p w14:paraId="445E727C" w14:textId="77777777" w:rsidR="004922EC" w:rsidRPr="007251B0" w:rsidRDefault="004922EC" w:rsidP="003C5AE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sk-SK"/>
        </w:rPr>
      </w:pPr>
      <w:r w:rsidRPr="007251B0">
        <w:rPr>
          <w:rFonts w:eastAsia="Times New Roman" w:cstheme="minorHAnsi"/>
          <w:lang w:eastAsia="sk-SK"/>
        </w:rPr>
        <w:t>Štruktúrovaný profesijný životopis s vyznačením pozície a preukázaním riadiacej a odbornej praxe</w:t>
      </w:r>
    </w:p>
    <w:p w14:paraId="765AD3CA" w14:textId="77777777" w:rsidR="004922EC" w:rsidRPr="007251B0" w:rsidRDefault="004922EC" w:rsidP="003C5AE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sk-SK"/>
        </w:rPr>
      </w:pPr>
      <w:r w:rsidRPr="007251B0">
        <w:rPr>
          <w:rFonts w:eastAsia="Times New Roman" w:cstheme="minorHAnsi"/>
          <w:lang w:eastAsia="sk-SK"/>
        </w:rPr>
        <w:t>Overená fotokópia dokladu o vzdelaní</w:t>
      </w:r>
    </w:p>
    <w:p w14:paraId="157BD6EF" w14:textId="77777777" w:rsidR="004922EC" w:rsidRPr="007251B0" w:rsidRDefault="004922EC" w:rsidP="003C5AE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sk-SK"/>
        </w:rPr>
      </w:pPr>
      <w:r w:rsidRPr="007251B0">
        <w:rPr>
          <w:rFonts w:eastAsia="Times New Roman" w:cstheme="minorHAnsi"/>
          <w:lang w:eastAsia="sk-SK"/>
        </w:rPr>
        <w:t>Ďalšie doklady preukazujúce odbornú kvalifikáciu uchádzača</w:t>
      </w:r>
    </w:p>
    <w:p w14:paraId="4AF14DB0" w14:textId="77777777" w:rsidR="004922EC" w:rsidRPr="007251B0" w:rsidRDefault="004922EC" w:rsidP="003C5AE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sk-SK"/>
        </w:rPr>
      </w:pPr>
      <w:r w:rsidRPr="007251B0">
        <w:rPr>
          <w:rFonts w:eastAsia="Times New Roman" w:cstheme="minorHAnsi"/>
          <w:lang w:eastAsia="sk-SK"/>
        </w:rPr>
        <w:t>Koncepcia ďalšieho rozvoja Výskumného ústavu živočíšnej výroby v oblasti odborného zamerania, personálneho rozvoja a ekonomickej stabilizácie vo väzbe na výskumný ekosystém, v rozsahu max. 2A4</w:t>
      </w:r>
    </w:p>
    <w:p w14:paraId="263E41FD" w14:textId="77777777" w:rsidR="004922EC" w:rsidRPr="007251B0" w:rsidRDefault="004922EC" w:rsidP="003C5AE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sk-SK"/>
        </w:rPr>
      </w:pPr>
      <w:r w:rsidRPr="007251B0">
        <w:rPr>
          <w:rFonts w:eastAsia="Times New Roman" w:cstheme="minorHAnsi"/>
          <w:lang w:eastAsia="sk-SK"/>
        </w:rPr>
        <w:t xml:space="preserve">Výpis z registra trestov </w:t>
      </w:r>
      <w:r w:rsidRPr="007251B0">
        <w:rPr>
          <w:rFonts w:cstheme="minorHAnsi"/>
        </w:rPr>
        <w:t>nie starší ako tri mesiace</w:t>
      </w:r>
    </w:p>
    <w:p w14:paraId="3D7653B6" w14:textId="77777777" w:rsidR="004922EC" w:rsidRPr="007251B0" w:rsidRDefault="004922EC" w:rsidP="003C5AE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sk-SK"/>
        </w:rPr>
      </w:pPr>
      <w:r w:rsidRPr="007251B0">
        <w:rPr>
          <w:rFonts w:eastAsia="Times New Roman" w:cstheme="minorHAnsi"/>
          <w:lang w:eastAsia="sk-SK"/>
        </w:rPr>
        <w:t>Písomný súhlas so spracovaním osobných údajov podľa zákona č. 18/2018 Z. z. o ochrane osobných údajov a o zmene a doplnení niektorých zákonov</w:t>
      </w:r>
    </w:p>
    <w:p w14:paraId="7F764DEC" w14:textId="77777777" w:rsidR="003C5AEB" w:rsidRPr="003C5AEB" w:rsidRDefault="003C5AEB" w:rsidP="003C5AEB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sk-SK"/>
        </w:rPr>
      </w:pPr>
    </w:p>
    <w:p w14:paraId="78984AA5" w14:textId="77777777" w:rsidR="007251B0" w:rsidRDefault="004922EC" w:rsidP="003C5AEB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7251B0">
        <w:rPr>
          <w:rFonts w:eastAsia="Times New Roman" w:cstheme="minorHAnsi"/>
          <w:lang w:eastAsia="sk-SK"/>
        </w:rPr>
        <w:t xml:space="preserve">Materiály, ktoré nám poskytnete, spracujeme podľa zákona </w:t>
      </w:r>
      <w:r w:rsidRPr="007251B0">
        <w:rPr>
          <w:rFonts w:cstheme="minorHAnsi"/>
        </w:rPr>
        <w:t>18/2018 Z. z. o ochrane osobných údajov v znení neskorších predpisov</w:t>
      </w:r>
      <w:r w:rsidRPr="007251B0">
        <w:rPr>
          <w:rFonts w:eastAsia="Times New Roman" w:cstheme="minorHAnsi"/>
          <w:lang w:eastAsia="sk-SK"/>
        </w:rPr>
        <w:t>.</w:t>
      </w:r>
    </w:p>
    <w:p w14:paraId="05749C26" w14:textId="77777777" w:rsidR="003C5AEB" w:rsidRPr="003C5AEB" w:rsidRDefault="003C5AEB" w:rsidP="003C5AEB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sk-SK"/>
        </w:rPr>
      </w:pPr>
    </w:p>
    <w:p w14:paraId="65970930" w14:textId="77777777" w:rsidR="006A6CD2" w:rsidRPr="007251B0" w:rsidRDefault="006A6CD2" w:rsidP="003C5AEB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7251B0">
        <w:rPr>
          <w:rFonts w:eastAsia="Times New Roman" w:cstheme="minorHAnsi"/>
          <w:lang w:eastAsia="sk-SK"/>
        </w:rPr>
        <w:t xml:space="preserve">Žiadosť o zaradenie do výberového konania spolu </w:t>
      </w:r>
      <w:r w:rsidR="004922EC" w:rsidRPr="007251B0">
        <w:rPr>
          <w:rFonts w:eastAsia="Times New Roman" w:cstheme="minorHAnsi"/>
          <w:lang w:eastAsia="sk-SK"/>
        </w:rPr>
        <w:t>ostatnými vyžadovanými dokladmi</w:t>
      </w:r>
      <w:r w:rsidRPr="007251B0">
        <w:rPr>
          <w:rFonts w:cstheme="minorHAnsi"/>
        </w:rPr>
        <w:t xml:space="preserve">, doručte v uzatvorenej obálke s označením NEOTVÁRAŤ </w:t>
      </w:r>
      <w:r w:rsidRPr="007251B0">
        <w:rPr>
          <w:rStyle w:val="Vrazn"/>
          <w:rFonts w:cstheme="minorHAnsi"/>
        </w:rPr>
        <w:t>„VK VÚ</w:t>
      </w:r>
      <w:r w:rsidR="004922EC" w:rsidRPr="007251B0">
        <w:rPr>
          <w:rStyle w:val="Vrazn"/>
          <w:rFonts w:cstheme="minorHAnsi"/>
        </w:rPr>
        <w:t>ŽV</w:t>
      </w:r>
      <w:r w:rsidRPr="007251B0">
        <w:rPr>
          <w:rStyle w:val="Vrazn"/>
          <w:rFonts w:cstheme="minorHAnsi"/>
          <w:b w:val="0"/>
          <w:bCs w:val="0"/>
        </w:rPr>
        <w:t>“</w:t>
      </w:r>
      <w:r w:rsidRPr="007251B0">
        <w:rPr>
          <w:rFonts w:cstheme="minorHAnsi"/>
          <w:b/>
          <w:bCs/>
        </w:rPr>
        <w:t> </w:t>
      </w:r>
      <w:r w:rsidRPr="007251B0">
        <w:rPr>
          <w:rFonts w:eastAsia="Times New Roman" w:cstheme="minorHAnsi"/>
          <w:b/>
          <w:bCs/>
          <w:lang w:eastAsia="sk-SK"/>
        </w:rPr>
        <w:t xml:space="preserve"> do </w:t>
      </w:r>
      <w:r w:rsidR="004922EC" w:rsidRPr="007251B0">
        <w:rPr>
          <w:rFonts w:eastAsia="Times New Roman" w:cstheme="minorHAnsi"/>
          <w:b/>
          <w:bCs/>
          <w:lang w:eastAsia="sk-SK"/>
        </w:rPr>
        <w:t>31</w:t>
      </w:r>
      <w:r w:rsidRPr="007251B0">
        <w:rPr>
          <w:rFonts w:eastAsia="Times New Roman" w:cstheme="minorHAnsi"/>
          <w:b/>
          <w:bCs/>
          <w:lang w:eastAsia="sk-SK"/>
        </w:rPr>
        <w:t>.</w:t>
      </w:r>
      <w:r w:rsidR="004922EC" w:rsidRPr="007251B0">
        <w:rPr>
          <w:rFonts w:eastAsia="Times New Roman" w:cstheme="minorHAnsi"/>
          <w:b/>
          <w:bCs/>
          <w:lang w:eastAsia="sk-SK"/>
        </w:rPr>
        <w:t>12</w:t>
      </w:r>
      <w:r w:rsidRPr="007251B0">
        <w:rPr>
          <w:rFonts w:eastAsia="Times New Roman" w:cstheme="minorHAnsi"/>
          <w:b/>
          <w:bCs/>
          <w:lang w:eastAsia="sk-SK"/>
        </w:rPr>
        <w:t>.20</w:t>
      </w:r>
      <w:r w:rsidR="004922EC" w:rsidRPr="007251B0">
        <w:rPr>
          <w:rFonts w:eastAsia="Times New Roman" w:cstheme="minorHAnsi"/>
          <w:b/>
          <w:bCs/>
          <w:lang w:eastAsia="sk-SK"/>
        </w:rPr>
        <w:t>22</w:t>
      </w:r>
      <w:r w:rsidRPr="007251B0">
        <w:rPr>
          <w:rFonts w:eastAsia="Times New Roman" w:cstheme="minorHAnsi"/>
          <w:lang w:eastAsia="sk-SK"/>
        </w:rPr>
        <w:t xml:space="preserve"> na adresu:</w:t>
      </w:r>
    </w:p>
    <w:p w14:paraId="1986CD09" w14:textId="77777777" w:rsidR="00A92944" w:rsidRDefault="00A92944" w:rsidP="003C5AEB">
      <w:pPr>
        <w:spacing w:after="0" w:line="240" w:lineRule="auto"/>
        <w:jc w:val="both"/>
        <w:rPr>
          <w:rFonts w:eastAsia="Times New Roman" w:cstheme="minorHAnsi"/>
          <w:b/>
          <w:lang w:eastAsia="sk-SK"/>
        </w:rPr>
      </w:pPr>
    </w:p>
    <w:p w14:paraId="6E4856CB" w14:textId="5EA5CBC2" w:rsidR="00C849BF" w:rsidRPr="007251B0" w:rsidRDefault="00C849BF" w:rsidP="003C5AEB">
      <w:pPr>
        <w:spacing w:after="0" w:line="240" w:lineRule="auto"/>
        <w:jc w:val="both"/>
        <w:rPr>
          <w:rFonts w:eastAsia="Times New Roman" w:cstheme="minorHAnsi"/>
          <w:b/>
          <w:lang w:eastAsia="sk-SK"/>
        </w:rPr>
      </w:pPr>
      <w:r w:rsidRPr="007251B0">
        <w:rPr>
          <w:rFonts w:eastAsia="Times New Roman" w:cstheme="minorHAnsi"/>
          <w:b/>
          <w:lang w:eastAsia="sk-SK"/>
        </w:rPr>
        <w:t>Národné poľnohospodárske a potravinárske centrum</w:t>
      </w:r>
    </w:p>
    <w:p w14:paraId="68369A36" w14:textId="77777777" w:rsidR="00C849BF" w:rsidRPr="007251B0" w:rsidRDefault="00086EB3" w:rsidP="003C5AEB">
      <w:pPr>
        <w:spacing w:after="0" w:line="240" w:lineRule="auto"/>
        <w:jc w:val="both"/>
        <w:rPr>
          <w:rFonts w:eastAsia="Times New Roman" w:cstheme="minorHAnsi"/>
          <w:b/>
          <w:lang w:eastAsia="sk-SK"/>
        </w:rPr>
      </w:pPr>
      <w:r w:rsidRPr="007251B0">
        <w:rPr>
          <w:rFonts w:eastAsia="Times New Roman" w:cstheme="minorHAnsi"/>
          <w:b/>
          <w:lang w:eastAsia="sk-SK"/>
        </w:rPr>
        <w:t>Kancelária GR / Oddelenie personalistiky</w:t>
      </w:r>
    </w:p>
    <w:p w14:paraId="11C6FC30" w14:textId="77777777" w:rsidR="00C849BF" w:rsidRPr="007251B0" w:rsidRDefault="00C849BF" w:rsidP="003C5AEB">
      <w:pPr>
        <w:spacing w:after="0" w:line="240" w:lineRule="auto"/>
        <w:jc w:val="both"/>
        <w:rPr>
          <w:rFonts w:eastAsia="Calibri" w:cstheme="minorHAnsi"/>
          <w:b/>
        </w:rPr>
      </w:pPr>
      <w:proofErr w:type="spellStart"/>
      <w:r w:rsidRPr="007251B0">
        <w:rPr>
          <w:rFonts w:cstheme="minorHAnsi"/>
          <w:b/>
        </w:rPr>
        <w:t>Hlohovecká</w:t>
      </w:r>
      <w:proofErr w:type="spellEnd"/>
      <w:r w:rsidRPr="007251B0">
        <w:rPr>
          <w:rFonts w:cstheme="minorHAnsi"/>
          <w:b/>
        </w:rPr>
        <w:t xml:space="preserve"> 2</w:t>
      </w:r>
      <w:r w:rsidRPr="007251B0">
        <w:rPr>
          <w:rFonts w:eastAsia="Calibri" w:cstheme="minorHAnsi"/>
          <w:b/>
        </w:rPr>
        <w:t xml:space="preserve"> </w:t>
      </w:r>
    </w:p>
    <w:p w14:paraId="19C56680" w14:textId="77777777" w:rsidR="00AD5CF6" w:rsidRPr="007251B0" w:rsidRDefault="00C849BF" w:rsidP="003C5AEB">
      <w:pPr>
        <w:spacing w:after="0" w:line="240" w:lineRule="auto"/>
        <w:jc w:val="both"/>
        <w:rPr>
          <w:rFonts w:cstheme="minorHAnsi"/>
          <w:b/>
        </w:rPr>
      </w:pPr>
      <w:r w:rsidRPr="007251B0">
        <w:rPr>
          <w:rFonts w:cstheme="minorHAnsi"/>
          <w:b/>
        </w:rPr>
        <w:t>951 41 Lužianky</w:t>
      </w:r>
    </w:p>
    <w:p w14:paraId="44FA04A8" w14:textId="77777777" w:rsidR="003C5AEB" w:rsidRPr="003C5AEB" w:rsidRDefault="003C5AEB" w:rsidP="003C5AEB">
      <w:pPr>
        <w:shd w:val="clear" w:color="auto" w:fill="FFFFFF"/>
        <w:spacing w:after="0" w:line="240" w:lineRule="auto"/>
        <w:rPr>
          <w:rFonts w:eastAsia="Times New Roman" w:cstheme="minorHAnsi"/>
          <w:b/>
          <w:color w:val="2D2D2D"/>
          <w:sz w:val="18"/>
          <w:szCs w:val="18"/>
          <w:lang w:eastAsia="sk-SK"/>
        </w:rPr>
      </w:pPr>
    </w:p>
    <w:p w14:paraId="0B40FF46" w14:textId="77777777" w:rsidR="00A92944" w:rsidRDefault="00A92944" w:rsidP="003C5AEB">
      <w:pPr>
        <w:shd w:val="clear" w:color="auto" w:fill="FFFFFF"/>
        <w:spacing w:after="0" w:line="240" w:lineRule="auto"/>
        <w:rPr>
          <w:rFonts w:eastAsia="Times New Roman" w:cstheme="minorHAnsi"/>
          <w:b/>
          <w:color w:val="2D2D2D"/>
          <w:lang w:eastAsia="sk-SK"/>
        </w:rPr>
      </w:pPr>
    </w:p>
    <w:p w14:paraId="778E56DF" w14:textId="77777777" w:rsidR="00A92944" w:rsidRDefault="00A92944" w:rsidP="003C5AEB">
      <w:pPr>
        <w:shd w:val="clear" w:color="auto" w:fill="FFFFFF"/>
        <w:spacing w:after="0" w:line="240" w:lineRule="auto"/>
        <w:rPr>
          <w:rFonts w:eastAsia="Times New Roman" w:cstheme="minorHAnsi"/>
          <w:b/>
          <w:color w:val="2D2D2D"/>
          <w:lang w:eastAsia="sk-SK"/>
        </w:rPr>
      </w:pPr>
    </w:p>
    <w:p w14:paraId="469177CC" w14:textId="578DD76D" w:rsidR="0037745E" w:rsidRPr="007251B0" w:rsidRDefault="0037745E" w:rsidP="003C5AEB">
      <w:pPr>
        <w:shd w:val="clear" w:color="auto" w:fill="FFFFFF"/>
        <w:spacing w:after="0" w:line="240" w:lineRule="auto"/>
        <w:rPr>
          <w:rFonts w:eastAsia="Times New Roman" w:cstheme="minorHAnsi"/>
          <w:b/>
          <w:color w:val="2D2D2D"/>
          <w:lang w:eastAsia="sk-SK"/>
        </w:rPr>
      </w:pPr>
      <w:r w:rsidRPr="007251B0">
        <w:rPr>
          <w:rFonts w:eastAsia="Times New Roman" w:cstheme="minorHAnsi"/>
          <w:b/>
          <w:color w:val="2D2D2D"/>
          <w:lang w:eastAsia="sk-SK"/>
        </w:rPr>
        <w:lastRenderedPageBreak/>
        <w:t>Údaje o zamestnávateľovi</w:t>
      </w:r>
    </w:p>
    <w:p w14:paraId="55ADB3FC" w14:textId="77777777" w:rsidR="0037745E" w:rsidRPr="007251B0" w:rsidRDefault="0037745E" w:rsidP="003C5AEB">
      <w:pPr>
        <w:spacing w:after="0" w:line="240" w:lineRule="auto"/>
        <w:jc w:val="both"/>
        <w:rPr>
          <w:rFonts w:eastAsia="Times New Roman" w:cstheme="minorHAnsi"/>
          <w:b/>
          <w:color w:val="2D2D2D"/>
          <w:lang w:eastAsia="sk-SK"/>
        </w:rPr>
      </w:pPr>
      <w:r w:rsidRPr="007251B0">
        <w:rPr>
          <w:rFonts w:cstheme="minorHAnsi"/>
          <w:color w:val="333333"/>
          <w:shd w:val="clear" w:color="auto" w:fill="FFFFFF"/>
        </w:rPr>
        <w:t>Národné poľnohospo</w:t>
      </w:r>
      <w:r w:rsidR="00126B9A" w:rsidRPr="007251B0">
        <w:rPr>
          <w:rFonts w:cstheme="minorHAnsi"/>
          <w:color w:val="333333"/>
          <w:shd w:val="clear" w:color="auto" w:fill="FFFFFF"/>
        </w:rPr>
        <w:t xml:space="preserve">dárske a potravinárske centrum </w:t>
      </w:r>
      <w:r w:rsidRPr="007251B0">
        <w:rPr>
          <w:rFonts w:cstheme="minorHAnsi"/>
          <w:color w:val="333333"/>
          <w:shd w:val="clear" w:color="auto" w:fill="FFFFFF"/>
        </w:rPr>
        <w:t>je štátna príspevková organizácia, ktorej zriaďovateľom je Ministerstvo pôdohospodárstva a rozvoja vidieka Slovenskej republiky. Hlavná činnosť NPPC spočíva v realizovaní výskumu a zhromažďovaní poznatkov z oblasti využívania a ochrany prírodných pôdnych zdrojov a vody pre pestovanie rastlín a chov zvierat, zabezpečenia kvality, bezpečnosti a konkurencieschopnosti potravín i nepotravinárskych výrobkov.</w:t>
      </w:r>
    </w:p>
    <w:sectPr w:rsidR="0037745E" w:rsidRPr="007251B0" w:rsidSect="003C5A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CD601" w14:textId="77777777" w:rsidR="00460901" w:rsidRDefault="00460901" w:rsidP="00006C57">
      <w:pPr>
        <w:spacing w:after="0" w:line="240" w:lineRule="auto"/>
      </w:pPr>
      <w:r>
        <w:separator/>
      </w:r>
    </w:p>
  </w:endnote>
  <w:endnote w:type="continuationSeparator" w:id="0">
    <w:p w14:paraId="74116EB7" w14:textId="77777777" w:rsidR="00460901" w:rsidRDefault="00460901" w:rsidP="0000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9AADC" w14:textId="77777777" w:rsidR="00460901" w:rsidRDefault="00460901" w:rsidP="00006C57">
      <w:pPr>
        <w:spacing w:after="0" w:line="240" w:lineRule="auto"/>
      </w:pPr>
      <w:r>
        <w:separator/>
      </w:r>
    </w:p>
  </w:footnote>
  <w:footnote w:type="continuationSeparator" w:id="0">
    <w:p w14:paraId="5257B1C5" w14:textId="77777777" w:rsidR="00460901" w:rsidRDefault="00460901" w:rsidP="00006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5DD5"/>
    <w:multiLevelType w:val="hybridMultilevel"/>
    <w:tmpl w:val="117894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2F4F"/>
    <w:multiLevelType w:val="hybridMultilevel"/>
    <w:tmpl w:val="25EC36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2774B"/>
    <w:multiLevelType w:val="hybridMultilevel"/>
    <w:tmpl w:val="A1A49626"/>
    <w:lvl w:ilvl="0" w:tplc="E8A6BC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F267F"/>
    <w:multiLevelType w:val="hybridMultilevel"/>
    <w:tmpl w:val="1BEA4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16905"/>
    <w:multiLevelType w:val="hybridMultilevel"/>
    <w:tmpl w:val="E9C84844"/>
    <w:lvl w:ilvl="0" w:tplc="D604FFDA">
      <w:start w:val="951"/>
      <w:numFmt w:val="bullet"/>
      <w:lvlText w:val="-"/>
      <w:lvlJc w:val="left"/>
      <w:pPr>
        <w:ind w:left="2774" w:hanging="360"/>
      </w:pPr>
      <w:rPr>
        <w:rFonts w:ascii="Calibri" w:eastAsia="Times New Roman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34" w:hanging="360"/>
      </w:pPr>
      <w:rPr>
        <w:rFonts w:ascii="Wingdings" w:hAnsi="Wingdings" w:hint="default"/>
      </w:rPr>
    </w:lvl>
  </w:abstractNum>
  <w:abstractNum w:abstractNumId="5" w15:restartNumberingAfterBreak="0">
    <w:nsid w:val="2E3B46DA"/>
    <w:multiLevelType w:val="hybridMultilevel"/>
    <w:tmpl w:val="D61697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17464"/>
    <w:multiLevelType w:val="hybridMultilevel"/>
    <w:tmpl w:val="C106B2B6"/>
    <w:lvl w:ilvl="0" w:tplc="D604FFDA">
      <w:start w:val="951"/>
      <w:numFmt w:val="bullet"/>
      <w:lvlText w:val="-"/>
      <w:lvlJc w:val="left"/>
      <w:pPr>
        <w:ind w:left="1004" w:hanging="360"/>
      </w:pPr>
      <w:rPr>
        <w:rFonts w:ascii="Calibri" w:eastAsia="Times New Roman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DC611F3"/>
    <w:multiLevelType w:val="hybridMultilevel"/>
    <w:tmpl w:val="7584C0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173BA"/>
    <w:multiLevelType w:val="hybridMultilevel"/>
    <w:tmpl w:val="0F8A78D6"/>
    <w:lvl w:ilvl="0" w:tplc="E8A6BC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AE218A8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61C16"/>
    <w:multiLevelType w:val="hybridMultilevel"/>
    <w:tmpl w:val="72DE1430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5E70E1"/>
    <w:multiLevelType w:val="hybridMultilevel"/>
    <w:tmpl w:val="72F6E6FC"/>
    <w:lvl w:ilvl="0" w:tplc="041B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A3E7E95"/>
    <w:multiLevelType w:val="hybridMultilevel"/>
    <w:tmpl w:val="B99874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A2BEF"/>
    <w:multiLevelType w:val="multilevel"/>
    <w:tmpl w:val="4B2A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B07A85"/>
    <w:multiLevelType w:val="hybridMultilevel"/>
    <w:tmpl w:val="23E67A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D3E2C"/>
    <w:multiLevelType w:val="hybridMultilevel"/>
    <w:tmpl w:val="A4FCCBE0"/>
    <w:lvl w:ilvl="0" w:tplc="D604FFDA">
      <w:start w:val="951"/>
      <w:numFmt w:val="bullet"/>
      <w:lvlText w:val="-"/>
      <w:lvlJc w:val="left"/>
      <w:pPr>
        <w:ind w:left="1004" w:hanging="360"/>
      </w:pPr>
      <w:rPr>
        <w:rFonts w:ascii="Calibri" w:eastAsia="Times New Roman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44D019E"/>
    <w:multiLevelType w:val="hybridMultilevel"/>
    <w:tmpl w:val="7E16B4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37F83"/>
    <w:multiLevelType w:val="hybridMultilevel"/>
    <w:tmpl w:val="10C25D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35074">
    <w:abstractNumId w:val="12"/>
  </w:num>
  <w:num w:numId="2" w16cid:durableId="616715746">
    <w:abstractNumId w:val="7"/>
  </w:num>
  <w:num w:numId="3" w16cid:durableId="114174446">
    <w:abstractNumId w:val="5"/>
  </w:num>
  <w:num w:numId="4" w16cid:durableId="126438567">
    <w:abstractNumId w:val="15"/>
  </w:num>
  <w:num w:numId="5" w16cid:durableId="1394546980">
    <w:abstractNumId w:val="8"/>
  </w:num>
  <w:num w:numId="6" w16cid:durableId="1263565548">
    <w:abstractNumId w:val="2"/>
  </w:num>
  <w:num w:numId="7" w16cid:durableId="1047031298">
    <w:abstractNumId w:val="13"/>
  </w:num>
  <w:num w:numId="8" w16cid:durableId="935015122">
    <w:abstractNumId w:val="1"/>
  </w:num>
  <w:num w:numId="9" w16cid:durableId="1031416741">
    <w:abstractNumId w:val="11"/>
  </w:num>
  <w:num w:numId="10" w16cid:durableId="1102191758">
    <w:abstractNumId w:val="3"/>
  </w:num>
  <w:num w:numId="11" w16cid:durableId="15664497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8688698">
    <w:abstractNumId w:val="9"/>
  </w:num>
  <w:num w:numId="13" w16cid:durableId="903687483">
    <w:abstractNumId w:val="16"/>
  </w:num>
  <w:num w:numId="14" w16cid:durableId="528683572">
    <w:abstractNumId w:val="9"/>
  </w:num>
  <w:num w:numId="15" w16cid:durableId="1931506430">
    <w:abstractNumId w:val="10"/>
  </w:num>
  <w:num w:numId="16" w16cid:durableId="621575688">
    <w:abstractNumId w:val="4"/>
  </w:num>
  <w:num w:numId="17" w16cid:durableId="73477891">
    <w:abstractNumId w:val="6"/>
  </w:num>
  <w:num w:numId="18" w16cid:durableId="1733578486">
    <w:abstractNumId w:val="14"/>
  </w:num>
  <w:num w:numId="19" w16cid:durableId="1095325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F02"/>
    <w:rsid w:val="00006C57"/>
    <w:rsid w:val="000417DB"/>
    <w:rsid w:val="00053D2F"/>
    <w:rsid w:val="00086EB3"/>
    <w:rsid w:val="00095F9E"/>
    <w:rsid w:val="00126B9A"/>
    <w:rsid w:val="001924D1"/>
    <w:rsid w:val="002E68AC"/>
    <w:rsid w:val="00362B8B"/>
    <w:rsid w:val="0037745E"/>
    <w:rsid w:val="003C5AEB"/>
    <w:rsid w:val="00460901"/>
    <w:rsid w:val="004770BC"/>
    <w:rsid w:val="004922EC"/>
    <w:rsid w:val="004B0D64"/>
    <w:rsid w:val="00525AAA"/>
    <w:rsid w:val="005D3522"/>
    <w:rsid w:val="005D3A77"/>
    <w:rsid w:val="005E3174"/>
    <w:rsid w:val="0062589A"/>
    <w:rsid w:val="006A6CD2"/>
    <w:rsid w:val="006D35F6"/>
    <w:rsid w:val="006E51A3"/>
    <w:rsid w:val="00707A7F"/>
    <w:rsid w:val="007251B0"/>
    <w:rsid w:val="007756AA"/>
    <w:rsid w:val="007A71E6"/>
    <w:rsid w:val="008238A3"/>
    <w:rsid w:val="00875C36"/>
    <w:rsid w:val="008A4B7C"/>
    <w:rsid w:val="009102A0"/>
    <w:rsid w:val="00913378"/>
    <w:rsid w:val="00917423"/>
    <w:rsid w:val="009568A0"/>
    <w:rsid w:val="009875B9"/>
    <w:rsid w:val="00A21930"/>
    <w:rsid w:val="00A92944"/>
    <w:rsid w:val="00AB55C5"/>
    <w:rsid w:val="00AB5EFC"/>
    <w:rsid w:val="00AD5CF6"/>
    <w:rsid w:val="00AF095E"/>
    <w:rsid w:val="00AF494D"/>
    <w:rsid w:val="00B27F02"/>
    <w:rsid w:val="00BC03C9"/>
    <w:rsid w:val="00BD5E4D"/>
    <w:rsid w:val="00BE65A4"/>
    <w:rsid w:val="00C235CB"/>
    <w:rsid w:val="00C66DBB"/>
    <w:rsid w:val="00C849BF"/>
    <w:rsid w:val="00CE6643"/>
    <w:rsid w:val="00CF544F"/>
    <w:rsid w:val="00D00467"/>
    <w:rsid w:val="00D238BE"/>
    <w:rsid w:val="00D57901"/>
    <w:rsid w:val="00DC078F"/>
    <w:rsid w:val="00E06FD2"/>
    <w:rsid w:val="00E24484"/>
    <w:rsid w:val="00E70CA0"/>
    <w:rsid w:val="00E73464"/>
    <w:rsid w:val="00E7377C"/>
    <w:rsid w:val="00EE396C"/>
    <w:rsid w:val="00F5718D"/>
    <w:rsid w:val="00F731E7"/>
    <w:rsid w:val="00F9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92C0"/>
  <w15:docId w15:val="{BB5F0167-09A1-4379-9D0C-43B00A57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B55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AB55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B55C5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AB55C5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AB55C5"/>
  </w:style>
  <w:style w:type="paragraph" w:styleId="Odsekzoznamu">
    <w:name w:val="List Paragraph"/>
    <w:basedOn w:val="Normlny"/>
    <w:uiPriority w:val="34"/>
    <w:qFormat/>
    <w:rsid w:val="00AB55C5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6A6CD2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006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06C57"/>
  </w:style>
  <w:style w:type="paragraph" w:styleId="Pta">
    <w:name w:val="footer"/>
    <w:basedOn w:val="Normlny"/>
    <w:link w:val="PtaChar"/>
    <w:uiPriority w:val="99"/>
    <w:unhideWhenUsed/>
    <w:rsid w:val="00006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6C57"/>
  </w:style>
  <w:style w:type="paragraph" w:styleId="Textbubliny">
    <w:name w:val="Balloon Text"/>
    <w:basedOn w:val="Normlny"/>
    <w:link w:val="TextbublinyChar"/>
    <w:uiPriority w:val="99"/>
    <w:semiHidden/>
    <w:unhideWhenUsed/>
    <w:rsid w:val="002E6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6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50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401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34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097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8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928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0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65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8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3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75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4418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15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8683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Schrenkel</dc:creator>
  <cp:lastModifiedBy>Kováčová Katarína -OMPaVV</cp:lastModifiedBy>
  <cp:revision>6</cp:revision>
  <cp:lastPrinted>2018-07-25T09:21:00Z</cp:lastPrinted>
  <dcterms:created xsi:type="dcterms:W3CDTF">2022-11-26T08:59:00Z</dcterms:created>
  <dcterms:modified xsi:type="dcterms:W3CDTF">2022-12-06T07:12:00Z</dcterms:modified>
</cp:coreProperties>
</file>