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CE975" w14:textId="43A0D303" w:rsidR="006743FB" w:rsidRPr="0018112F" w:rsidRDefault="002F3B7E" w:rsidP="007608B6">
      <w:pPr>
        <w:spacing w:after="0" w:line="240" w:lineRule="auto"/>
        <w:jc w:val="center"/>
        <w:rPr>
          <w:rFonts w:cstheme="minorHAnsi"/>
          <w:b/>
        </w:rPr>
      </w:pPr>
      <w:bookmarkStart w:id="0" w:name="_GoBack"/>
      <w:bookmarkEnd w:id="0"/>
      <w:r w:rsidRPr="0018112F">
        <w:rPr>
          <w:rFonts w:cstheme="minorHAnsi"/>
          <w:b/>
        </w:rPr>
        <w:t>V</w:t>
      </w:r>
      <w:r w:rsidR="006743FB" w:rsidRPr="0018112F">
        <w:rPr>
          <w:rFonts w:cstheme="minorHAnsi"/>
          <w:b/>
        </w:rPr>
        <w:t>ýzva na predkladanie ponúk</w:t>
      </w:r>
    </w:p>
    <w:p w14:paraId="79FDC942" w14:textId="226BFF0C" w:rsidR="00D27156" w:rsidRPr="0018112F" w:rsidRDefault="00D27156" w:rsidP="007608B6">
      <w:pPr>
        <w:spacing w:after="0" w:line="240" w:lineRule="auto"/>
        <w:jc w:val="center"/>
        <w:rPr>
          <w:rFonts w:cstheme="minorHAnsi"/>
          <w:bCs/>
        </w:rPr>
      </w:pPr>
      <w:r w:rsidRPr="0018112F">
        <w:rPr>
          <w:rFonts w:cstheme="minorHAnsi"/>
          <w:bCs/>
        </w:rPr>
        <w:t>podľa § 117</w:t>
      </w:r>
      <w:r w:rsidR="006743FB" w:rsidRPr="0018112F">
        <w:rPr>
          <w:rFonts w:cstheme="minorHAnsi"/>
          <w:bCs/>
        </w:rPr>
        <w:t xml:space="preserve"> zákona č. 343/2015 Z. z. o verejnom obstarávaní a o zmene a doplnení niektorých </w:t>
      </w:r>
      <w:r w:rsidRPr="0018112F">
        <w:rPr>
          <w:rFonts w:cstheme="minorHAnsi"/>
          <w:bCs/>
        </w:rPr>
        <w:t>zákonov v znení neskorších predpisov (ďalej len ,,zákon“)</w:t>
      </w:r>
    </w:p>
    <w:p w14:paraId="512A09DA" w14:textId="77777777" w:rsidR="00D27156" w:rsidRPr="0018112F" w:rsidRDefault="00D27156" w:rsidP="007608B6">
      <w:pPr>
        <w:pStyle w:val="Zarkazkladnhotextu"/>
        <w:spacing w:after="0" w:line="240" w:lineRule="auto"/>
        <w:ind w:left="0"/>
        <w:rPr>
          <w:rFonts w:cstheme="minorHAnsi"/>
          <w:b/>
          <w:iCs/>
        </w:rPr>
      </w:pPr>
    </w:p>
    <w:p w14:paraId="74E73B40" w14:textId="77777777" w:rsidR="00D27156" w:rsidRPr="0018112F" w:rsidRDefault="00D27156" w:rsidP="007608B6">
      <w:pPr>
        <w:pStyle w:val="Zarkazkladnhotextu"/>
        <w:spacing w:after="0" w:line="240" w:lineRule="auto"/>
        <w:ind w:left="0"/>
        <w:jc w:val="both"/>
        <w:rPr>
          <w:rFonts w:cstheme="minorHAnsi"/>
        </w:rPr>
      </w:pPr>
      <w:r w:rsidRPr="0018112F">
        <w:rPr>
          <w:rFonts w:cstheme="minorHAnsi"/>
          <w:b/>
          <w:iCs/>
        </w:rPr>
        <w:t>Národné poľnohospodárske a potravinárske centrum,</w:t>
      </w:r>
      <w:r w:rsidRPr="0018112F">
        <w:rPr>
          <w:rFonts w:cstheme="minorHAnsi"/>
        </w:rPr>
        <w:t xml:space="preserve"> ako verejný obstarávateľ podľa § 7 ods. 1 písm. d) zákona č. 343/2015 Z.z. o verejnom obstarávaní a o zmene a doplnení niektorých zákonov v znení neskorších predpisov (ďalej len „zákon“), si Vás v rámci zadávania zákazky s nízkou hodnotou podľa § 117 zákona dovoľuje vyzvať na predloženie ponuky.</w:t>
      </w:r>
    </w:p>
    <w:p w14:paraId="16A50E75" w14:textId="24243784" w:rsidR="006743FB" w:rsidRPr="0018112F" w:rsidRDefault="006743FB" w:rsidP="007608B6">
      <w:pPr>
        <w:spacing w:after="0" w:line="240" w:lineRule="auto"/>
        <w:rPr>
          <w:rFonts w:cstheme="minorHAnsi"/>
        </w:rPr>
      </w:pPr>
    </w:p>
    <w:p w14:paraId="55285FEA" w14:textId="3277FE43" w:rsidR="006743FB" w:rsidRPr="0018112F" w:rsidRDefault="006743F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Názov, adresa a kontaktné miesto verejného obstarávateľa</w:t>
      </w:r>
    </w:p>
    <w:p w14:paraId="08F483CE" w14:textId="77777777" w:rsidR="006743FB" w:rsidRPr="0018112F" w:rsidRDefault="006743FB" w:rsidP="007608B6">
      <w:pPr>
        <w:tabs>
          <w:tab w:val="left" w:pos="3261"/>
          <w:tab w:val="left" w:pos="3828"/>
          <w:tab w:val="right" w:leader="dot" w:pos="10080"/>
        </w:tabs>
        <w:spacing w:after="0" w:line="240" w:lineRule="auto"/>
        <w:jc w:val="both"/>
        <w:rPr>
          <w:rFonts w:cstheme="minorHAnsi"/>
        </w:rPr>
      </w:pPr>
    </w:p>
    <w:p w14:paraId="2771299D" w14:textId="77777777" w:rsidR="006743FB" w:rsidRPr="0018112F" w:rsidRDefault="006743FB" w:rsidP="007608B6">
      <w:pPr>
        <w:tabs>
          <w:tab w:val="left" w:pos="3261"/>
          <w:tab w:val="left" w:pos="3828"/>
          <w:tab w:val="right" w:leader="dot" w:pos="10080"/>
        </w:tabs>
        <w:spacing w:after="0" w:line="240" w:lineRule="auto"/>
        <w:jc w:val="both"/>
        <w:rPr>
          <w:rStyle w:val="Siln"/>
          <w:rFonts w:cstheme="minorHAnsi"/>
          <w:b w:val="0"/>
        </w:rPr>
      </w:pPr>
      <w:r w:rsidRPr="0018112F">
        <w:rPr>
          <w:rFonts w:cstheme="minorHAnsi"/>
        </w:rPr>
        <w:t>Názov organizácie</w:t>
      </w:r>
      <w:r w:rsidRPr="0018112F">
        <w:rPr>
          <w:rStyle w:val="Siln"/>
          <w:rFonts w:cstheme="minorHAnsi"/>
        </w:rPr>
        <w:t xml:space="preserve">:                       </w:t>
      </w:r>
      <w:r w:rsidR="00EA371F" w:rsidRPr="0018112F">
        <w:rPr>
          <w:rStyle w:val="Siln"/>
          <w:rFonts w:cstheme="minorHAnsi"/>
        </w:rPr>
        <w:tab/>
      </w:r>
      <w:r w:rsidRPr="0018112F">
        <w:rPr>
          <w:rFonts w:cstheme="minorHAnsi"/>
          <w:b/>
          <w:iCs/>
        </w:rPr>
        <w:t>Národné poľnohospodárske a potravinárske centrum</w:t>
      </w:r>
    </w:p>
    <w:p w14:paraId="3B563338" w14:textId="77777777" w:rsidR="006743FB" w:rsidRPr="0018112F" w:rsidRDefault="006743FB" w:rsidP="007608B6">
      <w:pPr>
        <w:tabs>
          <w:tab w:val="left" w:pos="3261"/>
          <w:tab w:val="left" w:pos="3828"/>
          <w:tab w:val="right" w:leader="dot" w:pos="10080"/>
        </w:tabs>
        <w:spacing w:after="0" w:line="240" w:lineRule="auto"/>
        <w:ind w:left="3255" w:hanging="3255"/>
        <w:jc w:val="both"/>
        <w:rPr>
          <w:rStyle w:val="Siln"/>
          <w:rFonts w:cstheme="minorHAnsi"/>
        </w:rPr>
      </w:pPr>
      <w:r w:rsidRPr="0018112F">
        <w:rPr>
          <w:rFonts w:cstheme="minorHAnsi"/>
        </w:rPr>
        <w:t>Adresa organizácie:</w:t>
      </w:r>
      <w:r w:rsidRPr="0018112F">
        <w:rPr>
          <w:rFonts w:cstheme="minorHAnsi"/>
        </w:rPr>
        <w:tab/>
      </w:r>
      <w:r w:rsidRPr="0018112F">
        <w:rPr>
          <w:rFonts w:cstheme="minorHAnsi"/>
          <w:iCs/>
        </w:rPr>
        <w:t>Hlohovecká 2, 951 41 Lužianky</w:t>
      </w:r>
    </w:p>
    <w:p w14:paraId="74F7B43F" w14:textId="77777777" w:rsidR="006743FB" w:rsidRPr="0018112F" w:rsidRDefault="006743FB" w:rsidP="007608B6">
      <w:pPr>
        <w:tabs>
          <w:tab w:val="left" w:pos="3261"/>
          <w:tab w:val="left" w:pos="3828"/>
          <w:tab w:val="right" w:leader="dot" w:pos="10080"/>
        </w:tabs>
        <w:spacing w:after="0" w:line="240" w:lineRule="auto"/>
        <w:jc w:val="both"/>
        <w:rPr>
          <w:rStyle w:val="Siln"/>
          <w:rFonts w:cstheme="minorHAnsi"/>
        </w:rPr>
      </w:pPr>
      <w:r w:rsidRPr="0018112F">
        <w:rPr>
          <w:rFonts w:cstheme="minorHAnsi"/>
        </w:rPr>
        <w:t xml:space="preserve">IČO:                              </w:t>
      </w:r>
      <w:r w:rsidRPr="0018112F">
        <w:rPr>
          <w:rFonts w:cstheme="minorHAnsi"/>
        </w:rPr>
        <w:tab/>
        <w:t>42337402</w:t>
      </w:r>
    </w:p>
    <w:p w14:paraId="5DCACAF9" w14:textId="3C220F2B" w:rsidR="006743FB" w:rsidRPr="0018112F" w:rsidRDefault="006743FB" w:rsidP="007608B6">
      <w:pPr>
        <w:tabs>
          <w:tab w:val="left" w:pos="3261"/>
          <w:tab w:val="left" w:pos="3828"/>
          <w:tab w:val="right" w:leader="dot" w:pos="10080"/>
        </w:tabs>
        <w:spacing w:after="0" w:line="240" w:lineRule="auto"/>
        <w:jc w:val="both"/>
        <w:rPr>
          <w:rFonts w:cstheme="minorHAnsi"/>
          <w:b/>
        </w:rPr>
      </w:pPr>
      <w:r w:rsidRPr="0018112F">
        <w:rPr>
          <w:rStyle w:val="Siln"/>
          <w:rFonts w:cstheme="minorHAnsi"/>
          <w:b w:val="0"/>
        </w:rPr>
        <w:t>Zastúpená:</w:t>
      </w:r>
      <w:r w:rsidRPr="0018112F">
        <w:rPr>
          <w:rStyle w:val="Siln"/>
          <w:rFonts w:cstheme="minorHAnsi"/>
        </w:rPr>
        <w:tab/>
      </w:r>
      <w:r w:rsidRPr="0018112F">
        <w:rPr>
          <w:rFonts w:cstheme="minorHAnsi"/>
        </w:rPr>
        <w:t xml:space="preserve">Ing. </w:t>
      </w:r>
      <w:r w:rsidR="007763A3" w:rsidRPr="0018112F">
        <w:rPr>
          <w:rFonts w:cstheme="minorHAnsi"/>
        </w:rPr>
        <w:t>Martin Polovka, PhD, generálny riaditeľ</w:t>
      </w:r>
    </w:p>
    <w:p w14:paraId="47D9967C" w14:textId="77777777" w:rsidR="006743FB" w:rsidRPr="0018112F" w:rsidRDefault="006743FB" w:rsidP="007608B6">
      <w:pPr>
        <w:tabs>
          <w:tab w:val="left" w:pos="3261"/>
          <w:tab w:val="left" w:pos="3828"/>
          <w:tab w:val="right" w:leader="dot" w:pos="10080"/>
        </w:tabs>
        <w:spacing w:after="0" w:line="240" w:lineRule="auto"/>
        <w:jc w:val="both"/>
        <w:rPr>
          <w:rFonts w:cstheme="minorHAnsi"/>
          <w:b/>
        </w:rPr>
      </w:pPr>
      <w:r w:rsidRPr="0018112F">
        <w:rPr>
          <w:rFonts w:cstheme="minorHAnsi"/>
        </w:rPr>
        <w:t xml:space="preserve">Krajina:                        </w:t>
      </w:r>
      <w:r w:rsidRPr="0018112F">
        <w:rPr>
          <w:rFonts w:cstheme="minorHAnsi"/>
        </w:rPr>
        <w:tab/>
        <w:t>Slovenská republika</w:t>
      </w:r>
    </w:p>
    <w:p w14:paraId="016EFFB2" w14:textId="77777777" w:rsidR="006743FB" w:rsidRPr="0018112F" w:rsidRDefault="006743FB" w:rsidP="007608B6">
      <w:pPr>
        <w:tabs>
          <w:tab w:val="left" w:pos="3261"/>
          <w:tab w:val="left" w:pos="3828"/>
          <w:tab w:val="right" w:leader="dot" w:pos="10080"/>
        </w:tabs>
        <w:spacing w:after="0" w:line="240" w:lineRule="auto"/>
        <w:jc w:val="both"/>
        <w:rPr>
          <w:rFonts w:cstheme="minorHAnsi"/>
          <w:b/>
        </w:rPr>
      </w:pPr>
      <w:r w:rsidRPr="0018112F">
        <w:rPr>
          <w:rFonts w:cstheme="minorHAnsi"/>
        </w:rPr>
        <w:t>Internetová adresa organizácie:</w:t>
      </w:r>
      <w:r w:rsidRPr="0018112F">
        <w:rPr>
          <w:rFonts w:cstheme="minorHAnsi"/>
          <w:b/>
        </w:rPr>
        <w:tab/>
      </w:r>
      <w:hyperlink r:id="rId7" w:history="1">
        <w:r w:rsidRPr="0018112F">
          <w:rPr>
            <w:rStyle w:val="Hypertextovprepojenie"/>
            <w:rFonts w:cstheme="minorHAnsi"/>
            <w:color w:val="auto"/>
            <w:u w:val="none"/>
          </w:rPr>
          <w:t>http://www.nppc.sk</w:t>
        </w:r>
      </w:hyperlink>
    </w:p>
    <w:p w14:paraId="1A5411AE" w14:textId="77777777" w:rsidR="006743FB" w:rsidRPr="0018112F" w:rsidRDefault="006743FB" w:rsidP="007608B6">
      <w:pPr>
        <w:tabs>
          <w:tab w:val="left" w:pos="3261"/>
          <w:tab w:val="left" w:pos="3828"/>
          <w:tab w:val="right" w:leader="dot" w:pos="10080"/>
        </w:tabs>
        <w:spacing w:after="0" w:line="240" w:lineRule="auto"/>
        <w:jc w:val="both"/>
        <w:rPr>
          <w:rFonts w:cstheme="minorHAnsi"/>
        </w:rPr>
      </w:pPr>
    </w:p>
    <w:p w14:paraId="2636F4AA" w14:textId="1B54CCC4" w:rsidR="006743FB" w:rsidRPr="0018112F" w:rsidRDefault="006743FB" w:rsidP="007608B6">
      <w:pPr>
        <w:tabs>
          <w:tab w:val="left" w:pos="3261"/>
          <w:tab w:val="right" w:leader="dot" w:pos="10080"/>
        </w:tabs>
        <w:spacing w:after="0" w:line="240" w:lineRule="auto"/>
        <w:jc w:val="both"/>
        <w:rPr>
          <w:rFonts w:cstheme="minorHAnsi"/>
          <w:b/>
        </w:rPr>
      </w:pPr>
      <w:r w:rsidRPr="0018112F">
        <w:rPr>
          <w:rFonts w:cstheme="minorHAnsi"/>
        </w:rPr>
        <w:t xml:space="preserve">Kontaktná osoba: </w:t>
      </w:r>
      <w:bookmarkStart w:id="1" w:name="kontakt_meno"/>
      <w:bookmarkEnd w:id="1"/>
      <w:r w:rsidRPr="0018112F">
        <w:rPr>
          <w:rFonts w:cstheme="minorHAnsi"/>
        </w:rPr>
        <w:tab/>
      </w:r>
      <w:r w:rsidR="007763A3" w:rsidRPr="0018112F">
        <w:rPr>
          <w:rFonts w:cstheme="minorHAnsi"/>
          <w:b/>
        </w:rPr>
        <w:t>Ing. Aneta Banásová</w:t>
      </w:r>
    </w:p>
    <w:p w14:paraId="2554E26E" w14:textId="745E17B2" w:rsidR="006743FB" w:rsidRPr="0018112F" w:rsidRDefault="006743FB" w:rsidP="007608B6">
      <w:pPr>
        <w:tabs>
          <w:tab w:val="left" w:pos="3261"/>
        </w:tabs>
        <w:spacing w:after="0" w:line="240" w:lineRule="auto"/>
        <w:jc w:val="both"/>
        <w:rPr>
          <w:rFonts w:cstheme="minorHAnsi"/>
          <w:bCs/>
        </w:rPr>
      </w:pPr>
      <w:r w:rsidRPr="0018112F">
        <w:rPr>
          <w:rFonts w:cstheme="minorHAnsi"/>
        </w:rPr>
        <w:t>Telefón: </w:t>
      </w:r>
      <w:bookmarkStart w:id="2" w:name="kontakt_telefon"/>
      <w:bookmarkEnd w:id="2"/>
      <w:r w:rsidRPr="0018112F">
        <w:rPr>
          <w:rFonts w:cstheme="minorHAnsi"/>
        </w:rPr>
        <w:tab/>
      </w:r>
      <w:r w:rsidR="007763A3" w:rsidRPr="0018112F">
        <w:rPr>
          <w:rStyle w:val="Hypertextovprepojenie"/>
          <w:rFonts w:cstheme="minorHAnsi"/>
          <w:bCs/>
          <w:color w:val="auto"/>
          <w:u w:val="none"/>
        </w:rPr>
        <w:t>037/6546 357</w:t>
      </w:r>
    </w:p>
    <w:p w14:paraId="447F6ECA" w14:textId="1D11487B" w:rsidR="006743FB" w:rsidRPr="0018112F" w:rsidRDefault="006743FB" w:rsidP="007608B6">
      <w:pPr>
        <w:tabs>
          <w:tab w:val="left" w:pos="3261"/>
          <w:tab w:val="right" w:leader="dot" w:pos="3960"/>
          <w:tab w:val="right" w:leader="dot" w:pos="7380"/>
          <w:tab w:val="right" w:leader="dot" w:pos="10080"/>
        </w:tabs>
        <w:spacing w:after="0" w:line="240" w:lineRule="auto"/>
        <w:jc w:val="both"/>
        <w:rPr>
          <w:rFonts w:cstheme="minorHAnsi"/>
        </w:rPr>
      </w:pPr>
      <w:r w:rsidRPr="0018112F">
        <w:rPr>
          <w:rFonts w:cstheme="minorHAnsi"/>
        </w:rPr>
        <w:t xml:space="preserve">E-mail:                            </w:t>
      </w:r>
      <w:r w:rsidRPr="0018112F">
        <w:rPr>
          <w:rFonts w:cstheme="minorHAnsi"/>
        </w:rPr>
        <w:tab/>
      </w:r>
      <w:hyperlink r:id="rId8" w:history="1">
        <w:r w:rsidR="007763A3" w:rsidRPr="0018112F">
          <w:rPr>
            <w:rStyle w:val="Hypertextovprepojenie"/>
            <w:rFonts w:cstheme="minorHAnsi"/>
            <w:bCs/>
          </w:rPr>
          <w:t>aneta.banasova@nppc.sk</w:t>
        </w:r>
      </w:hyperlink>
    </w:p>
    <w:p w14:paraId="67CA0EE3" w14:textId="77777777" w:rsidR="006743FB" w:rsidRPr="0018112F" w:rsidRDefault="006743FB" w:rsidP="007608B6">
      <w:pPr>
        <w:tabs>
          <w:tab w:val="left" w:pos="3828"/>
          <w:tab w:val="right" w:leader="dot" w:pos="3960"/>
          <w:tab w:val="right" w:leader="dot" w:pos="7380"/>
          <w:tab w:val="right" w:leader="dot" w:pos="10080"/>
        </w:tabs>
        <w:spacing w:after="0" w:line="240" w:lineRule="auto"/>
        <w:jc w:val="both"/>
        <w:rPr>
          <w:rFonts w:cstheme="minorHAnsi"/>
        </w:rPr>
      </w:pPr>
    </w:p>
    <w:p w14:paraId="4DAA1858" w14:textId="77777777" w:rsidR="006743FB" w:rsidRPr="0018112F" w:rsidRDefault="006743FB" w:rsidP="007608B6">
      <w:pPr>
        <w:tabs>
          <w:tab w:val="right" w:leader="dot" w:pos="3960"/>
          <w:tab w:val="right" w:leader="dot" w:pos="7380"/>
          <w:tab w:val="right" w:leader="dot" w:pos="10080"/>
        </w:tabs>
        <w:spacing w:after="0" w:line="240" w:lineRule="auto"/>
        <w:jc w:val="both"/>
        <w:rPr>
          <w:rFonts w:cstheme="minorHAnsi"/>
        </w:rPr>
      </w:pPr>
      <w:r w:rsidRPr="0018112F">
        <w:rPr>
          <w:rFonts w:cstheme="minorHAnsi"/>
        </w:rPr>
        <w:t>Ďalšie informácie možno získať na adrese a kontaktnom mieste uvedenom v tomto bode Výzvy</w:t>
      </w:r>
      <w:r w:rsidR="00EF0026" w:rsidRPr="0018112F">
        <w:rPr>
          <w:rFonts w:cstheme="minorHAnsi"/>
        </w:rPr>
        <w:t xml:space="preserve"> </w:t>
      </w:r>
      <w:r w:rsidRPr="0018112F">
        <w:rPr>
          <w:rFonts w:cstheme="minorHAnsi"/>
        </w:rPr>
        <w:t xml:space="preserve">na predkladanie ponúk </w:t>
      </w:r>
      <w:r w:rsidRPr="0018112F">
        <w:rPr>
          <w:rFonts w:cstheme="minorHAnsi"/>
          <w:bCs/>
        </w:rPr>
        <w:t>(ďalej len ,,Výzva“)</w:t>
      </w:r>
      <w:r w:rsidRPr="0018112F">
        <w:rPr>
          <w:rFonts w:cstheme="minorHAnsi"/>
        </w:rPr>
        <w:t>.</w:t>
      </w:r>
    </w:p>
    <w:p w14:paraId="1174C7CE" w14:textId="77777777" w:rsidR="006743FB" w:rsidRPr="0018112F" w:rsidRDefault="006743FB" w:rsidP="007608B6">
      <w:pPr>
        <w:tabs>
          <w:tab w:val="right" w:leader="dot" w:pos="3960"/>
          <w:tab w:val="right" w:leader="dot" w:pos="7380"/>
          <w:tab w:val="right" w:leader="dot" w:pos="10080"/>
        </w:tabs>
        <w:spacing w:after="0" w:line="240" w:lineRule="auto"/>
        <w:jc w:val="both"/>
        <w:rPr>
          <w:rFonts w:cstheme="minorHAnsi"/>
        </w:rPr>
      </w:pPr>
    </w:p>
    <w:p w14:paraId="4821E986" w14:textId="28BF9414" w:rsidR="006743FB" w:rsidRPr="0018112F" w:rsidRDefault="006743F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Opis</w:t>
      </w:r>
      <w:r w:rsidR="0050640E" w:rsidRPr="0018112F">
        <w:rPr>
          <w:rFonts w:asciiTheme="minorHAnsi" w:hAnsiTheme="minorHAnsi" w:cstheme="minorHAnsi"/>
          <w:sz w:val="22"/>
          <w:szCs w:val="22"/>
          <w:lang w:val="sk-SK"/>
        </w:rPr>
        <w:t xml:space="preserve"> Predmetu zákazky</w:t>
      </w:r>
    </w:p>
    <w:p w14:paraId="5808A2A7" w14:textId="2607890E" w:rsidR="004E2119" w:rsidRPr="0018112F" w:rsidRDefault="006743FB" w:rsidP="007608B6">
      <w:pPr>
        <w:tabs>
          <w:tab w:val="left" w:pos="3261"/>
        </w:tabs>
        <w:autoSpaceDE w:val="0"/>
        <w:autoSpaceDN w:val="0"/>
        <w:adjustRightInd w:val="0"/>
        <w:spacing w:after="0" w:line="240" w:lineRule="auto"/>
        <w:ind w:left="3260" w:hanging="3260"/>
        <w:jc w:val="both"/>
        <w:rPr>
          <w:rFonts w:cstheme="minorHAnsi"/>
        </w:rPr>
      </w:pPr>
      <w:r w:rsidRPr="0018112F">
        <w:rPr>
          <w:rFonts w:cstheme="minorHAnsi"/>
        </w:rPr>
        <w:t>Názov zákazky:</w:t>
      </w:r>
      <w:r w:rsidRPr="0018112F">
        <w:rPr>
          <w:rFonts w:cstheme="minorHAnsi"/>
        </w:rPr>
        <w:tab/>
      </w:r>
      <w:r w:rsidR="004E2119" w:rsidRPr="0018112F">
        <w:rPr>
          <w:rFonts w:cstheme="minorHAnsi"/>
          <w:b/>
        </w:rPr>
        <w:t xml:space="preserve">Výkon činnosti </w:t>
      </w:r>
      <w:r w:rsidR="00EE6D66" w:rsidRPr="0018112F">
        <w:rPr>
          <w:rFonts w:cstheme="minorHAnsi"/>
          <w:b/>
        </w:rPr>
        <w:t>požiarneho</w:t>
      </w:r>
      <w:r w:rsidR="004E2119" w:rsidRPr="0018112F">
        <w:rPr>
          <w:rFonts w:cstheme="minorHAnsi"/>
          <w:b/>
        </w:rPr>
        <w:t xml:space="preserve"> technika</w:t>
      </w:r>
      <w:r w:rsidR="004E2119" w:rsidRPr="0018112F">
        <w:rPr>
          <w:rFonts w:cstheme="minorHAnsi"/>
        </w:rPr>
        <w:t xml:space="preserve"> </w:t>
      </w:r>
      <w:r w:rsidR="00D92739" w:rsidRPr="0018112F">
        <w:rPr>
          <w:rFonts w:cstheme="minorHAnsi"/>
          <w:b/>
        </w:rPr>
        <w:t>a autorizovaného bezpečnostného technika so zabezpečením kontrol prenosných hasiacich prístrojov</w:t>
      </w:r>
      <w:r w:rsidR="002F3B7E" w:rsidRPr="0018112F">
        <w:rPr>
          <w:rFonts w:cstheme="minorHAnsi"/>
          <w:b/>
        </w:rPr>
        <w:t xml:space="preserve">, požiarnych hydrantov, požiarnych </w:t>
      </w:r>
      <w:r w:rsidR="00B56E89" w:rsidRPr="0018112F">
        <w:rPr>
          <w:rFonts w:cstheme="minorHAnsi"/>
          <w:b/>
        </w:rPr>
        <w:t>hadíc</w:t>
      </w:r>
      <w:r w:rsidR="002F3B7E" w:rsidRPr="0018112F">
        <w:rPr>
          <w:rFonts w:cstheme="minorHAnsi"/>
          <w:b/>
        </w:rPr>
        <w:t xml:space="preserve"> a súvisiacich doplnkových služieb</w:t>
      </w:r>
      <w:r w:rsidR="00186A49" w:rsidRPr="0018112F">
        <w:rPr>
          <w:rFonts w:cstheme="minorHAnsi"/>
          <w:b/>
        </w:rPr>
        <w:t xml:space="preserve"> a tovarov</w:t>
      </w:r>
      <w:r w:rsidR="002F3B7E" w:rsidRPr="0018112F">
        <w:rPr>
          <w:rFonts w:cstheme="minorHAnsi"/>
          <w:b/>
        </w:rPr>
        <w:t xml:space="preserve">                                </w:t>
      </w:r>
      <w:r w:rsidR="00BE66D7" w:rsidRPr="0018112F">
        <w:rPr>
          <w:rFonts w:cstheme="minorHAnsi"/>
          <w:b/>
        </w:rPr>
        <w:t xml:space="preserve"> </w:t>
      </w:r>
    </w:p>
    <w:p w14:paraId="5E54CCDD" w14:textId="77777777" w:rsidR="00B92E71" w:rsidRPr="0018112F" w:rsidRDefault="00B92E71" w:rsidP="007608B6">
      <w:pPr>
        <w:tabs>
          <w:tab w:val="left" w:pos="3261"/>
          <w:tab w:val="left" w:pos="3828"/>
          <w:tab w:val="right" w:leader="dot" w:pos="10080"/>
        </w:tabs>
        <w:spacing w:after="0" w:line="240" w:lineRule="auto"/>
        <w:jc w:val="both"/>
        <w:rPr>
          <w:rFonts w:cstheme="minorHAnsi"/>
        </w:rPr>
      </w:pPr>
      <w:r w:rsidRPr="0018112F">
        <w:rPr>
          <w:rFonts w:cstheme="minorHAnsi"/>
        </w:rPr>
        <w:t xml:space="preserve">Druh zákazky: </w:t>
      </w:r>
      <w:r w:rsidRPr="0018112F">
        <w:rPr>
          <w:rFonts w:cstheme="minorHAnsi"/>
        </w:rPr>
        <w:tab/>
        <w:t>Služby</w:t>
      </w:r>
    </w:p>
    <w:p w14:paraId="76441F36" w14:textId="77777777" w:rsidR="00B92E71" w:rsidRPr="0018112F" w:rsidRDefault="00B92E71" w:rsidP="007608B6">
      <w:pPr>
        <w:tabs>
          <w:tab w:val="left" w:pos="3261"/>
          <w:tab w:val="left" w:pos="3828"/>
          <w:tab w:val="right" w:leader="dot" w:pos="10080"/>
        </w:tabs>
        <w:spacing w:after="0" w:line="240" w:lineRule="auto"/>
        <w:ind w:left="3255" w:hanging="3255"/>
        <w:jc w:val="both"/>
        <w:rPr>
          <w:rStyle w:val="Siln"/>
          <w:rFonts w:cstheme="minorHAnsi"/>
        </w:rPr>
      </w:pPr>
      <w:r w:rsidRPr="0018112F">
        <w:rPr>
          <w:rFonts w:cstheme="minorHAnsi"/>
        </w:rPr>
        <w:t xml:space="preserve">Hlavné miesto plnenia: </w:t>
      </w:r>
      <w:r w:rsidRPr="0018112F">
        <w:rPr>
          <w:rFonts w:cstheme="minorHAnsi"/>
        </w:rPr>
        <w:tab/>
      </w:r>
      <w:r w:rsidRPr="0018112F">
        <w:rPr>
          <w:rFonts w:cstheme="minorHAnsi"/>
        </w:rPr>
        <w:tab/>
      </w:r>
      <w:r w:rsidRPr="0018112F">
        <w:rPr>
          <w:rFonts w:cstheme="minorHAnsi"/>
          <w:iCs/>
        </w:rPr>
        <w:t>Národné poľnohospodárske a potravinárske centrum, Hlohovecká 2, 951 41 Lužianky</w:t>
      </w:r>
      <w:r w:rsidR="00082FB7" w:rsidRPr="0018112F">
        <w:rPr>
          <w:rFonts w:cstheme="minorHAnsi"/>
          <w:iCs/>
        </w:rPr>
        <w:t xml:space="preserve"> a jeho</w:t>
      </w:r>
      <w:r w:rsidR="00082FB7" w:rsidRPr="0018112F">
        <w:rPr>
          <w:rFonts w:cstheme="minorHAnsi"/>
        </w:rPr>
        <w:t xml:space="preserve"> organizačné útvary a pracoviská</w:t>
      </w:r>
      <w:r w:rsidR="00082FB7" w:rsidRPr="0018112F">
        <w:rPr>
          <w:rFonts w:cstheme="minorHAnsi"/>
          <w:iCs/>
        </w:rPr>
        <w:t xml:space="preserve"> </w:t>
      </w:r>
    </w:p>
    <w:p w14:paraId="2E6E4E28" w14:textId="77777777" w:rsidR="006743FB" w:rsidRPr="0018112F" w:rsidRDefault="006743FB" w:rsidP="007608B6">
      <w:pPr>
        <w:tabs>
          <w:tab w:val="left" w:pos="3261"/>
          <w:tab w:val="left" w:pos="3828"/>
          <w:tab w:val="right" w:leader="dot" w:pos="10080"/>
        </w:tabs>
        <w:spacing w:after="0" w:line="240" w:lineRule="auto"/>
        <w:ind w:left="3255" w:hanging="3255"/>
        <w:jc w:val="both"/>
        <w:rPr>
          <w:rFonts w:cstheme="minorHAnsi"/>
        </w:rPr>
      </w:pPr>
    </w:p>
    <w:p w14:paraId="58B931F7" w14:textId="77777777" w:rsidR="00903E12" w:rsidRPr="0018112F" w:rsidRDefault="00B65496" w:rsidP="007608B6">
      <w:pPr>
        <w:tabs>
          <w:tab w:val="left" w:pos="3828"/>
          <w:tab w:val="right" w:leader="dot" w:pos="10080"/>
        </w:tabs>
        <w:spacing w:after="0" w:line="240" w:lineRule="auto"/>
        <w:jc w:val="both"/>
        <w:rPr>
          <w:rFonts w:cstheme="minorHAnsi"/>
        </w:rPr>
      </w:pPr>
      <w:r w:rsidRPr="0018112F">
        <w:rPr>
          <w:rFonts w:cstheme="minorHAnsi"/>
        </w:rPr>
        <w:t>NUTS kód:  SK0</w:t>
      </w:r>
    </w:p>
    <w:p w14:paraId="53BEBDFA" w14:textId="77777777" w:rsidR="00903E12" w:rsidRPr="0018112F" w:rsidRDefault="00903E12" w:rsidP="007608B6">
      <w:pPr>
        <w:tabs>
          <w:tab w:val="left" w:pos="3828"/>
          <w:tab w:val="right" w:leader="dot" w:pos="10080"/>
        </w:tabs>
        <w:spacing w:after="0" w:line="240" w:lineRule="auto"/>
        <w:jc w:val="both"/>
        <w:rPr>
          <w:rFonts w:cstheme="minorHAnsi"/>
        </w:rPr>
      </w:pPr>
    </w:p>
    <w:p w14:paraId="578AF337" w14:textId="77777777" w:rsidR="00EA371F" w:rsidRPr="0018112F" w:rsidRDefault="00EA371F" w:rsidP="007608B6">
      <w:pPr>
        <w:tabs>
          <w:tab w:val="left" w:pos="3261"/>
          <w:tab w:val="left" w:pos="3828"/>
          <w:tab w:val="right" w:leader="dot" w:pos="10080"/>
        </w:tabs>
        <w:spacing w:after="0" w:line="240" w:lineRule="auto"/>
        <w:jc w:val="both"/>
        <w:rPr>
          <w:rFonts w:cstheme="minorHAnsi"/>
          <w:b/>
          <w:bCs/>
        </w:rPr>
      </w:pPr>
      <w:r w:rsidRPr="0018112F">
        <w:rPr>
          <w:rFonts w:cstheme="minorHAnsi"/>
          <w:b/>
          <w:bCs/>
        </w:rPr>
        <w:t xml:space="preserve">Spoločný slovník obstarávania (CPV): </w:t>
      </w:r>
    </w:p>
    <w:p w14:paraId="08A16531" w14:textId="79BDEB84" w:rsidR="005A5D4F" w:rsidRPr="0018112F" w:rsidRDefault="00B92E71"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75251100-1</w:t>
      </w:r>
      <w:r w:rsidR="005A5D4F" w:rsidRPr="0018112F">
        <w:rPr>
          <w:rFonts w:eastAsia="Times New Roman" w:cstheme="minorHAnsi"/>
          <w:lang w:eastAsia="sk-SK" w:bidi="sk-SK"/>
        </w:rPr>
        <w:t xml:space="preserve"> </w:t>
      </w:r>
      <w:r w:rsidR="00340C4A" w:rsidRPr="0018112F">
        <w:rPr>
          <w:rFonts w:eastAsia="Times New Roman" w:cstheme="minorHAnsi"/>
          <w:lang w:eastAsia="sk-SK" w:bidi="sk-SK"/>
        </w:rPr>
        <w:t>Požiarnické služby</w:t>
      </w:r>
    </w:p>
    <w:p w14:paraId="060132FF" w14:textId="401F9792" w:rsidR="001470E5" w:rsidRPr="0018112F" w:rsidRDefault="001470E5"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75251110-4 Prevencia proti požiarom</w:t>
      </w:r>
    </w:p>
    <w:p w14:paraId="32B3C4F8" w14:textId="77777777" w:rsidR="009F4759" w:rsidRPr="0018112F" w:rsidRDefault="009F4759" w:rsidP="007608B6">
      <w:pPr>
        <w:tabs>
          <w:tab w:val="left" w:pos="3828"/>
          <w:tab w:val="right" w:leader="dot" w:pos="10080"/>
        </w:tabs>
        <w:spacing w:after="0" w:line="240" w:lineRule="auto"/>
        <w:jc w:val="both"/>
        <w:rPr>
          <w:rFonts w:cstheme="minorHAnsi"/>
        </w:rPr>
      </w:pPr>
      <w:r w:rsidRPr="0018112F">
        <w:rPr>
          <w:rFonts w:cstheme="minorHAnsi"/>
        </w:rPr>
        <w:t>71317200-5 Služby súvisiace s ochranou zdravia a bezpečnosti pri práci</w:t>
      </w:r>
    </w:p>
    <w:p w14:paraId="695E7BED" w14:textId="442FAFDE" w:rsidR="00C97DA6" w:rsidRPr="0018112F" w:rsidRDefault="00C97DA6" w:rsidP="007608B6">
      <w:pPr>
        <w:tabs>
          <w:tab w:val="left" w:pos="3828"/>
          <w:tab w:val="right" w:leader="dot" w:pos="10080"/>
        </w:tabs>
        <w:spacing w:after="0" w:line="240" w:lineRule="auto"/>
        <w:jc w:val="both"/>
        <w:rPr>
          <w:rFonts w:cstheme="minorHAnsi"/>
        </w:rPr>
      </w:pPr>
      <w:r w:rsidRPr="0018112F">
        <w:rPr>
          <w:rFonts w:cstheme="minorHAnsi"/>
        </w:rPr>
        <w:t>71317210-8 Poradenské služby týkajúce sa ochrany zdravia a bezpečnosti pri práci</w:t>
      </w:r>
    </w:p>
    <w:p w14:paraId="6F7DD524" w14:textId="4966BD5D" w:rsidR="00C97DA6" w:rsidRPr="0018112F" w:rsidRDefault="00C97DA6"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35111000-5 Protipožiarne zariadenia</w:t>
      </w:r>
    </w:p>
    <w:p w14:paraId="35983277" w14:textId="77777777" w:rsidR="0042711B" w:rsidRPr="0018112F" w:rsidRDefault="0042711B"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35111300-8 Hasiace zariadenia</w:t>
      </w:r>
    </w:p>
    <w:p w14:paraId="747AB84E" w14:textId="22FD6E51" w:rsidR="00C97DA6" w:rsidRPr="0018112F" w:rsidRDefault="00C97DA6"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35111320-4 Prenosné hasiace zariadenia</w:t>
      </w:r>
    </w:p>
    <w:p w14:paraId="2AD4C6F0" w14:textId="77777777" w:rsidR="0042711B" w:rsidRPr="0018112F" w:rsidRDefault="0042711B"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44482200-4 Požiarne hydranty</w:t>
      </w:r>
    </w:p>
    <w:p w14:paraId="3FE0B882" w14:textId="77777777" w:rsidR="0042711B" w:rsidRPr="0018112F" w:rsidRDefault="0042711B" w:rsidP="007608B6">
      <w:pPr>
        <w:tabs>
          <w:tab w:val="left" w:pos="3828"/>
          <w:tab w:val="right" w:leader="dot" w:pos="10080"/>
        </w:tabs>
        <w:spacing w:after="0" w:line="240" w:lineRule="auto"/>
        <w:jc w:val="both"/>
        <w:rPr>
          <w:rFonts w:eastAsia="Times New Roman" w:cstheme="minorHAnsi"/>
          <w:lang w:eastAsia="sk-SK" w:bidi="sk-SK"/>
        </w:rPr>
      </w:pPr>
      <w:r w:rsidRPr="0018112F">
        <w:rPr>
          <w:rFonts w:eastAsia="Times New Roman" w:cstheme="minorHAnsi"/>
          <w:lang w:eastAsia="sk-SK" w:bidi="sk-SK"/>
        </w:rPr>
        <w:t>71632000-7 Technické skúšky</w:t>
      </w:r>
    </w:p>
    <w:p w14:paraId="2B132C78" w14:textId="0B3551F7" w:rsidR="0042711B" w:rsidRPr="0018112F" w:rsidRDefault="0042711B" w:rsidP="007608B6">
      <w:pPr>
        <w:tabs>
          <w:tab w:val="right" w:leader="dot" w:pos="3960"/>
          <w:tab w:val="right" w:leader="dot" w:pos="7380"/>
          <w:tab w:val="right" w:leader="dot" w:pos="10080"/>
        </w:tabs>
        <w:spacing w:after="0" w:line="240" w:lineRule="auto"/>
        <w:jc w:val="both"/>
        <w:rPr>
          <w:rFonts w:cstheme="minorHAnsi"/>
        </w:rPr>
      </w:pPr>
    </w:p>
    <w:p w14:paraId="17962E53" w14:textId="1F991C87" w:rsidR="00585C5F" w:rsidRPr="0018112F" w:rsidRDefault="00585C5F" w:rsidP="007608B6">
      <w:pPr>
        <w:tabs>
          <w:tab w:val="right" w:leader="dot" w:pos="3960"/>
          <w:tab w:val="right" w:leader="dot" w:pos="7380"/>
          <w:tab w:val="right" w:leader="dot" w:pos="10080"/>
        </w:tabs>
        <w:spacing w:after="0" w:line="240" w:lineRule="auto"/>
        <w:jc w:val="both"/>
        <w:rPr>
          <w:rFonts w:cstheme="minorHAnsi"/>
        </w:rPr>
      </w:pPr>
      <w:r w:rsidRPr="0018112F">
        <w:rPr>
          <w:rFonts w:cstheme="minorHAnsi"/>
        </w:rPr>
        <w:t>Predmetom zákazky je zabezpečenie služieb vyplývajúcich zo zákona NR SR č. 314/2001 Z. z. o ochrane pred požiarmi v znení neskorších predpisov,  zabezpečenie služieb vyplývajúcich</w:t>
      </w:r>
      <w:r w:rsidR="007D2EF4" w:rsidRPr="0018112F">
        <w:rPr>
          <w:rFonts w:cstheme="minorHAnsi"/>
        </w:rPr>
        <w:t xml:space="preserve"> zo zákona NR SR č. </w:t>
      </w:r>
      <w:r w:rsidRPr="0018112F">
        <w:rPr>
          <w:rFonts w:cstheme="minorHAnsi"/>
        </w:rPr>
        <w:t>124/2006 Z. z. o bezpečnosti a ochrane zdravia pri práci a o zmene</w:t>
      </w:r>
      <w:r w:rsidR="00F80401" w:rsidRPr="0018112F">
        <w:rPr>
          <w:rFonts w:cstheme="minorHAnsi"/>
        </w:rPr>
        <w:t xml:space="preserve"> </w:t>
      </w:r>
      <w:r w:rsidRPr="0018112F">
        <w:rPr>
          <w:rFonts w:cstheme="minorHAnsi"/>
        </w:rPr>
        <w:t xml:space="preserve">a doplnení niektorých zákonov v znení neskorších predpisov, zabezpečenie kontroly prenosných hasiacich prístrojov v zmysle vyhlášky </w:t>
      </w:r>
      <w:r w:rsidRPr="0018112F">
        <w:rPr>
          <w:rFonts w:cstheme="minorHAnsi"/>
        </w:rPr>
        <w:lastRenderedPageBreak/>
        <w:t>MV SR č. 719/2002 Z. z., kontroly a tlakových skúšok požiarnych hadíc, a kontroly hydrantov v zmysle vyhlášky MV SR č. 699/2004 Z. z, pre NPPC a jeho organizačné útvary a pracoviská.</w:t>
      </w:r>
    </w:p>
    <w:p w14:paraId="6A61F645" w14:textId="77777777" w:rsidR="00585C5F" w:rsidRPr="0018112F" w:rsidRDefault="00585C5F" w:rsidP="007608B6">
      <w:pPr>
        <w:tabs>
          <w:tab w:val="right" w:leader="dot" w:pos="3960"/>
          <w:tab w:val="right" w:leader="dot" w:pos="7380"/>
          <w:tab w:val="right" w:leader="dot" w:pos="10080"/>
        </w:tabs>
        <w:spacing w:after="0" w:line="240" w:lineRule="auto"/>
        <w:jc w:val="both"/>
        <w:rPr>
          <w:rFonts w:cstheme="minorHAnsi"/>
        </w:rPr>
      </w:pPr>
    </w:p>
    <w:p w14:paraId="199DB7E3" w14:textId="633579C6" w:rsidR="006743FB" w:rsidRPr="0018112F" w:rsidRDefault="00E849A7" w:rsidP="007608B6">
      <w:pPr>
        <w:tabs>
          <w:tab w:val="right" w:leader="dot" w:pos="3960"/>
          <w:tab w:val="right" w:leader="dot" w:pos="7380"/>
          <w:tab w:val="right" w:leader="dot" w:pos="10080"/>
        </w:tabs>
        <w:spacing w:after="0" w:line="240" w:lineRule="auto"/>
        <w:jc w:val="both"/>
        <w:rPr>
          <w:rFonts w:cstheme="minorHAnsi"/>
          <w:b/>
          <w:u w:val="single"/>
        </w:rPr>
      </w:pPr>
      <w:r w:rsidRPr="0018112F">
        <w:rPr>
          <w:rFonts w:cstheme="minorHAnsi"/>
          <w:b/>
          <w:u w:val="single"/>
        </w:rPr>
        <w:t>Stručný opis činnosti požiarneho technika</w:t>
      </w:r>
      <w:r w:rsidR="006743FB" w:rsidRPr="0018112F">
        <w:rPr>
          <w:rFonts w:cstheme="minorHAnsi"/>
          <w:b/>
          <w:u w:val="single"/>
        </w:rPr>
        <w:t>:</w:t>
      </w:r>
    </w:p>
    <w:p w14:paraId="52A42D18" w14:textId="69C6D37F" w:rsidR="00686C0D" w:rsidRPr="0018112F" w:rsidRDefault="00686C0D" w:rsidP="007608B6">
      <w:pPr>
        <w:tabs>
          <w:tab w:val="right" w:leader="dot" w:pos="10080"/>
        </w:tabs>
        <w:spacing w:after="0" w:line="240" w:lineRule="auto"/>
        <w:jc w:val="both"/>
        <w:rPr>
          <w:rFonts w:cstheme="minorHAnsi"/>
          <w:b/>
          <w:bCs/>
        </w:rPr>
      </w:pPr>
      <w:r w:rsidRPr="0018112F">
        <w:rPr>
          <w:rFonts w:cstheme="minorHAnsi"/>
          <w:lang w:eastAsia="sk-SK" w:bidi="sk-SK"/>
        </w:rPr>
        <w:t xml:space="preserve">Predmetom zákazky je </w:t>
      </w:r>
      <w:r w:rsidR="00B92E71" w:rsidRPr="0018112F">
        <w:rPr>
          <w:rFonts w:cstheme="minorHAnsi"/>
          <w:lang w:eastAsia="sk-SK" w:bidi="sk-SK"/>
        </w:rPr>
        <w:t xml:space="preserve">zabezpečenie služieb vyplývajúcich zo zákona </w:t>
      </w:r>
      <w:r w:rsidR="002F3B7E" w:rsidRPr="0018112F">
        <w:rPr>
          <w:rFonts w:cstheme="minorHAnsi"/>
          <w:lang w:eastAsia="sk-SK" w:bidi="sk-SK"/>
        </w:rPr>
        <w:t xml:space="preserve">NR SR </w:t>
      </w:r>
      <w:r w:rsidR="00B92E71" w:rsidRPr="0018112F">
        <w:rPr>
          <w:rFonts w:cstheme="minorHAnsi"/>
          <w:lang w:eastAsia="sk-SK" w:bidi="sk-SK"/>
        </w:rPr>
        <w:t>č. 314/2001 Z.</w:t>
      </w:r>
      <w:r w:rsidR="002F3B7E" w:rsidRPr="0018112F">
        <w:rPr>
          <w:rFonts w:cstheme="minorHAnsi"/>
          <w:lang w:eastAsia="sk-SK" w:bidi="sk-SK"/>
        </w:rPr>
        <w:t xml:space="preserve"> </w:t>
      </w:r>
      <w:r w:rsidR="00B92E71" w:rsidRPr="0018112F">
        <w:rPr>
          <w:rFonts w:cstheme="minorHAnsi"/>
          <w:lang w:eastAsia="sk-SK" w:bidi="sk-SK"/>
        </w:rPr>
        <w:t>z.</w:t>
      </w:r>
      <w:r w:rsidR="002F3B7E" w:rsidRPr="0018112F">
        <w:rPr>
          <w:rFonts w:cstheme="minorHAnsi"/>
          <w:lang w:eastAsia="sk-SK" w:bidi="sk-SK"/>
        </w:rPr>
        <w:t xml:space="preserve"> o ochrane pred požiarmi </w:t>
      </w:r>
      <w:r w:rsidR="00B92E71" w:rsidRPr="0018112F">
        <w:rPr>
          <w:rFonts w:cstheme="minorHAnsi"/>
          <w:lang w:eastAsia="sk-SK" w:bidi="sk-SK"/>
        </w:rPr>
        <w:t>v</w:t>
      </w:r>
      <w:r w:rsidR="001A585E" w:rsidRPr="0018112F">
        <w:rPr>
          <w:rFonts w:cstheme="minorHAnsi"/>
          <w:lang w:eastAsia="sk-SK" w:bidi="sk-SK"/>
        </w:rPr>
        <w:t> </w:t>
      </w:r>
      <w:r w:rsidR="00B92E71" w:rsidRPr="0018112F">
        <w:rPr>
          <w:rFonts w:cstheme="minorHAnsi"/>
          <w:lang w:eastAsia="sk-SK" w:bidi="sk-SK"/>
        </w:rPr>
        <w:t>znení</w:t>
      </w:r>
      <w:r w:rsidR="001A585E" w:rsidRPr="0018112F">
        <w:rPr>
          <w:rFonts w:cstheme="minorHAnsi"/>
          <w:lang w:eastAsia="sk-SK" w:bidi="sk-SK"/>
        </w:rPr>
        <w:t xml:space="preserve"> </w:t>
      </w:r>
      <w:r w:rsidR="00B92E71" w:rsidRPr="0018112F">
        <w:rPr>
          <w:rFonts w:cstheme="minorHAnsi"/>
          <w:lang w:eastAsia="sk-SK" w:bidi="sk-SK"/>
        </w:rPr>
        <w:t>neskorších predpisov</w:t>
      </w:r>
      <w:r w:rsidR="001A585E" w:rsidRPr="0018112F">
        <w:rPr>
          <w:rFonts w:cstheme="minorHAnsi"/>
          <w:lang w:eastAsia="sk-SK" w:bidi="sk-SK"/>
        </w:rPr>
        <w:t xml:space="preserve">, pre NPPC </w:t>
      </w:r>
      <w:r w:rsidR="001A585E" w:rsidRPr="0018112F">
        <w:rPr>
          <w:rFonts w:cstheme="minorHAnsi"/>
          <w:iCs/>
        </w:rPr>
        <w:t>a jeho</w:t>
      </w:r>
      <w:r w:rsidR="001A585E" w:rsidRPr="0018112F">
        <w:rPr>
          <w:rFonts w:cstheme="minorHAnsi"/>
        </w:rPr>
        <w:t xml:space="preserve"> organizačné útvary a pracoviská</w:t>
      </w:r>
      <w:r w:rsidR="001A585E" w:rsidRPr="0018112F">
        <w:rPr>
          <w:rFonts w:cstheme="minorHAnsi"/>
          <w:iCs/>
        </w:rPr>
        <w:t xml:space="preserve">, definované v prílohe č. 1 Výzvy, </w:t>
      </w:r>
      <w:r w:rsidR="00B92E71" w:rsidRPr="0018112F">
        <w:rPr>
          <w:rFonts w:cstheme="minorHAnsi"/>
          <w:lang w:eastAsia="sk-SK" w:bidi="sk-SK"/>
        </w:rPr>
        <w:t>v nasledovnom rozsahu:</w:t>
      </w:r>
    </w:p>
    <w:p w14:paraId="0767A5F9" w14:textId="77777777" w:rsidR="00B13BBC" w:rsidRPr="0018112F" w:rsidRDefault="00B13BBC" w:rsidP="007608B6">
      <w:pPr>
        <w:pStyle w:val="Bodytext20"/>
        <w:numPr>
          <w:ilvl w:val="0"/>
          <w:numId w:val="3"/>
        </w:numPr>
        <w:shd w:val="clear" w:color="auto" w:fill="auto"/>
        <w:spacing w:before="0" w:after="0" w:line="240" w:lineRule="auto"/>
        <w:ind w:left="284" w:hanging="284"/>
        <w:jc w:val="both"/>
        <w:rPr>
          <w:rFonts w:asciiTheme="minorHAnsi" w:hAnsiTheme="minorHAnsi" w:cstheme="minorHAnsi"/>
          <w:lang w:eastAsia="sk-SK" w:bidi="sk-SK"/>
        </w:rPr>
      </w:pPr>
      <w:r w:rsidRPr="0018112F">
        <w:rPr>
          <w:rFonts w:asciiTheme="minorHAnsi" w:hAnsiTheme="minorHAnsi" w:cstheme="minorHAnsi"/>
          <w:lang w:eastAsia="sk-SK" w:bidi="sk-SK"/>
        </w:rPr>
        <w:t>výkon preventívnych protipožiarnych prehliadok, organizácia nácviku požiarneho poplachu a jeho  vyhodnotenie;</w:t>
      </w:r>
    </w:p>
    <w:p w14:paraId="2E56FE73" w14:textId="1964AE6D" w:rsidR="00B13BBC" w:rsidRPr="0018112F" w:rsidRDefault="00B13BBC" w:rsidP="007608B6">
      <w:pPr>
        <w:pStyle w:val="Bodytext20"/>
        <w:numPr>
          <w:ilvl w:val="0"/>
          <w:numId w:val="3"/>
        </w:numPr>
        <w:shd w:val="clear" w:color="auto" w:fill="auto"/>
        <w:spacing w:before="0" w:after="0" w:line="240" w:lineRule="auto"/>
        <w:ind w:left="284" w:hanging="284"/>
        <w:jc w:val="both"/>
        <w:rPr>
          <w:rFonts w:asciiTheme="minorHAnsi" w:hAnsiTheme="minorHAnsi" w:cstheme="minorHAnsi"/>
          <w:lang w:eastAsia="sk-SK" w:bidi="sk-SK"/>
        </w:rPr>
      </w:pPr>
      <w:r w:rsidRPr="0018112F">
        <w:rPr>
          <w:rFonts w:asciiTheme="minorHAnsi" w:hAnsiTheme="minorHAnsi" w:cstheme="minorHAnsi"/>
          <w:lang w:eastAsia="sk-SK" w:bidi="sk-SK"/>
        </w:rPr>
        <w:t>vedenie dokumentácie o ochrane pred požiarmi a jej implementácie do praxe</w:t>
      </w:r>
      <w:r w:rsidR="007D2EF4" w:rsidRPr="0018112F">
        <w:rPr>
          <w:rFonts w:asciiTheme="minorHAnsi" w:hAnsiTheme="minorHAnsi" w:cstheme="minorHAnsi"/>
          <w:lang w:eastAsia="sk-SK" w:bidi="sk-SK"/>
        </w:rPr>
        <w:t xml:space="preserve"> </w:t>
      </w:r>
      <w:r w:rsidRPr="0018112F">
        <w:rPr>
          <w:rFonts w:asciiTheme="minorHAnsi" w:hAnsiTheme="minorHAnsi" w:cstheme="minorHAnsi"/>
          <w:lang w:eastAsia="sk-SK" w:bidi="sk-SK"/>
        </w:rPr>
        <w:t>na jednotlivých  pracoviskách;</w:t>
      </w:r>
    </w:p>
    <w:p w14:paraId="5A6C5612" w14:textId="77777777" w:rsidR="00B13BBC" w:rsidRPr="0018112F" w:rsidRDefault="00B13BBC" w:rsidP="007608B6">
      <w:pPr>
        <w:pStyle w:val="Bodytext20"/>
        <w:numPr>
          <w:ilvl w:val="0"/>
          <w:numId w:val="3"/>
        </w:numPr>
        <w:shd w:val="clear" w:color="auto" w:fill="auto"/>
        <w:spacing w:before="0" w:after="0" w:line="240" w:lineRule="auto"/>
        <w:ind w:left="284" w:hanging="284"/>
        <w:jc w:val="both"/>
        <w:rPr>
          <w:rFonts w:asciiTheme="minorHAnsi" w:hAnsiTheme="minorHAnsi" w:cstheme="minorHAnsi"/>
          <w:lang w:eastAsia="sk-SK" w:bidi="sk-SK"/>
        </w:rPr>
      </w:pPr>
      <w:r w:rsidRPr="0018112F">
        <w:rPr>
          <w:rFonts w:asciiTheme="minorHAnsi" w:hAnsiTheme="minorHAnsi" w:cstheme="minorHAnsi"/>
          <w:lang w:eastAsia="sk-SK" w:bidi="sk-SK"/>
        </w:rPr>
        <w:t>spolupráca s vedúcimi zamestnancami objednávateľa pri odstraňovaní zistených závad;</w:t>
      </w:r>
    </w:p>
    <w:p w14:paraId="092ED7A5" w14:textId="77777777" w:rsidR="00B13BBC" w:rsidRPr="0018112F" w:rsidRDefault="00B13BBC" w:rsidP="007608B6">
      <w:pPr>
        <w:pStyle w:val="Bodytext20"/>
        <w:numPr>
          <w:ilvl w:val="0"/>
          <w:numId w:val="3"/>
        </w:numPr>
        <w:shd w:val="clear" w:color="auto" w:fill="auto"/>
        <w:spacing w:before="0" w:after="0" w:line="240" w:lineRule="auto"/>
        <w:ind w:left="284" w:hanging="284"/>
        <w:jc w:val="both"/>
        <w:rPr>
          <w:rFonts w:asciiTheme="minorHAnsi" w:hAnsiTheme="minorHAnsi" w:cstheme="minorHAnsi"/>
          <w:lang w:eastAsia="sk-SK" w:bidi="sk-SK"/>
        </w:rPr>
      </w:pPr>
      <w:r w:rsidRPr="0018112F">
        <w:rPr>
          <w:rFonts w:asciiTheme="minorHAnsi" w:hAnsiTheme="minorHAnsi" w:cstheme="minorHAnsi"/>
          <w:lang w:eastAsia="sk-SK" w:bidi="sk-SK"/>
        </w:rPr>
        <w:t>upozorňovanie vedenia jednotlivých pracovísk na potrebu odborných prehliadok a odborných  skúšok hlavne elektrických zariadení, komínov, požiarnych zariadení, dodržiavanie zákazu fajčenia a riziká manipulácie s otvoreným ohňom;</w:t>
      </w:r>
    </w:p>
    <w:p w14:paraId="65138604" w14:textId="35DEB561" w:rsidR="00B13BBC" w:rsidRPr="0018112F" w:rsidRDefault="00B13BBC" w:rsidP="007608B6">
      <w:pPr>
        <w:pStyle w:val="Bodytext20"/>
        <w:numPr>
          <w:ilvl w:val="0"/>
          <w:numId w:val="3"/>
        </w:numPr>
        <w:shd w:val="clear" w:color="auto" w:fill="auto"/>
        <w:spacing w:before="0" w:after="0" w:line="240" w:lineRule="auto"/>
        <w:ind w:left="284" w:hanging="284"/>
        <w:jc w:val="both"/>
        <w:rPr>
          <w:rFonts w:asciiTheme="minorHAnsi" w:hAnsiTheme="minorHAnsi" w:cstheme="minorHAnsi"/>
          <w:lang w:eastAsia="sk-SK" w:bidi="sk-SK"/>
        </w:rPr>
      </w:pPr>
      <w:r w:rsidRPr="0018112F">
        <w:rPr>
          <w:rFonts w:asciiTheme="minorHAnsi" w:hAnsiTheme="minorHAnsi" w:cstheme="minorHAnsi"/>
          <w:lang w:eastAsia="sk-SK" w:bidi="sk-SK"/>
        </w:rPr>
        <w:t>výkon školení zamestnancov, vstupných školení, periodických školení a školení o ochrane pred požiarmi spojených s prácami v obdobiach zvýšeného požiarneho nebezpečenstva a odbornej príprav protipožiarnych hliadok na jednotlivých pracoviskách, pričom je možnosť vykonať časť škole</w:t>
      </w:r>
      <w:r w:rsidR="007763A3" w:rsidRPr="0018112F">
        <w:rPr>
          <w:rFonts w:asciiTheme="minorHAnsi" w:hAnsiTheme="minorHAnsi" w:cstheme="minorHAnsi"/>
          <w:lang w:eastAsia="sk-SK" w:bidi="sk-SK"/>
        </w:rPr>
        <w:t>ní elektronickou formou (cca 280</w:t>
      </w:r>
      <w:r w:rsidRPr="0018112F">
        <w:rPr>
          <w:rFonts w:asciiTheme="minorHAnsi" w:hAnsiTheme="minorHAnsi" w:cstheme="minorHAnsi"/>
          <w:lang w:eastAsia="sk-SK" w:bidi="sk-SK"/>
        </w:rPr>
        <w:t xml:space="preserve"> osôb) a časť š</w:t>
      </w:r>
      <w:r w:rsidR="007763A3" w:rsidRPr="0018112F">
        <w:rPr>
          <w:rFonts w:asciiTheme="minorHAnsi" w:hAnsiTheme="minorHAnsi" w:cstheme="minorHAnsi"/>
          <w:lang w:eastAsia="sk-SK" w:bidi="sk-SK"/>
        </w:rPr>
        <w:t>kolení písomnou formou (cca  100</w:t>
      </w:r>
      <w:r w:rsidRPr="0018112F">
        <w:rPr>
          <w:rFonts w:asciiTheme="minorHAnsi" w:hAnsiTheme="minorHAnsi" w:cstheme="minorHAnsi"/>
          <w:lang w:eastAsia="sk-SK" w:bidi="sk-SK"/>
        </w:rPr>
        <w:t xml:space="preserve"> osôb).</w:t>
      </w:r>
    </w:p>
    <w:p w14:paraId="390946AF" w14:textId="77777777" w:rsidR="00B13BBC" w:rsidRPr="0018112F" w:rsidRDefault="00B13BBC" w:rsidP="007608B6">
      <w:pPr>
        <w:pStyle w:val="Bodytext20"/>
        <w:numPr>
          <w:ilvl w:val="0"/>
          <w:numId w:val="3"/>
        </w:numPr>
        <w:shd w:val="clear" w:color="auto" w:fill="auto"/>
        <w:spacing w:before="0" w:after="0" w:line="240" w:lineRule="auto"/>
        <w:ind w:left="284" w:hanging="284"/>
        <w:jc w:val="both"/>
        <w:rPr>
          <w:rFonts w:asciiTheme="minorHAnsi" w:hAnsiTheme="minorHAnsi" w:cstheme="minorHAnsi"/>
          <w:lang w:eastAsia="sk-SK" w:bidi="sk-SK"/>
        </w:rPr>
      </w:pPr>
      <w:r w:rsidRPr="0018112F">
        <w:rPr>
          <w:rFonts w:asciiTheme="minorHAnsi" w:hAnsiTheme="minorHAnsi" w:cstheme="minorHAnsi"/>
          <w:lang w:eastAsia="sk-SK" w:bidi="sk-SK"/>
        </w:rPr>
        <w:t>zabezpečuje pre Objednávateľa plnenie všetkých ostatných povinností v zmysle Zákona o OOP a ostatných vykonávacích právnych predpisov</w:t>
      </w:r>
    </w:p>
    <w:p w14:paraId="2D6EACF1" w14:textId="77777777" w:rsidR="002718E8" w:rsidRPr="0018112F" w:rsidRDefault="002718E8" w:rsidP="007608B6">
      <w:pPr>
        <w:spacing w:after="0" w:line="240" w:lineRule="auto"/>
        <w:jc w:val="both"/>
        <w:rPr>
          <w:rFonts w:cstheme="minorHAnsi"/>
        </w:rPr>
      </w:pPr>
    </w:p>
    <w:p w14:paraId="09ED59D8" w14:textId="77777777" w:rsidR="00E849A7" w:rsidRPr="0018112F" w:rsidRDefault="00E849A7" w:rsidP="007608B6">
      <w:pPr>
        <w:tabs>
          <w:tab w:val="right" w:leader="dot" w:pos="3960"/>
          <w:tab w:val="right" w:leader="dot" w:pos="7380"/>
          <w:tab w:val="right" w:leader="dot" w:pos="10080"/>
        </w:tabs>
        <w:spacing w:after="0" w:line="240" w:lineRule="auto"/>
        <w:jc w:val="both"/>
        <w:rPr>
          <w:rFonts w:cstheme="minorHAnsi"/>
          <w:b/>
          <w:u w:val="single"/>
        </w:rPr>
      </w:pPr>
      <w:r w:rsidRPr="0018112F">
        <w:rPr>
          <w:rFonts w:cstheme="minorHAnsi"/>
          <w:b/>
          <w:u w:val="single"/>
        </w:rPr>
        <w:t>Stručný opis činnosti autorizovaného bezpečnostného technika:</w:t>
      </w:r>
    </w:p>
    <w:p w14:paraId="719C6119" w14:textId="4FB5C9FD" w:rsidR="001B043B" w:rsidRPr="0018112F" w:rsidRDefault="001B043B" w:rsidP="007608B6">
      <w:pPr>
        <w:pStyle w:val="Default"/>
        <w:jc w:val="both"/>
        <w:rPr>
          <w:rFonts w:asciiTheme="minorHAnsi" w:hAnsiTheme="minorHAnsi" w:cstheme="minorHAnsi"/>
          <w:color w:val="auto"/>
          <w:sz w:val="22"/>
          <w:szCs w:val="22"/>
          <w:lang w:eastAsia="sk-SK" w:bidi="sk-SK"/>
        </w:rPr>
      </w:pPr>
      <w:r w:rsidRPr="0018112F">
        <w:rPr>
          <w:rFonts w:asciiTheme="minorHAnsi" w:hAnsiTheme="minorHAnsi" w:cstheme="minorHAnsi"/>
          <w:color w:val="auto"/>
          <w:sz w:val="22"/>
          <w:szCs w:val="22"/>
          <w:lang w:eastAsia="sk-SK" w:bidi="sk-SK"/>
        </w:rPr>
        <w:t xml:space="preserve">Predmetom zákazky je zabezpečenie služieb vyplývajúcich zo zákona </w:t>
      </w:r>
      <w:r w:rsidR="002F3B7E" w:rsidRPr="0018112F">
        <w:rPr>
          <w:rFonts w:asciiTheme="minorHAnsi" w:hAnsiTheme="minorHAnsi" w:cstheme="minorHAnsi"/>
          <w:color w:val="auto"/>
          <w:sz w:val="22"/>
          <w:szCs w:val="22"/>
          <w:lang w:eastAsia="sk-SK" w:bidi="sk-SK"/>
        </w:rPr>
        <w:t xml:space="preserve">NR SR </w:t>
      </w:r>
      <w:r w:rsidRPr="0018112F">
        <w:rPr>
          <w:rFonts w:asciiTheme="minorHAnsi" w:hAnsiTheme="minorHAnsi" w:cstheme="minorHAnsi"/>
          <w:color w:val="auto"/>
          <w:sz w:val="22"/>
          <w:szCs w:val="22"/>
          <w:lang w:eastAsia="sk-SK" w:bidi="sk-SK"/>
        </w:rPr>
        <w:t>č. 124/2006 Z.</w:t>
      </w:r>
      <w:r w:rsidR="002F3B7E" w:rsidRPr="0018112F">
        <w:rPr>
          <w:rFonts w:asciiTheme="minorHAnsi" w:hAnsiTheme="minorHAnsi" w:cstheme="minorHAnsi"/>
          <w:color w:val="auto"/>
          <w:sz w:val="22"/>
          <w:szCs w:val="22"/>
          <w:lang w:eastAsia="sk-SK" w:bidi="sk-SK"/>
        </w:rPr>
        <w:t xml:space="preserve"> </w:t>
      </w:r>
      <w:r w:rsidRPr="0018112F">
        <w:rPr>
          <w:rFonts w:asciiTheme="minorHAnsi" w:hAnsiTheme="minorHAnsi" w:cstheme="minorHAnsi"/>
          <w:color w:val="auto"/>
          <w:sz w:val="22"/>
          <w:szCs w:val="22"/>
          <w:lang w:eastAsia="sk-SK" w:bidi="sk-SK"/>
        </w:rPr>
        <w:t>z. o bezpečnosti a ochrane zdravia pri práci a o zmene a doplnení niektorých zákonov v znení neskorších predpisov, pre NPPC a jeho organizačné útvary a pracoviská, definované v prílohe č. 1 Výzvy, v nasledovnom rozsahu:</w:t>
      </w:r>
    </w:p>
    <w:p w14:paraId="031559A3"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kontrola pracovísk z hľadiska dodržiavania predpisov BOZP; </w:t>
      </w:r>
    </w:p>
    <w:p w14:paraId="651C6355" w14:textId="3980272C"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poskytovanie odbornej poradenskej činnosti v oblasti BOZP, predkladanie návrhov</w:t>
      </w:r>
      <w:r w:rsidR="007D2EF4" w:rsidRPr="0018112F">
        <w:rPr>
          <w:rFonts w:asciiTheme="minorHAnsi" w:hAnsiTheme="minorHAnsi" w:cstheme="minorHAnsi"/>
          <w:lang w:bidi="sk-SK"/>
        </w:rPr>
        <w:t xml:space="preserve"> </w:t>
      </w:r>
      <w:r w:rsidRPr="0018112F">
        <w:rPr>
          <w:rFonts w:asciiTheme="minorHAnsi" w:hAnsiTheme="minorHAnsi" w:cstheme="minorHAnsi"/>
          <w:lang w:bidi="sk-SK"/>
        </w:rPr>
        <w:t>na riešenie stavu BOZP (úprava pracovísk, činností, zariadení), predkladanie harmonogramov a návrhov na odstraňovanie nedostatkov</w:t>
      </w:r>
    </w:p>
    <w:p w14:paraId="0D1B98AA"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vedenie dokumentácie o BOZP a jej implementácie do praxe na jednotlivých pracoviskách; </w:t>
      </w:r>
    </w:p>
    <w:p w14:paraId="76BC61A2"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spolupráca s vedúcimi zamestnancami objednávateľa pri odstraňovaní zistených závad; </w:t>
      </w:r>
    </w:p>
    <w:p w14:paraId="33FA86AD"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spolupráca s vedúcimi zamestnancami objednávateľa pri vyšetrovaní príčin pracovných úrazov, následné preškolenie zamestnancov konkrétneho pracoviska; </w:t>
      </w:r>
    </w:p>
    <w:p w14:paraId="2D0D7A62"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upozorňovanie vedenia jednotlivých pracovísk na potrebu odborných prehliadok a odborných skúšok vyhradených technických zariadení, dodržiavanie zákazu fajčenia, upozorňovanie na riziká spojené s prácou zamestnancov zistených pri pravidelných kontrolách pracovísk;</w:t>
      </w:r>
    </w:p>
    <w:p w14:paraId="791CCBC7" w14:textId="210F24D5"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výkon školení zamestnancov a oboznamovanie zamestnancov v stanovených termínoch problematike BOZP, výkon vstupných oboznámení, periodických oboznámení na jednotlivých pracoviskách, pričom je možnosť vykonať časť školení elektronickou formou (cca </w:t>
      </w:r>
      <w:r w:rsidR="007763A3" w:rsidRPr="0018112F">
        <w:rPr>
          <w:rFonts w:asciiTheme="minorHAnsi" w:hAnsiTheme="minorHAnsi" w:cstheme="minorHAnsi"/>
          <w:lang w:bidi="sk-SK"/>
        </w:rPr>
        <w:t xml:space="preserve">280 </w:t>
      </w:r>
      <w:r w:rsidRPr="0018112F">
        <w:rPr>
          <w:rFonts w:asciiTheme="minorHAnsi" w:hAnsiTheme="minorHAnsi" w:cstheme="minorHAnsi"/>
          <w:lang w:bidi="sk-SK"/>
        </w:rPr>
        <w:t xml:space="preserve">osôb) a časť školení písomnou formou (cca </w:t>
      </w:r>
      <w:r w:rsidR="007763A3" w:rsidRPr="0018112F">
        <w:rPr>
          <w:rFonts w:asciiTheme="minorHAnsi" w:hAnsiTheme="minorHAnsi" w:cstheme="minorHAnsi"/>
          <w:lang w:bidi="sk-SK"/>
        </w:rPr>
        <w:t>100</w:t>
      </w:r>
      <w:r w:rsidRPr="0018112F">
        <w:rPr>
          <w:rFonts w:asciiTheme="minorHAnsi" w:hAnsiTheme="minorHAnsi" w:cstheme="minorHAnsi"/>
          <w:lang w:bidi="sk-SK"/>
        </w:rPr>
        <w:t xml:space="preserve"> osôb).</w:t>
      </w:r>
    </w:p>
    <w:p w14:paraId="60C28AC0"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písomne vypracuje, pravidelne vyhodnocuje a podľa potreby aktualizuje postup pre prípad záchranných prác, evakuácie a vzniku poškodenia zdravia vrátane poskytnutia prvej pomoci </w:t>
      </w:r>
    </w:p>
    <w:p w14:paraId="2251D286"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eviduje a registruje pracovné úrazy, iné úrazy, nebezpečné udalosti, choroby z povolania, ohrozenia chorobou z povolania:</w:t>
      </w:r>
    </w:p>
    <w:p w14:paraId="3806324D"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metodicky  usmerňuje vedúcich zamestnancov pri zavedení evidencie pracovných úrazov, iných úrazov, nebezpečných udalostí na pracovisku,</w:t>
      </w:r>
    </w:p>
    <w:p w14:paraId="60C482B8"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 xml:space="preserve">spisuje záznam o registrovanom pracovnom úraze v spolupráci s príslušnými vedúcimi </w:t>
      </w:r>
    </w:p>
    <w:p w14:paraId="6DD7C95F" w14:textId="77777777" w:rsidR="008B010B" w:rsidRPr="0018112F" w:rsidRDefault="008B010B" w:rsidP="00DB28A9">
      <w:pPr>
        <w:pStyle w:val="Odsekzoznamu"/>
        <w:spacing w:after="0" w:line="240" w:lineRule="auto"/>
        <w:ind w:left="851"/>
        <w:contextualSpacing w:val="0"/>
        <w:jc w:val="both"/>
        <w:rPr>
          <w:rFonts w:cstheme="minorHAnsi"/>
          <w:lang w:eastAsia="sk-SK" w:bidi="sk-SK"/>
        </w:rPr>
      </w:pPr>
      <w:r w:rsidRPr="0018112F">
        <w:rPr>
          <w:rFonts w:cstheme="minorHAnsi"/>
          <w:lang w:eastAsia="sk-SK" w:bidi="sk-SK"/>
        </w:rPr>
        <w:t>zamestnancami</w:t>
      </w:r>
    </w:p>
    <w:p w14:paraId="0A553D5F"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spisuje oznámenie poistnej udalosti v spolupráci s príslušnými vedúcimi zamestnancami,</w:t>
      </w:r>
    </w:p>
    <w:p w14:paraId="032022BB" w14:textId="2BC5E65B"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lastRenderedPageBreak/>
        <w:t>spolupracuje pri zasielaní záznamov o registrovaných pracovných úrazoch na príslušný krajský Inšpektorát práce a do príslušnej pobočky Sociálnej poisťovne, a.s.,</w:t>
      </w:r>
    </w:p>
    <w:p w14:paraId="02E122C6"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spolupracuje pri zasielaní oznámenia poistnej udalosti do príslušnej pobočky Sociálnej poisťovne, a.s.,</w:t>
      </w:r>
    </w:p>
    <w:p w14:paraId="11FFBA4F"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spolupracuje pri zasielaní záznamov o registrovanom pracovnom úraze do príslušnej pobočky zdravotnej poisťovne v prípade vyžiadania,</w:t>
      </w:r>
    </w:p>
    <w:p w14:paraId="1A9B31E7" w14:textId="62230713"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vedie centrálnu evidenciu pracovných úrazov, nebezpečných udalostí, chorôb</w:t>
      </w:r>
      <w:r w:rsidR="00F80401" w:rsidRPr="0018112F">
        <w:rPr>
          <w:rFonts w:cstheme="minorHAnsi"/>
          <w:lang w:eastAsia="sk-SK" w:bidi="sk-SK"/>
        </w:rPr>
        <w:t xml:space="preserve">  </w:t>
      </w:r>
      <w:r w:rsidRPr="0018112F">
        <w:rPr>
          <w:rFonts w:cstheme="minorHAnsi"/>
          <w:lang w:eastAsia="sk-SK" w:bidi="sk-SK"/>
        </w:rPr>
        <w:t xml:space="preserve">z povolania, ohrození chorôb z povolania, </w:t>
      </w:r>
    </w:p>
    <w:p w14:paraId="4ED62887" w14:textId="5A265D0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 xml:space="preserve">zúčastňuje sa na zisťovaní príčin vzniku závažného pracovného úrazu /ťažkej ujmy </w:t>
      </w:r>
      <w:r w:rsidR="00F80401" w:rsidRPr="0018112F">
        <w:rPr>
          <w:rFonts w:cstheme="minorHAnsi"/>
          <w:lang w:eastAsia="sk-SK" w:bidi="sk-SK"/>
        </w:rPr>
        <w:t xml:space="preserve">                             </w:t>
      </w:r>
      <w:r w:rsidRPr="0018112F">
        <w:rPr>
          <w:rFonts w:cstheme="minorHAnsi"/>
          <w:lang w:eastAsia="sk-SK" w:bidi="sk-SK"/>
        </w:rPr>
        <w:t>na zdraví,</w:t>
      </w:r>
    </w:p>
    <w:p w14:paraId="08DDA0E0"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komunikuje so štátnou správou v oblasti inšpekcie práce pri vzniku závažného pracovného úrazu /ťažkej ujmy na zdraví/,</w:t>
      </w:r>
    </w:p>
    <w:p w14:paraId="39716CDE" w14:textId="64AF358E"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 xml:space="preserve">zúčastňuje sa na vyšetrovaní závažných pracovných úrazov </w:t>
      </w:r>
      <w:r w:rsidR="00F80401" w:rsidRPr="0018112F">
        <w:rPr>
          <w:rFonts w:cstheme="minorHAnsi"/>
          <w:lang w:eastAsia="sk-SK" w:bidi="sk-SK"/>
        </w:rPr>
        <w:t xml:space="preserve">/ </w:t>
      </w:r>
      <w:r w:rsidRPr="0018112F">
        <w:rPr>
          <w:rFonts w:cstheme="minorHAnsi"/>
          <w:lang w:eastAsia="sk-SK" w:bidi="sk-SK"/>
        </w:rPr>
        <w:t>ťažkých újm na zdraví inšpektorátom práce,</w:t>
      </w:r>
    </w:p>
    <w:p w14:paraId="4F6A6307" w14:textId="324F737D"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pripravuje poškodenému zamestnancovi objednávateľa doklady potrebné</w:t>
      </w:r>
      <w:r w:rsidR="00F80401" w:rsidRPr="0018112F">
        <w:rPr>
          <w:rFonts w:cstheme="minorHAnsi"/>
          <w:lang w:eastAsia="sk-SK" w:bidi="sk-SK"/>
        </w:rPr>
        <w:t xml:space="preserve"> </w:t>
      </w:r>
      <w:r w:rsidRPr="0018112F">
        <w:rPr>
          <w:rFonts w:cstheme="minorHAnsi"/>
          <w:lang w:eastAsia="sk-SK" w:bidi="sk-SK"/>
        </w:rPr>
        <w:t>pre uplatnenie si náhrady za bolesť a náhrady za sťaženie spoločenského uplatnenia pre Sociálnu poisťovňu,</w:t>
      </w:r>
    </w:p>
    <w:p w14:paraId="3F65F057" w14:textId="77777777" w:rsidR="008B010B" w:rsidRPr="0018112F" w:rsidRDefault="008B010B" w:rsidP="007608B6">
      <w:pPr>
        <w:pStyle w:val="Odsekzoznamu"/>
        <w:numPr>
          <w:ilvl w:val="0"/>
          <w:numId w:val="11"/>
        </w:numPr>
        <w:spacing w:after="0" w:line="240" w:lineRule="auto"/>
        <w:ind w:left="851" w:hanging="425"/>
        <w:contextualSpacing w:val="0"/>
        <w:jc w:val="both"/>
        <w:rPr>
          <w:rFonts w:cstheme="minorHAnsi"/>
          <w:lang w:eastAsia="sk-SK" w:bidi="sk-SK"/>
        </w:rPr>
      </w:pPr>
      <w:r w:rsidRPr="0018112F">
        <w:rPr>
          <w:rFonts w:cstheme="minorHAnsi"/>
          <w:lang w:eastAsia="sk-SK" w:bidi="sk-SK"/>
        </w:rPr>
        <w:t>pripravuje podklady pre ošetrujúceho lekára poškodeného zamestnanca objednávateľa ku klasifikácii pracovného úrazu</w:t>
      </w:r>
    </w:p>
    <w:p w14:paraId="44C2098E"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spolupracuje pri príprave a výkone auditov a preverovaní týkajúcich sa oblastí BOZP vykonávaných v rámci organizácie objednávateľa (napr. ISO audity a pod.),</w:t>
      </w:r>
    </w:p>
    <w:p w14:paraId="62F55F28"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zabezpečuje neobmedzenú konzultačnú a poradenskú činnosť v oblasti BOZP prostredníctvom emailových správ a telefonicky</w:t>
      </w:r>
    </w:p>
    <w:p w14:paraId="7A5061D0" w14:textId="77777777" w:rsidR="008B010B" w:rsidRPr="0018112F" w:rsidRDefault="008B010B" w:rsidP="007608B6">
      <w:pPr>
        <w:pStyle w:val="Bodytext20"/>
        <w:numPr>
          <w:ilvl w:val="0"/>
          <w:numId w:val="10"/>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zabezpečuje pre Objednávateľa plnenie všetkých ostatných povinností v zmysle zákona o BOZP a ostatných vykonávacích právnych predpisov</w:t>
      </w:r>
    </w:p>
    <w:p w14:paraId="14A5AD55" w14:textId="77777777" w:rsidR="001B043B" w:rsidRPr="0018112F" w:rsidRDefault="001B043B" w:rsidP="007608B6">
      <w:pPr>
        <w:pStyle w:val="Bodytext20"/>
        <w:shd w:val="clear" w:color="auto" w:fill="auto"/>
        <w:spacing w:before="0" w:after="0" w:line="240" w:lineRule="auto"/>
        <w:ind w:left="284" w:firstLine="0"/>
        <w:jc w:val="both"/>
        <w:rPr>
          <w:rFonts w:asciiTheme="minorHAnsi" w:hAnsiTheme="minorHAnsi" w:cstheme="minorHAnsi"/>
          <w:lang w:bidi="sk-SK"/>
        </w:rPr>
      </w:pPr>
    </w:p>
    <w:p w14:paraId="32F758F1" w14:textId="194B4A13" w:rsidR="001B043B" w:rsidRPr="0018112F" w:rsidRDefault="001B043B" w:rsidP="007608B6">
      <w:pPr>
        <w:pStyle w:val="Bodytext20"/>
        <w:shd w:val="clear" w:color="auto" w:fill="auto"/>
        <w:spacing w:before="0" w:after="0" w:line="240" w:lineRule="auto"/>
        <w:ind w:firstLine="0"/>
        <w:jc w:val="both"/>
        <w:rPr>
          <w:rFonts w:asciiTheme="minorHAnsi" w:eastAsiaTheme="minorHAnsi" w:hAnsiTheme="minorHAnsi" w:cstheme="minorHAnsi"/>
          <w:kern w:val="3"/>
        </w:rPr>
      </w:pPr>
      <w:r w:rsidRPr="0018112F">
        <w:rPr>
          <w:rFonts w:asciiTheme="minorHAnsi" w:eastAsiaTheme="minorHAnsi" w:hAnsiTheme="minorHAnsi" w:cstheme="minorHAnsi"/>
          <w:kern w:val="3"/>
        </w:rPr>
        <w:t xml:space="preserve">Celkový počet zamestnancov v NPPC je </w:t>
      </w:r>
      <w:r w:rsidR="001C7D14" w:rsidRPr="0018112F">
        <w:rPr>
          <w:rFonts w:asciiTheme="minorHAnsi" w:eastAsiaTheme="minorHAnsi" w:hAnsiTheme="minorHAnsi" w:cstheme="minorHAnsi"/>
          <w:kern w:val="3"/>
        </w:rPr>
        <w:t>380</w:t>
      </w:r>
      <w:r w:rsidRPr="0018112F">
        <w:rPr>
          <w:rFonts w:asciiTheme="minorHAnsi" w:eastAsiaTheme="minorHAnsi" w:hAnsiTheme="minorHAnsi" w:cstheme="minorHAnsi"/>
          <w:kern w:val="3"/>
        </w:rPr>
        <w:t xml:space="preserve"> osôb. Tento počet je len orientačný a uchádzač musí vo svojej ponuke rátať aj s prípadným nárastom alebo poklesom počtu zamestnancov o +-10%. </w:t>
      </w:r>
    </w:p>
    <w:p w14:paraId="561BDED4" w14:textId="77777777" w:rsidR="001B043B" w:rsidRPr="0018112F" w:rsidRDefault="001B043B" w:rsidP="007608B6">
      <w:pPr>
        <w:pStyle w:val="Bodytext20"/>
        <w:shd w:val="clear" w:color="auto" w:fill="auto"/>
        <w:spacing w:before="0" w:after="0" w:line="240" w:lineRule="auto"/>
        <w:ind w:firstLine="0"/>
        <w:jc w:val="both"/>
        <w:rPr>
          <w:rFonts w:asciiTheme="minorHAnsi" w:eastAsiaTheme="minorHAnsi" w:hAnsiTheme="minorHAnsi" w:cstheme="minorHAnsi"/>
          <w:kern w:val="3"/>
        </w:rPr>
      </w:pPr>
    </w:p>
    <w:p w14:paraId="06405D96" w14:textId="77777777" w:rsidR="001B043B" w:rsidRPr="0018112F" w:rsidRDefault="001B043B" w:rsidP="007608B6">
      <w:pPr>
        <w:spacing w:after="0" w:line="240" w:lineRule="auto"/>
        <w:jc w:val="both"/>
        <w:rPr>
          <w:rFonts w:cstheme="minorHAnsi"/>
          <w:b/>
          <w:kern w:val="3"/>
        </w:rPr>
      </w:pPr>
      <w:r w:rsidRPr="0018112F">
        <w:rPr>
          <w:rFonts w:cstheme="minorHAnsi"/>
          <w:b/>
          <w:kern w:val="3"/>
        </w:rPr>
        <w:t>V cene musia byť zahrnuté všetky náklady, ktoré súvisia s plnením predmetu zákazky vrátane dopravných nákladov</w:t>
      </w:r>
      <w:r w:rsidRPr="0018112F">
        <w:rPr>
          <w:rFonts w:cstheme="minorHAnsi"/>
          <w:kern w:val="3"/>
        </w:rPr>
        <w:t>.</w:t>
      </w:r>
    </w:p>
    <w:p w14:paraId="6E52EC8D" w14:textId="77777777" w:rsidR="001B043B" w:rsidRPr="0018112F" w:rsidRDefault="001B043B" w:rsidP="007608B6">
      <w:pPr>
        <w:spacing w:after="0" w:line="240" w:lineRule="auto"/>
        <w:jc w:val="both"/>
        <w:rPr>
          <w:rFonts w:cstheme="minorHAnsi"/>
        </w:rPr>
      </w:pPr>
    </w:p>
    <w:p w14:paraId="7E49CBBD" w14:textId="05D96B68" w:rsidR="00890039" w:rsidRPr="0018112F" w:rsidRDefault="00890039" w:rsidP="007608B6">
      <w:pPr>
        <w:spacing w:after="0" w:line="240" w:lineRule="auto"/>
        <w:jc w:val="both"/>
        <w:rPr>
          <w:rFonts w:cstheme="minorHAnsi"/>
          <w:b/>
        </w:rPr>
      </w:pPr>
      <w:r w:rsidRPr="0018112F">
        <w:rPr>
          <w:rFonts w:cstheme="minorHAnsi"/>
          <w:b/>
          <w:u w:val="single"/>
        </w:rPr>
        <w:t xml:space="preserve">Stručný opis činnosti </w:t>
      </w:r>
      <w:r w:rsidR="002F3B7E" w:rsidRPr="0018112F">
        <w:rPr>
          <w:rFonts w:cstheme="minorHAnsi"/>
          <w:b/>
          <w:u w:val="single"/>
        </w:rPr>
        <w:t xml:space="preserve">súvisiacej so </w:t>
      </w:r>
      <w:r w:rsidRPr="0018112F">
        <w:rPr>
          <w:rFonts w:cstheme="minorHAnsi"/>
          <w:b/>
          <w:u w:val="single"/>
        </w:rPr>
        <w:t>zabezpečením kontrol prenosných hasiacich prístrojov, požiarnych hydrantov a</w:t>
      </w:r>
      <w:r w:rsidR="002F3B7E" w:rsidRPr="0018112F">
        <w:rPr>
          <w:rFonts w:cstheme="minorHAnsi"/>
          <w:b/>
          <w:u w:val="single"/>
        </w:rPr>
        <w:t xml:space="preserve"> požiarnych </w:t>
      </w:r>
      <w:r w:rsidRPr="0018112F">
        <w:rPr>
          <w:rFonts w:cstheme="minorHAnsi"/>
          <w:b/>
          <w:u w:val="single"/>
        </w:rPr>
        <w:t>hadíc</w:t>
      </w:r>
      <w:r w:rsidRPr="0018112F">
        <w:rPr>
          <w:rFonts w:cstheme="minorHAnsi"/>
          <w:b/>
        </w:rPr>
        <w:t>:</w:t>
      </w:r>
    </w:p>
    <w:p w14:paraId="701A0EDD" w14:textId="16912D0B" w:rsidR="00901C59" w:rsidRPr="0018112F" w:rsidRDefault="00901C59" w:rsidP="007608B6">
      <w:pPr>
        <w:pStyle w:val="Default"/>
        <w:jc w:val="both"/>
        <w:rPr>
          <w:rFonts w:asciiTheme="minorHAnsi" w:hAnsiTheme="minorHAnsi" w:cstheme="minorHAnsi"/>
          <w:color w:val="auto"/>
          <w:sz w:val="22"/>
          <w:szCs w:val="22"/>
          <w:lang w:eastAsia="sk-SK" w:bidi="sk-SK"/>
        </w:rPr>
      </w:pPr>
      <w:r w:rsidRPr="0018112F">
        <w:rPr>
          <w:rFonts w:asciiTheme="minorHAnsi" w:hAnsiTheme="minorHAnsi" w:cstheme="minorHAnsi"/>
          <w:color w:val="auto"/>
          <w:sz w:val="22"/>
          <w:szCs w:val="22"/>
          <w:lang w:eastAsia="sk-SK" w:bidi="sk-SK"/>
        </w:rPr>
        <w:t>Predmetom zákazky je zabezpečenie kontroly prenosných hasiacich prístrojov v zmysle vyhlášky MV SR č. 719/2002 Z.</w:t>
      </w:r>
      <w:r w:rsidR="002F3B7E" w:rsidRPr="0018112F">
        <w:rPr>
          <w:rFonts w:asciiTheme="minorHAnsi" w:hAnsiTheme="minorHAnsi" w:cstheme="minorHAnsi"/>
          <w:color w:val="auto"/>
          <w:sz w:val="22"/>
          <w:szCs w:val="22"/>
          <w:lang w:eastAsia="sk-SK" w:bidi="sk-SK"/>
        </w:rPr>
        <w:t xml:space="preserve"> </w:t>
      </w:r>
      <w:r w:rsidRPr="0018112F">
        <w:rPr>
          <w:rFonts w:asciiTheme="minorHAnsi" w:hAnsiTheme="minorHAnsi" w:cstheme="minorHAnsi"/>
          <w:color w:val="auto"/>
          <w:sz w:val="22"/>
          <w:szCs w:val="22"/>
          <w:lang w:eastAsia="sk-SK" w:bidi="sk-SK"/>
        </w:rPr>
        <w:t>z., kontroly a tlakových skúšok požiarnych hadíc</w:t>
      </w:r>
      <w:r w:rsidR="00A5217B" w:rsidRPr="0018112F">
        <w:rPr>
          <w:rFonts w:asciiTheme="minorHAnsi" w:hAnsiTheme="minorHAnsi" w:cstheme="minorHAnsi"/>
          <w:color w:val="auto"/>
          <w:sz w:val="22"/>
          <w:szCs w:val="22"/>
          <w:lang w:eastAsia="sk-SK" w:bidi="sk-SK"/>
        </w:rPr>
        <w:t>,</w:t>
      </w:r>
      <w:r w:rsidRPr="0018112F">
        <w:rPr>
          <w:rFonts w:asciiTheme="minorHAnsi" w:hAnsiTheme="minorHAnsi" w:cstheme="minorHAnsi"/>
          <w:color w:val="auto"/>
          <w:sz w:val="22"/>
          <w:szCs w:val="22"/>
          <w:lang w:eastAsia="sk-SK" w:bidi="sk-SK"/>
        </w:rPr>
        <w:t xml:space="preserve"> a kontroly hydrantov v </w:t>
      </w:r>
      <w:r w:rsidR="00A5217B" w:rsidRPr="0018112F">
        <w:rPr>
          <w:rFonts w:asciiTheme="minorHAnsi" w:hAnsiTheme="minorHAnsi" w:cstheme="minorHAnsi"/>
          <w:color w:val="auto"/>
          <w:sz w:val="22"/>
          <w:szCs w:val="22"/>
          <w:lang w:eastAsia="sk-SK" w:bidi="sk-SK"/>
        </w:rPr>
        <w:t>zmysle</w:t>
      </w:r>
      <w:r w:rsidRPr="0018112F">
        <w:rPr>
          <w:rFonts w:asciiTheme="minorHAnsi" w:hAnsiTheme="minorHAnsi" w:cstheme="minorHAnsi"/>
          <w:color w:val="auto"/>
          <w:sz w:val="22"/>
          <w:szCs w:val="22"/>
          <w:lang w:eastAsia="sk-SK" w:bidi="sk-SK"/>
        </w:rPr>
        <w:t xml:space="preserve"> </w:t>
      </w:r>
      <w:r w:rsidR="00E64608" w:rsidRPr="0018112F">
        <w:rPr>
          <w:rFonts w:asciiTheme="minorHAnsi" w:hAnsiTheme="minorHAnsi" w:cstheme="minorHAnsi"/>
          <w:color w:val="auto"/>
          <w:sz w:val="22"/>
          <w:szCs w:val="22"/>
          <w:lang w:eastAsia="sk-SK" w:bidi="sk-SK"/>
        </w:rPr>
        <w:t>vyhlášky MV SR č. 699/2004 Z.</w:t>
      </w:r>
      <w:r w:rsidR="002F3B7E" w:rsidRPr="0018112F">
        <w:rPr>
          <w:rFonts w:asciiTheme="minorHAnsi" w:hAnsiTheme="minorHAnsi" w:cstheme="minorHAnsi"/>
          <w:color w:val="auto"/>
          <w:sz w:val="22"/>
          <w:szCs w:val="22"/>
          <w:lang w:eastAsia="sk-SK" w:bidi="sk-SK"/>
        </w:rPr>
        <w:t xml:space="preserve"> </w:t>
      </w:r>
      <w:r w:rsidR="00E64608" w:rsidRPr="0018112F">
        <w:rPr>
          <w:rFonts w:asciiTheme="minorHAnsi" w:hAnsiTheme="minorHAnsi" w:cstheme="minorHAnsi"/>
          <w:color w:val="auto"/>
          <w:sz w:val="22"/>
          <w:szCs w:val="22"/>
          <w:lang w:eastAsia="sk-SK" w:bidi="sk-SK"/>
        </w:rPr>
        <w:t>z</w:t>
      </w:r>
      <w:r w:rsidRPr="0018112F">
        <w:rPr>
          <w:rFonts w:asciiTheme="minorHAnsi" w:hAnsiTheme="minorHAnsi" w:cstheme="minorHAnsi"/>
          <w:color w:val="auto"/>
          <w:sz w:val="22"/>
          <w:szCs w:val="22"/>
          <w:lang w:eastAsia="sk-SK" w:bidi="sk-SK"/>
        </w:rPr>
        <w:t>, pre NPPC a jeho organizačné útvary a pracoviská, definované v prílohe č. 1 Výzvy, v nasledovnom rozsahu:</w:t>
      </w:r>
    </w:p>
    <w:p w14:paraId="642F7803" w14:textId="77447A40" w:rsidR="00902233" w:rsidRPr="0018112F" w:rsidRDefault="000E541D"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kontrola</w:t>
      </w:r>
      <w:r w:rsidR="00902233" w:rsidRPr="0018112F">
        <w:rPr>
          <w:rFonts w:asciiTheme="minorHAnsi" w:hAnsiTheme="minorHAnsi" w:cstheme="minorHAnsi"/>
          <w:lang w:bidi="sk-SK"/>
        </w:rPr>
        <w:t xml:space="preserve"> prenosných </w:t>
      </w:r>
      <w:r w:rsidR="002114A2" w:rsidRPr="0018112F">
        <w:rPr>
          <w:rFonts w:asciiTheme="minorHAnsi" w:hAnsiTheme="minorHAnsi" w:cstheme="minorHAnsi"/>
          <w:lang w:bidi="sk-SK"/>
        </w:rPr>
        <w:t xml:space="preserve">a pojazdných </w:t>
      </w:r>
      <w:r w:rsidR="00902233" w:rsidRPr="0018112F">
        <w:rPr>
          <w:rFonts w:asciiTheme="minorHAnsi" w:hAnsiTheme="minorHAnsi" w:cstheme="minorHAnsi"/>
          <w:lang w:bidi="sk-SK"/>
        </w:rPr>
        <w:t>hasiacich prístrojov</w:t>
      </w:r>
      <w:r w:rsidR="00B17FE3" w:rsidRPr="0018112F">
        <w:rPr>
          <w:rFonts w:asciiTheme="minorHAnsi" w:hAnsiTheme="minorHAnsi" w:cstheme="minorHAnsi"/>
          <w:lang w:bidi="sk-SK"/>
        </w:rPr>
        <w:t xml:space="preserve">  (1 x za 12 mesiacov)</w:t>
      </w:r>
      <w:r w:rsidR="00902233" w:rsidRPr="0018112F">
        <w:rPr>
          <w:rFonts w:asciiTheme="minorHAnsi" w:hAnsiTheme="minorHAnsi" w:cstheme="minorHAnsi"/>
          <w:lang w:bidi="sk-SK"/>
        </w:rPr>
        <w:t>;</w:t>
      </w:r>
    </w:p>
    <w:p w14:paraId="0C1BE8AE" w14:textId="429910BA" w:rsidR="00902233" w:rsidRPr="0018112F" w:rsidRDefault="00902233"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opravy </w:t>
      </w:r>
      <w:r w:rsidR="00B17FE3" w:rsidRPr="0018112F">
        <w:rPr>
          <w:rFonts w:asciiTheme="minorHAnsi" w:hAnsiTheme="minorHAnsi" w:cstheme="minorHAnsi"/>
          <w:lang w:bidi="sk-SK"/>
        </w:rPr>
        <w:t>a plnenie</w:t>
      </w:r>
      <w:r w:rsidRPr="0018112F">
        <w:rPr>
          <w:rFonts w:asciiTheme="minorHAnsi" w:hAnsiTheme="minorHAnsi" w:cstheme="minorHAnsi"/>
          <w:lang w:bidi="sk-SK"/>
        </w:rPr>
        <w:t xml:space="preserve"> prenosných </w:t>
      </w:r>
      <w:r w:rsidR="008427EF" w:rsidRPr="0018112F">
        <w:rPr>
          <w:rFonts w:asciiTheme="minorHAnsi" w:hAnsiTheme="minorHAnsi" w:cstheme="minorHAnsi"/>
          <w:lang w:bidi="sk-SK"/>
        </w:rPr>
        <w:t xml:space="preserve">a pojazdných </w:t>
      </w:r>
      <w:r w:rsidRPr="0018112F">
        <w:rPr>
          <w:rFonts w:asciiTheme="minorHAnsi" w:hAnsiTheme="minorHAnsi" w:cstheme="minorHAnsi"/>
          <w:lang w:bidi="sk-SK"/>
        </w:rPr>
        <w:t>hasiacich prístrojov</w:t>
      </w:r>
      <w:r w:rsidR="00B17FE3" w:rsidRPr="0018112F">
        <w:rPr>
          <w:rFonts w:asciiTheme="minorHAnsi" w:hAnsiTheme="minorHAnsi" w:cstheme="minorHAnsi"/>
          <w:lang w:bidi="sk-SK"/>
        </w:rPr>
        <w:t xml:space="preserve"> (v zmysle platnej legislatívy)</w:t>
      </w:r>
      <w:r w:rsidRPr="0018112F">
        <w:rPr>
          <w:rFonts w:asciiTheme="minorHAnsi" w:hAnsiTheme="minorHAnsi" w:cstheme="minorHAnsi"/>
          <w:lang w:bidi="sk-SK"/>
        </w:rPr>
        <w:t>;</w:t>
      </w:r>
    </w:p>
    <w:p w14:paraId="25BA180E" w14:textId="1C116AA3" w:rsidR="00902233" w:rsidRPr="0018112F" w:rsidRDefault="00902233"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tlakové skúšky nádob prenosných </w:t>
      </w:r>
      <w:r w:rsidR="00F80401" w:rsidRPr="0018112F">
        <w:rPr>
          <w:rFonts w:asciiTheme="minorHAnsi" w:hAnsiTheme="minorHAnsi" w:cstheme="minorHAnsi"/>
          <w:lang w:bidi="sk-SK"/>
        </w:rPr>
        <w:t xml:space="preserve">a pojazdných </w:t>
      </w:r>
      <w:r w:rsidRPr="0018112F">
        <w:rPr>
          <w:rFonts w:asciiTheme="minorHAnsi" w:hAnsiTheme="minorHAnsi" w:cstheme="minorHAnsi"/>
          <w:lang w:bidi="sk-SK"/>
        </w:rPr>
        <w:t>hasiacich prístrojov</w:t>
      </w:r>
      <w:r w:rsidR="00B17FE3" w:rsidRPr="0018112F">
        <w:rPr>
          <w:rFonts w:asciiTheme="minorHAnsi" w:hAnsiTheme="minorHAnsi" w:cstheme="minorHAnsi"/>
          <w:lang w:bidi="sk-SK"/>
        </w:rPr>
        <w:t xml:space="preserve"> (v zmysle platnej legislatívy)</w:t>
      </w:r>
      <w:r w:rsidRPr="0018112F">
        <w:rPr>
          <w:rFonts w:asciiTheme="minorHAnsi" w:hAnsiTheme="minorHAnsi" w:cstheme="minorHAnsi"/>
          <w:lang w:bidi="sk-SK"/>
        </w:rPr>
        <w:t xml:space="preserve">;  </w:t>
      </w:r>
    </w:p>
    <w:p w14:paraId="6F399771" w14:textId="1912F2BF" w:rsidR="00902233" w:rsidRPr="0018112F" w:rsidRDefault="00902233"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k</w:t>
      </w:r>
      <w:r w:rsidR="000E541D" w:rsidRPr="0018112F">
        <w:rPr>
          <w:rFonts w:asciiTheme="minorHAnsi" w:hAnsiTheme="minorHAnsi" w:cstheme="minorHAnsi"/>
          <w:lang w:bidi="sk-SK"/>
        </w:rPr>
        <w:t>ontrola</w:t>
      </w:r>
      <w:r w:rsidRPr="0018112F">
        <w:rPr>
          <w:rFonts w:asciiTheme="minorHAnsi" w:hAnsiTheme="minorHAnsi" w:cstheme="minorHAnsi"/>
          <w:lang w:bidi="sk-SK"/>
        </w:rPr>
        <w:t xml:space="preserve"> požiarnych hydrantov a tlakových skúšok požiarnych hadíc</w:t>
      </w:r>
      <w:r w:rsidR="00B17FE3" w:rsidRPr="0018112F">
        <w:rPr>
          <w:rFonts w:asciiTheme="minorHAnsi" w:hAnsiTheme="minorHAnsi" w:cstheme="minorHAnsi"/>
          <w:lang w:bidi="sk-SK"/>
        </w:rPr>
        <w:t xml:space="preserve"> (1x za 12 mesiacov)</w:t>
      </w:r>
      <w:r w:rsidRPr="0018112F">
        <w:rPr>
          <w:rFonts w:asciiTheme="minorHAnsi" w:hAnsiTheme="minorHAnsi" w:cstheme="minorHAnsi"/>
          <w:lang w:bidi="sk-SK"/>
        </w:rPr>
        <w:t>;</w:t>
      </w:r>
    </w:p>
    <w:p w14:paraId="0F73B966" w14:textId="3B9C8D52" w:rsidR="00902233" w:rsidRPr="0018112F" w:rsidRDefault="00902233"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 xml:space="preserve">prípadné dodávky prenosných </w:t>
      </w:r>
      <w:r w:rsidR="008427EF" w:rsidRPr="0018112F">
        <w:rPr>
          <w:rFonts w:asciiTheme="minorHAnsi" w:hAnsiTheme="minorHAnsi" w:cstheme="minorHAnsi"/>
          <w:lang w:bidi="sk-SK"/>
        </w:rPr>
        <w:t xml:space="preserve">a pojazdných </w:t>
      </w:r>
      <w:r w:rsidRPr="0018112F">
        <w:rPr>
          <w:rFonts w:asciiTheme="minorHAnsi" w:hAnsiTheme="minorHAnsi" w:cstheme="minorHAnsi"/>
          <w:lang w:bidi="sk-SK"/>
        </w:rPr>
        <w:t>hasiacich prístrojov + príslušenstva;</w:t>
      </w:r>
    </w:p>
    <w:p w14:paraId="659C2E88" w14:textId="77777777" w:rsidR="00902233" w:rsidRPr="0018112F" w:rsidRDefault="00902233"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prípadné dodávky požiarnych hadíc a hydrantov + príslušenstva;</w:t>
      </w:r>
    </w:p>
    <w:p w14:paraId="2DAE8F70" w14:textId="33B20541" w:rsidR="00846F73" w:rsidRPr="0018112F" w:rsidRDefault="00902233" w:rsidP="007608B6">
      <w:pPr>
        <w:pStyle w:val="Bodytext20"/>
        <w:numPr>
          <w:ilvl w:val="0"/>
          <w:numId w:val="13"/>
        </w:numPr>
        <w:shd w:val="clear" w:color="auto" w:fill="auto"/>
        <w:spacing w:before="0" w:after="0" w:line="240" w:lineRule="auto"/>
        <w:ind w:left="284" w:hanging="284"/>
        <w:jc w:val="both"/>
        <w:rPr>
          <w:rFonts w:asciiTheme="minorHAnsi" w:hAnsiTheme="minorHAnsi" w:cstheme="minorHAnsi"/>
          <w:lang w:bidi="sk-SK"/>
        </w:rPr>
      </w:pPr>
      <w:r w:rsidRPr="0018112F">
        <w:rPr>
          <w:rFonts w:asciiTheme="minorHAnsi" w:hAnsiTheme="minorHAnsi" w:cstheme="minorHAnsi"/>
          <w:lang w:bidi="sk-SK"/>
        </w:rPr>
        <w:t>opravy zistených nedostatkov</w:t>
      </w:r>
      <w:r w:rsidR="00846F73" w:rsidRPr="0018112F">
        <w:rPr>
          <w:rFonts w:asciiTheme="minorHAnsi" w:hAnsiTheme="minorHAnsi" w:cstheme="minorHAnsi"/>
          <w:lang w:bidi="sk-SK"/>
        </w:rPr>
        <w:t>;</w:t>
      </w:r>
    </w:p>
    <w:p w14:paraId="447C6AED" w14:textId="77777777" w:rsidR="00A46C0F" w:rsidRPr="0018112F" w:rsidRDefault="00A46C0F" w:rsidP="007608B6">
      <w:pPr>
        <w:pStyle w:val="Bodytext20"/>
        <w:shd w:val="clear" w:color="auto" w:fill="auto"/>
        <w:spacing w:before="0" w:after="0" w:line="240" w:lineRule="auto"/>
        <w:ind w:firstLine="0"/>
        <w:jc w:val="both"/>
        <w:rPr>
          <w:rFonts w:asciiTheme="minorHAnsi" w:hAnsiTheme="minorHAnsi" w:cstheme="minorHAnsi"/>
          <w:lang w:eastAsia="sk-SK" w:bidi="sk-SK"/>
        </w:rPr>
      </w:pPr>
    </w:p>
    <w:p w14:paraId="0F03A6CD" w14:textId="77777777" w:rsidR="002107AD" w:rsidRPr="0018112F" w:rsidRDefault="002107AD" w:rsidP="007608B6">
      <w:pPr>
        <w:pStyle w:val="Bodytext20"/>
        <w:shd w:val="clear" w:color="auto" w:fill="auto"/>
        <w:spacing w:before="0" w:after="0" w:line="240" w:lineRule="auto"/>
        <w:ind w:firstLine="0"/>
        <w:jc w:val="both"/>
        <w:rPr>
          <w:rFonts w:asciiTheme="minorHAnsi" w:hAnsiTheme="minorHAnsi" w:cstheme="minorHAnsi"/>
          <w:b/>
          <w:lang w:eastAsia="sk-SK" w:bidi="sk-SK"/>
        </w:rPr>
      </w:pPr>
      <w:r w:rsidRPr="0018112F">
        <w:rPr>
          <w:rFonts w:asciiTheme="minorHAnsi" w:hAnsiTheme="minorHAnsi" w:cstheme="minorHAnsi"/>
          <w:b/>
          <w:lang w:eastAsia="sk-SK" w:bidi="sk-SK"/>
        </w:rPr>
        <w:t>Predpokladaný počet hasiacich prístrojov a súčasný stav:</w:t>
      </w:r>
    </w:p>
    <w:p w14:paraId="1A22ADBD" w14:textId="755F2D61" w:rsidR="002107AD" w:rsidRPr="0018112F" w:rsidRDefault="002107AD" w:rsidP="007608B6">
      <w:pPr>
        <w:pStyle w:val="Bodytext20"/>
        <w:shd w:val="clear" w:color="auto" w:fill="auto"/>
        <w:spacing w:before="0" w:after="0" w:line="240" w:lineRule="auto"/>
        <w:ind w:firstLine="0"/>
        <w:jc w:val="both"/>
        <w:rPr>
          <w:rFonts w:asciiTheme="minorHAnsi" w:hAnsiTheme="minorHAnsi" w:cstheme="minorHAnsi"/>
          <w:lang w:eastAsia="sk-SK" w:bidi="sk-SK"/>
        </w:rPr>
      </w:pPr>
      <w:r w:rsidRPr="0018112F">
        <w:rPr>
          <w:rFonts w:asciiTheme="minorHAnsi" w:hAnsiTheme="minorHAnsi" w:cstheme="minorHAnsi"/>
          <w:lang w:eastAsia="sk-SK" w:bidi="sk-SK"/>
        </w:rPr>
        <w:t>Verejný obstarávateľ disponuje hasiacimi prístrojmi nasledovných výrobcov</w:t>
      </w:r>
      <w:r w:rsidR="008847B0" w:rsidRPr="0018112F">
        <w:rPr>
          <w:rFonts w:asciiTheme="minorHAnsi" w:hAnsiTheme="minorHAnsi" w:cstheme="minorHAnsi"/>
          <w:lang w:eastAsia="sk-SK" w:bidi="sk-SK"/>
        </w:rPr>
        <w:t xml:space="preserve"> </w:t>
      </w:r>
      <w:r w:rsidRPr="0018112F">
        <w:rPr>
          <w:rFonts w:asciiTheme="minorHAnsi" w:hAnsiTheme="minorHAnsi" w:cstheme="minorHAnsi"/>
          <w:lang w:eastAsia="sk-SK" w:bidi="sk-SK"/>
        </w:rPr>
        <w:t>v predpokladanom počte kusov:</w:t>
      </w:r>
    </w:p>
    <w:p w14:paraId="37AE6789" w14:textId="47E9F56C" w:rsidR="00D9441F" w:rsidRPr="00CF6399" w:rsidRDefault="00814684"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PHP práškový 1 kg  - do 1</w:t>
      </w:r>
      <w:r w:rsidR="00D9441F" w:rsidRPr="00CF6399">
        <w:rPr>
          <w:rFonts w:asciiTheme="minorHAnsi" w:hAnsiTheme="minorHAnsi" w:cstheme="minorHAnsi"/>
          <w:lang w:eastAsia="sk-SK" w:bidi="sk-SK"/>
        </w:rPr>
        <w:t>0 ks</w:t>
      </w:r>
    </w:p>
    <w:p w14:paraId="38C6B41C" w14:textId="74EDA902" w:rsidR="00D9441F" w:rsidRPr="00CF6399" w:rsidRDefault="00D9441F"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PHP práškový 2 kg -</w:t>
      </w:r>
      <w:r w:rsidR="00814684" w:rsidRPr="00CF6399">
        <w:rPr>
          <w:rFonts w:asciiTheme="minorHAnsi" w:hAnsiTheme="minorHAnsi" w:cstheme="minorHAnsi"/>
          <w:lang w:eastAsia="sk-SK" w:bidi="sk-SK"/>
        </w:rPr>
        <w:t xml:space="preserve"> do 1</w:t>
      </w:r>
      <w:r w:rsidRPr="00CF6399">
        <w:rPr>
          <w:rFonts w:asciiTheme="minorHAnsi" w:hAnsiTheme="minorHAnsi" w:cstheme="minorHAnsi"/>
          <w:lang w:eastAsia="sk-SK" w:bidi="sk-SK"/>
        </w:rPr>
        <w:t>0 ks</w:t>
      </w:r>
    </w:p>
    <w:p w14:paraId="39F858A2" w14:textId="1CF37687" w:rsidR="00D9441F" w:rsidRPr="00CF6399" w:rsidRDefault="001A621F"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PHP práškový 6 kg - do 4</w:t>
      </w:r>
      <w:r w:rsidR="00814684" w:rsidRPr="00CF6399">
        <w:rPr>
          <w:rFonts w:asciiTheme="minorHAnsi" w:hAnsiTheme="minorHAnsi" w:cstheme="minorHAnsi"/>
          <w:lang w:eastAsia="sk-SK" w:bidi="sk-SK"/>
        </w:rPr>
        <w:t>2</w:t>
      </w:r>
      <w:r w:rsidR="00D9441F" w:rsidRPr="00CF6399">
        <w:rPr>
          <w:rFonts w:asciiTheme="minorHAnsi" w:hAnsiTheme="minorHAnsi" w:cstheme="minorHAnsi"/>
          <w:lang w:eastAsia="sk-SK" w:bidi="sk-SK"/>
        </w:rPr>
        <w:t>0 ks</w:t>
      </w:r>
    </w:p>
    <w:p w14:paraId="076D1D1D" w14:textId="19CD0585" w:rsidR="00D9441F" w:rsidRPr="00CF6399" w:rsidRDefault="00814684"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lastRenderedPageBreak/>
        <w:t>PHP CO2 2 kg  - do 4</w:t>
      </w:r>
      <w:r w:rsidR="00D9441F" w:rsidRPr="00CF6399">
        <w:rPr>
          <w:rFonts w:asciiTheme="minorHAnsi" w:hAnsiTheme="minorHAnsi" w:cstheme="minorHAnsi"/>
          <w:lang w:eastAsia="sk-SK" w:bidi="sk-SK"/>
        </w:rPr>
        <w:t>0 ks</w:t>
      </w:r>
    </w:p>
    <w:p w14:paraId="0002A859" w14:textId="54B1B84F" w:rsidR="00D9441F" w:rsidRPr="00CF6399" w:rsidRDefault="00814684"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PHP CO2 5 kg - do 1</w:t>
      </w:r>
      <w:r w:rsidR="00D9441F" w:rsidRPr="00CF6399">
        <w:rPr>
          <w:rFonts w:asciiTheme="minorHAnsi" w:hAnsiTheme="minorHAnsi" w:cstheme="minorHAnsi"/>
          <w:lang w:eastAsia="sk-SK" w:bidi="sk-SK"/>
        </w:rPr>
        <w:t>00 ks</w:t>
      </w:r>
    </w:p>
    <w:p w14:paraId="01010466" w14:textId="057B723E" w:rsidR="00D9441F" w:rsidRPr="00CF6399" w:rsidRDefault="00814684"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PHP vodný 9l - do  5</w:t>
      </w:r>
      <w:r w:rsidR="00D9441F" w:rsidRPr="00CF6399">
        <w:rPr>
          <w:rFonts w:asciiTheme="minorHAnsi" w:hAnsiTheme="minorHAnsi" w:cstheme="minorHAnsi"/>
          <w:lang w:eastAsia="sk-SK" w:bidi="sk-SK"/>
        </w:rPr>
        <w:t>0 ks</w:t>
      </w:r>
    </w:p>
    <w:p w14:paraId="1F127B06" w14:textId="77777777" w:rsidR="00D9441F" w:rsidRPr="00CF6399" w:rsidRDefault="00D9441F" w:rsidP="00D9441F">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PHP CO2 S 1x30 - do 2 ks</w:t>
      </w:r>
    </w:p>
    <w:p w14:paraId="4FB050DF" w14:textId="77777777" w:rsidR="002107AD" w:rsidRPr="00CF6399" w:rsidRDefault="002107AD" w:rsidP="007608B6">
      <w:pPr>
        <w:pStyle w:val="Bodytext20"/>
        <w:shd w:val="clear" w:color="auto" w:fill="auto"/>
        <w:spacing w:before="0" w:after="0" w:line="240" w:lineRule="auto"/>
        <w:ind w:firstLine="0"/>
        <w:jc w:val="both"/>
        <w:rPr>
          <w:rFonts w:asciiTheme="minorHAnsi" w:hAnsiTheme="minorHAnsi" w:cstheme="minorHAnsi"/>
          <w:lang w:eastAsia="sk-SK" w:bidi="sk-SK"/>
        </w:rPr>
      </w:pPr>
    </w:p>
    <w:p w14:paraId="3A1B6D34" w14:textId="57AAA14F" w:rsidR="002107AD" w:rsidRPr="00CF6399" w:rsidRDefault="00171D21" w:rsidP="007608B6">
      <w:pPr>
        <w:pStyle w:val="Bodytext20"/>
        <w:shd w:val="clear" w:color="auto" w:fill="auto"/>
        <w:spacing w:before="0" w:after="0" w:line="240" w:lineRule="auto"/>
        <w:ind w:firstLine="0"/>
        <w:jc w:val="both"/>
        <w:rPr>
          <w:rFonts w:asciiTheme="minorHAnsi" w:hAnsiTheme="minorHAnsi" w:cstheme="minorHAnsi"/>
          <w:lang w:eastAsia="sk-SK" w:bidi="sk-SK"/>
        </w:rPr>
      </w:pPr>
      <w:r w:rsidRPr="00CF6399">
        <w:rPr>
          <w:rFonts w:asciiTheme="minorHAnsi" w:hAnsiTheme="minorHAnsi" w:cstheme="minorHAnsi"/>
          <w:lang w:eastAsia="sk-SK" w:bidi="sk-SK"/>
        </w:rPr>
        <w:t>Výrobcovia PHP</w:t>
      </w:r>
      <w:r w:rsidR="002107AD" w:rsidRPr="00CF6399">
        <w:rPr>
          <w:rFonts w:asciiTheme="minorHAnsi" w:hAnsiTheme="minorHAnsi" w:cstheme="minorHAnsi"/>
          <w:lang w:eastAsia="sk-SK" w:bidi="sk-SK"/>
        </w:rPr>
        <w:t>:</w:t>
      </w:r>
      <w:r w:rsidR="001A621F" w:rsidRPr="00CF6399">
        <w:rPr>
          <w:rFonts w:asciiTheme="minorHAnsi" w:hAnsiTheme="minorHAnsi" w:cstheme="minorHAnsi"/>
          <w:lang w:eastAsia="sk-SK" w:bidi="sk-SK"/>
        </w:rPr>
        <w:t xml:space="preserve">    cca počet kusov</w:t>
      </w:r>
      <w:r w:rsidR="00814684" w:rsidRPr="00CF6399">
        <w:rPr>
          <w:rFonts w:asciiTheme="minorHAnsi" w:hAnsiTheme="minorHAnsi" w:cstheme="minorHAnsi"/>
          <w:lang w:eastAsia="sk-SK" w:bidi="sk-SK"/>
        </w:rPr>
        <w:t xml:space="preserve"> spolu: 610</w:t>
      </w:r>
    </w:p>
    <w:p w14:paraId="493936D6" w14:textId="59949BF5" w:rsidR="002107AD" w:rsidRPr="00CF6399" w:rsidRDefault="002107AD"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Kodreta</w:t>
      </w:r>
      <w:r w:rsidR="001A621F" w:rsidRPr="00CF6399">
        <w:rPr>
          <w:rFonts w:asciiTheme="minorHAnsi" w:hAnsiTheme="minorHAnsi" w:cstheme="minorHAnsi"/>
          <w:lang w:eastAsia="sk-SK" w:bidi="sk-SK"/>
        </w:rPr>
        <w:t xml:space="preserve"> (190)</w:t>
      </w:r>
    </w:p>
    <w:p w14:paraId="32F98C81" w14:textId="6C192A69" w:rsidR="002107AD" w:rsidRPr="00CF6399" w:rsidRDefault="002107AD"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Kovoslužba</w:t>
      </w:r>
      <w:r w:rsidR="001A621F" w:rsidRPr="00CF6399">
        <w:rPr>
          <w:rFonts w:asciiTheme="minorHAnsi" w:hAnsiTheme="minorHAnsi" w:cstheme="minorHAnsi"/>
          <w:lang w:eastAsia="sk-SK" w:bidi="sk-SK"/>
        </w:rPr>
        <w:t xml:space="preserve"> ( 90)</w:t>
      </w:r>
    </w:p>
    <w:p w14:paraId="2A9005C2" w14:textId="1FFCDDE7" w:rsidR="002107AD" w:rsidRPr="00CF6399" w:rsidRDefault="002107AD"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CSQ</w:t>
      </w:r>
      <w:r w:rsidR="008F789C" w:rsidRPr="00CF6399">
        <w:rPr>
          <w:rFonts w:asciiTheme="minorHAnsi" w:hAnsiTheme="minorHAnsi" w:cstheme="minorHAnsi"/>
          <w:lang w:eastAsia="sk-SK" w:bidi="sk-SK"/>
        </w:rPr>
        <w:t xml:space="preserve"> (cca </w:t>
      </w:r>
      <w:r w:rsidR="001A621F" w:rsidRPr="00CF6399">
        <w:t>77</w:t>
      </w:r>
      <w:r w:rsidR="008F789C" w:rsidRPr="00CF6399">
        <w:t xml:space="preserve"> kusov)</w:t>
      </w:r>
    </w:p>
    <w:p w14:paraId="7239B598" w14:textId="6B05E856" w:rsidR="002107AD" w:rsidRPr="00CF6399" w:rsidRDefault="002107AD"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Červinka</w:t>
      </w:r>
      <w:r w:rsidR="001A621F" w:rsidRPr="00CF6399">
        <w:rPr>
          <w:rFonts w:asciiTheme="minorHAnsi" w:hAnsiTheme="minorHAnsi" w:cstheme="minorHAnsi"/>
          <w:lang w:eastAsia="sk-SK" w:bidi="sk-SK"/>
        </w:rPr>
        <w:t xml:space="preserve"> (40)</w:t>
      </w:r>
    </w:p>
    <w:p w14:paraId="67DFD453" w14:textId="0A3EFEF7" w:rsidR="00F80401" w:rsidRPr="00CF6399" w:rsidRDefault="00F80401"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HASPO</w:t>
      </w:r>
      <w:r w:rsidR="001A621F" w:rsidRPr="00CF6399">
        <w:rPr>
          <w:rFonts w:asciiTheme="minorHAnsi" w:hAnsiTheme="minorHAnsi" w:cstheme="minorHAnsi"/>
          <w:lang w:eastAsia="sk-SK" w:bidi="sk-SK"/>
        </w:rPr>
        <w:t xml:space="preserve"> (30)</w:t>
      </w:r>
    </w:p>
    <w:p w14:paraId="10E1727C" w14:textId="24AC91DD" w:rsidR="00F80401" w:rsidRPr="00CF6399" w:rsidRDefault="001A621F"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REHAS (15)</w:t>
      </w:r>
    </w:p>
    <w:p w14:paraId="395FE1C4" w14:textId="20A83B79" w:rsidR="00F80401" w:rsidRPr="00CF6399" w:rsidRDefault="00F80401"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SIEL</w:t>
      </w:r>
      <w:r w:rsidR="001A621F" w:rsidRPr="00CF6399">
        <w:rPr>
          <w:rFonts w:asciiTheme="minorHAnsi" w:hAnsiTheme="minorHAnsi" w:cstheme="minorHAnsi"/>
          <w:lang w:eastAsia="sk-SK" w:bidi="sk-SK"/>
        </w:rPr>
        <w:t xml:space="preserve"> (17)</w:t>
      </w:r>
    </w:p>
    <w:p w14:paraId="72A19145" w14:textId="5487CBFC" w:rsidR="00F80401" w:rsidRPr="00CF6399" w:rsidRDefault="00F80401"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BAVÁRIA</w:t>
      </w:r>
      <w:r w:rsidR="001A621F" w:rsidRPr="00CF6399">
        <w:rPr>
          <w:rFonts w:asciiTheme="minorHAnsi" w:hAnsiTheme="minorHAnsi" w:cstheme="minorHAnsi"/>
          <w:lang w:eastAsia="sk-SK" w:bidi="sk-SK"/>
        </w:rPr>
        <w:t xml:space="preserve"> (40)</w:t>
      </w:r>
    </w:p>
    <w:p w14:paraId="4FFF1518" w14:textId="208B91F5" w:rsidR="00F80401" w:rsidRPr="00CF6399" w:rsidRDefault="00F80401"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ALBECO</w:t>
      </w:r>
      <w:r w:rsidR="001A621F" w:rsidRPr="00CF6399">
        <w:rPr>
          <w:rFonts w:asciiTheme="minorHAnsi" w:hAnsiTheme="minorHAnsi" w:cstheme="minorHAnsi"/>
          <w:lang w:eastAsia="sk-SK" w:bidi="sk-SK"/>
        </w:rPr>
        <w:t xml:space="preserve"> (45)</w:t>
      </w:r>
    </w:p>
    <w:p w14:paraId="07D91DE7" w14:textId="1D4A396A" w:rsidR="00F80401" w:rsidRPr="00CF6399" w:rsidRDefault="00F80401" w:rsidP="007608B6">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HTB Vítkovice (ETS Vítkovice)</w:t>
      </w:r>
      <w:r w:rsidR="001A621F" w:rsidRPr="00CF6399">
        <w:rPr>
          <w:rFonts w:asciiTheme="minorHAnsi" w:hAnsiTheme="minorHAnsi" w:cstheme="minorHAnsi"/>
          <w:lang w:eastAsia="sk-SK" w:bidi="sk-SK"/>
        </w:rPr>
        <w:t xml:space="preserve"> (22)</w:t>
      </w:r>
    </w:p>
    <w:p w14:paraId="53DF5199" w14:textId="6BDA79FB" w:rsidR="00815E71" w:rsidRPr="00CF6399" w:rsidRDefault="00F80401" w:rsidP="003E30DF">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CF6399">
        <w:rPr>
          <w:rFonts w:asciiTheme="minorHAnsi" w:hAnsiTheme="minorHAnsi" w:cstheme="minorHAnsi"/>
          <w:lang w:eastAsia="sk-SK" w:bidi="sk-SK"/>
        </w:rPr>
        <w:t>Neuruppin</w:t>
      </w:r>
      <w:r w:rsidR="001A621F" w:rsidRPr="00CF6399">
        <w:rPr>
          <w:rFonts w:asciiTheme="minorHAnsi" w:hAnsiTheme="minorHAnsi" w:cstheme="minorHAnsi"/>
          <w:lang w:eastAsia="sk-SK" w:bidi="sk-SK"/>
        </w:rPr>
        <w:t xml:space="preserve"> (19)</w:t>
      </w:r>
    </w:p>
    <w:p w14:paraId="37867AA2" w14:textId="37D5AA4A" w:rsidR="00814684" w:rsidRPr="00E16444" w:rsidRDefault="00814684" w:rsidP="003E30DF">
      <w:pPr>
        <w:pStyle w:val="Bodytext20"/>
        <w:numPr>
          <w:ilvl w:val="0"/>
          <w:numId w:val="5"/>
        </w:numPr>
        <w:shd w:val="clear" w:color="auto" w:fill="auto"/>
        <w:spacing w:before="0" w:after="0" w:line="240" w:lineRule="auto"/>
        <w:ind w:left="426" w:hanging="426"/>
        <w:jc w:val="both"/>
        <w:rPr>
          <w:rFonts w:asciiTheme="minorHAnsi" w:hAnsiTheme="minorHAnsi" w:cstheme="minorHAnsi"/>
          <w:lang w:eastAsia="sk-SK" w:bidi="sk-SK"/>
        </w:rPr>
      </w:pPr>
      <w:r w:rsidRPr="00E16444">
        <w:rPr>
          <w:rFonts w:asciiTheme="minorHAnsi" w:hAnsiTheme="minorHAnsi" w:cstheme="minorHAnsi"/>
          <w:lang w:eastAsia="sk-SK" w:bidi="sk-SK"/>
        </w:rPr>
        <w:t>a ostatné: RAIMA,SANAL,HASTEX,HTB, ABM VICTORIA, GRUPO DE INCE, TEPOSTOP (spolu 25 ks)</w:t>
      </w:r>
    </w:p>
    <w:p w14:paraId="71FB47F2" w14:textId="77777777" w:rsidR="008427EF" w:rsidRPr="00CF6399" w:rsidRDefault="008427EF" w:rsidP="007608B6">
      <w:pPr>
        <w:spacing w:after="0" w:line="240" w:lineRule="auto"/>
        <w:jc w:val="both"/>
        <w:rPr>
          <w:rFonts w:cstheme="minorHAnsi"/>
          <w:lang w:eastAsia="sk-SK" w:bidi="sk-SK"/>
        </w:rPr>
      </w:pPr>
    </w:p>
    <w:p w14:paraId="1C0963D0" w14:textId="77777777" w:rsidR="002107AD" w:rsidRPr="00CF6399" w:rsidRDefault="002107AD" w:rsidP="007608B6">
      <w:pPr>
        <w:spacing w:after="0" w:line="240" w:lineRule="auto"/>
        <w:jc w:val="both"/>
        <w:rPr>
          <w:rFonts w:cstheme="minorHAnsi"/>
          <w:b/>
          <w:lang w:eastAsia="sk-SK" w:bidi="sk-SK"/>
        </w:rPr>
      </w:pPr>
      <w:r w:rsidRPr="00CF6399">
        <w:rPr>
          <w:rFonts w:cstheme="minorHAnsi"/>
          <w:b/>
          <w:lang w:eastAsia="sk-SK" w:bidi="sk-SK"/>
        </w:rPr>
        <w:t>Predpokladaný počet požiarnych hadíc:</w:t>
      </w:r>
    </w:p>
    <w:p w14:paraId="2F46D12B" w14:textId="128FBE4D" w:rsidR="002107AD" w:rsidRPr="00CF6399" w:rsidRDefault="00860E75" w:rsidP="007608B6">
      <w:pPr>
        <w:spacing w:after="0" w:line="240" w:lineRule="auto"/>
        <w:jc w:val="both"/>
        <w:rPr>
          <w:rFonts w:cstheme="minorHAnsi"/>
          <w:lang w:eastAsia="sk-SK" w:bidi="sk-SK"/>
        </w:rPr>
      </w:pPr>
      <w:r w:rsidRPr="00CF6399">
        <w:rPr>
          <w:rFonts w:cstheme="minorHAnsi"/>
          <w:lang w:eastAsia="sk-SK" w:bidi="sk-SK"/>
        </w:rPr>
        <w:t xml:space="preserve">Verejný obstarávateľ disponuje požiarnymi hadicami </w:t>
      </w:r>
      <w:r w:rsidR="002107AD" w:rsidRPr="00CF6399">
        <w:rPr>
          <w:rFonts w:cstheme="minorHAnsi"/>
          <w:lang w:eastAsia="sk-SK" w:bidi="sk-SK"/>
        </w:rPr>
        <w:t>do 100 ks</w:t>
      </w:r>
      <w:r w:rsidR="00805B08" w:rsidRPr="00CF6399">
        <w:rPr>
          <w:rFonts w:cstheme="minorHAnsi"/>
          <w:lang w:eastAsia="sk-SK" w:bidi="sk-SK"/>
        </w:rPr>
        <w:t>.</w:t>
      </w:r>
    </w:p>
    <w:p w14:paraId="4AD337B6" w14:textId="77777777" w:rsidR="002107AD" w:rsidRPr="00CF6399" w:rsidRDefault="002107AD" w:rsidP="007608B6">
      <w:pPr>
        <w:spacing w:after="0" w:line="240" w:lineRule="auto"/>
        <w:jc w:val="both"/>
        <w:rPr>
          <w:rFonts w:cstheme="minorHAnsi"/>
          <w:b/>
          <w:lang w:eastAsia="sk-SK" w:bidi="sk-SK"/>
        </w:rPr>
      </w:pPr>
      <w:r w:rsidRPr="00CF6399">
        <w:rPr>
          <w:rFonts w:cstheme="minorHAnsi"/>
          <w:b/>
          <w:lang w:eastAsia="sk-SK" w:bidi="sk-SK"/>
        </w:rPr>
        <w:t>Predpokladaný počet požiarnych hydrantov:</w:t>
      </w:r>
    </w:p>
    <w:p w14:paraId="240D19D6" w14:textId="2F8458E1" w:rsidR="002107AD" w:rsidRPr="00CF6399" w:rsidRDefault="00860E75" w:rsidP="007608B6">
      <w:pPr>
        <w:spacing w:after="0" w:line="240" w:lineRule="auto"/>
        <w:jc w:val="both"/>
        <w:rPr>
          <w:rFonts w:cstheme="minorHAnsi"/>
          <w:lang w:eastAsia="sk-SK" w:bidi="sk-SK"/>
        </w:rPr>
      </w:pPr>
      <w:r w:rsidRPr="00CF6399">
        <w:rPr>
          <w:rFonts w:cstheme="minorHAnsi"/>
          <w:lang w:eastAsia="sk-SK" w:bidi="sk-SK"/>
        </w:rPr>
        <w:t xml:space="preserve">Verejný obstarávateľ disponuje požiarnymi hydrantmi </w:t>
      </w:r>
      <w:r w:rsidR="002107AD" w:rsidRPr="00CF6399">
        <w:rPr>
          <w:rFonts w:cstheme="minorHAnsi"/>
          <w:lang w:eastAsia="sk-SK" w:bidi="sk-SK"/>
        </w:rPr>
        <w:t>do 100 ks</w:t>
      </w:r>
      <w:r w:rsidR="00805B08" w:rsidRPr="00CF6399">
        <w:rPr>
          <w:rFonts w:cstheme="minorHAnsi"/>
          <w:lang w:eastAsia="sk-SK" w:bidi="sk-SK"/>
        </w:rPr>
        <w:t>.</w:t>
      </w:r>
    </w:p>
    <w:p w14:paraId="715AE06A" w14:textId="575D50A7" w:rsidR="002D1F79" w:rsidRPr="00CF6399" w:rsidRDefault="002D1F79" w:rsidP="007608B6">
      <w:pPr>
        <w:spacing w:after="0" w:line="240" w:lineRule="auto"/>
        <w:jc w:val="both"/>
        <w:rPr>
          <w:rFonts w:cstheme="minorHAnsi"/>
          <w:b/>
          <w:u w:val="single"/>
        </w:rPr>
      </w:pPr>
    </w:p>
    <w:p w14:paraId="46603779" w14:textId="77777777" w:rsidR="002D1F79" w:rsidRPr="00CF6399" w:rsidRDefault="002D1F79" w:rsidP="007608B6">
      <w:pPr>
        <w:spacing w:after="0" w:line="240" w:lineRule="auto"/>
        <w:jc w:val="both"/>
        <w:rPr>
          <w:rFonts w:cstheme="minorHAnsi"/>
          <w:b/>
          <w:u w:val="single"/>
        </w:rPr>
      </w:pPr>
      <w:r w:rsidRPr="00CF6399">
        <w:rPr>
          <w:rFonts w:cstheme="minorHAnsi"/>
          <w:b/>
          <w:u w:val="single"/>
        </w:rPr>
        <w:t>Všeobecné informácie opisu predmetu zákazky:</w:t>
      </w:r>
    </w:p>
    <w:p w14:paraId="743CE543" w14:textId="0BD77844" w:rsidR="004802A1" w:rsidRPr="0018112F" w:rsidRDefault="004802A1" w:rsidP="007608B6">
      <w:pPr>
        <w:spacing w:after="0" w:line="240" w:lineRule="auto"/>
        <w:jc w:val="both"/>
        <w:rPr>
          <w:rFonts w:cstheme="minorHAnsi"/>
        </w:rPr>
      </w:pPr>
      <w:r w:rsidRPr="00CF6399">
        <w:rPr>
          <w:rFonts w:cstheme="minorHAnsi"/>
        </w:rPr>
        <w:t xml:space="preserve">Na základe </w:t>
      </w:r>
      <w:r w:rsidR="00B86F8B" w:rsidRPr="00CF6399">
        <w:rPr>
          <w:rFonts w:cstheme="minorHAnsi"/>
        </w:rPr>
        <w:t>poskytnutých služieb,</w:t>
      </w:r>
      <w:r w:rsidRPr="00CF6399">
        <w:rPr>
          <w:rFonts w:cstheme="minorHAnsi"/>
        </w:rPr>
        <w:t xml:space="preserve"> </w:t>
      </w:r>
      <w:r w:rsidR="00B86F8B" w:rsidRPr="00CF6399">
        <w:rPr>
          <w:rFonts w:cstheme="minorHAnsi"/>
        </w:rPr>
        <w:t xml:space="preserve">súvisiacich </w:t>
      </w:r>
      <w:r w:rsidR="002D1F79" w:rsidRPr="00CF6399">
        <w:rPr>
          <w:rFonts w:cstheme="minorHAnsi"/>
        </w:rPr>
        <w:t>s činnosťou</w:t>
      </w:r>
      <w:r w:rsidR="002D1F79" w:rsidRPr="0018112F">
        <w:rPr>
          <w:rFonts w:cstheme="minorHAnsi"/>
        </w:rPr>
        <w:t xml:space="preserve"> požiarneho technika</w:t>
      </w:r>
      <w:r w:rsidR="00B630F3" w:rsidRPr="0018112F">
        <w:rPr>
          <w:rFonts w:cstheme="minorHAnsi"/>
        </w:rPr>
        <w:t>,</w:t>
      </w:r>
      <w:r w:rsidR="002D1F79" w:rsidRPr="0018112F">
        <w:rPr>
          <w:rFonts w:cstheme="minorHAnsi"/>
        </w:rPr>
        <w:t xml:space="preserve"> autorizovaného bezpečnostného technika a </w:t>
      </w:r>
      <w:r w:rsidR="00B630F3" w:rsidRPr="0018112F">
        <w:rPr>
          <w:rFonts w:cstheme="minorHAnsi"/>
        </w:rPr>
        <w:t>so</w:t>
      </w:r>
      <w:r w:rsidR="00B86F8B" w:rsidRPr="0018112F">
        <w:rPr>
          <w:rFonts w:cstheme="minorHAnsi"/>
        </w:rPr>
        <w:t xml:space="preserve"> zabezpečením kontrol</w:t>
      </w:r>
      <w:r w:rsidR="00A2685F" w:rsidRPr="0018112F">
        <w:rPr>
          <w:rFonts w:cstheme="minorHAnsi"/>
        </w:rPr>
        <w:t>y</w:t>
      </w:r>
      <w:r w:rsidR="00B86F8B" w:rsidRPr="0018112F">
        <w:rPr>
          <w:rFonts w:cstheme="minorHAnsi"/>
        </w:rPr>
        <w:t xml:space="preserve"> prenosných </w:t>
      </w:r>
      <w:r w:rsidR="008427EF" w:rsidRPr="0018112F">
        <w:rPr>
          <w:rFonts w:cstheme="minorHAnsi"/>
        </w:rPr>
        <w:t xml:space="preserve">a pojazdných </w:t>
      </w:r>
      <w:r w:rsidR="00B86F8B" w:rsidRPr="0018112F">
        <w:rPr>
          <w:rFonts w:cstheme="minorHAnsi"/>
        </w:rPr>
        <w:t>hasiacich prístrojov, požiarnych hydrantov a</w:t>
      </w:r>
      <w:r w:rsidR="002F3B7E" w:rsidRPr="0018112F">
        <w:rPr>
          <w:rFonts w:cstheme="minorHAnsi"/>
        </w:rPr>
        <w:t xml:space="preserve"> požiarnych </w:t>
      </w:r>
      <w:r w:rsidR="00B86F8B" w:rsidRPr="0018112F">
        <w:rPr>
          <w:rFonts w:cstheme="minorHAnsi"/>
        </w:rPr>
        <w:t>hadíc</w:t>
      </w:r>
      <w:r w:rsidR="00B630F3" w:rsidRPr="0018112F">
        <w:rPr>
          <w:rFonts w:cstheme="minorHAnsi"/>
        </w:rPr>
        <w:t>,</w:t>
      </w:r>
      <w:r w:rsidR="00B86F8B" w:rsidRPr="0018112F">
        <w:rPr>
          <w:rFonts w:cstheme="minorHAnsi"/>
        </w:rPr>
        <w:t xml:space="preserve"> a </w:t>
      </w:r>
      <w:r w:rsidRPr="0018112F">
        <w:rPr>
          <w:rFonts w:cstheme="minorHAnsi"/>
        </w:rPr>
        <w:t>v zmysle definovaného rozsahu</w:t>
      </w:r>
      <w:r w:rsidR="00B86F8B" w:rsidRPr="0018112F">
        <w:rPr>
          <w:rFonts w:cstheme="minorHAnsi"/>
        </w:rPr>
        <w:t xml:space="preserve"> týchto služieb</w:t>
      </w:r>
      <w:r w:rsidR="00B630F3" w:rsidRPr="0018112F">
        <w:rPr>
          <w:rFonts w:cstheme="minorHAnsi"/>
        </w:rPr>
        <w:t>,</w:t>
      </w:r>
      <w:r w:rsidRPr="0018112F">
        <w:rPr>
          <w:rFonts w:cstheme="minorHAnsi"/>
        </w:rPr>
        <w:t xml:space="preserve"> </w:t>
      </w:r>
      <w:r w:rsidR="00B86F8B" w:rsidRPr="0018112F">
        <w:rPr>
          <w:rFonts w:cstheme="minorHAnsi"/>
        </w:rPr>
        <w:t>môže vzniknúť potreba</w:t>
      </w:r>
      <w:r w:rsidR="00BE1B57" w:rsidRPr="0018112F">
        <w:rPr>
          <w:rFonts w:cstheme="minorHAnsi"/>
        </w:rPr>
        <w:t xml:space="preserve"> poskytnutia ď</w:t>
      </w:r>
      <w:r w:rsidR="0050145B" w:rsidRPr="0018112F">
        <w:rPr>
          <w:rFonts w:cstheme="minorHAnsi"/>
        </w:rPr>
        <w:t xml:space="preserve">alších doplnkových služieb, </w:t>
      </w:r>
      <w:r w:rsidR="00B630F3" w:rsidRPr="0018112F">
        <w:rPr>
          <w:rFonts w:cstheme="minorHAnsi"/>
        </w:rPr>
        <w:t xml:space="preserve">dodávky ďalších nových označení či </w:t>
      </w:r>
      <w:r w:rsidR="00B86F8B" w:rsidRPr="0018112F">
        <w:rPr>
          <w:rFonts w:cstheme="minorHAnsi"/>
        </w:rPr>
        <w:t>výmeny poškodených</w:t>
      </w:r>
      <w:r w:rsidR="00B86F8B" w:rsidRPr="0018112F">
        <w:rPr>
          <w:rFonts w:cstheme="minorHAnsi"/>
          <w:lang w:eastAsia="sk-SK" w:bidi="sk-SK"/>
        </w:rPr>
        <w:t xml:space="preserve"> hasiacich prístrojov, požiarnych hadíc a hydrantov a dodávka nových hasiacich prístrojov, požiarnych hadíc a hydrantov. Nakoľko však nie je možné vopred predvídať, v akom </w:t>
      </w:r>
      <w:r w:rsidR="00DE1F84" w:rsidRPr="0018112F">
        <w:rPr>
          <w:rFonts w:cstheme="minorHAnsi"/>
          <w:lang w:eastAsia="sk-SK" w:bidi="sk-SK"/>
        </w:rPr>
        <w:t xml:space="preserve">rozsahu a </w:t>
      </w:r>
      <w:r w:rsidR="00B86F8B" w:rsidRPr="0018112F">
        <w:rPr>
          <w:rFonts w:cstheme="minorHAnsi"/>
          <w:lang w:eastAsia="sk-SK" w:bidi="sk-SK"/>
        </w:rPr>
        <w:t xml:space="preserve">počte bude nutné </w:t>
      </w:r>
      <w:r w:rsidR="00DE1F84" w:rsidRPr="0018112F">
        <w:rPr>
          <w:rFonts w:cstheme="minorHAnsi"/>
          <w:lang w:eastAsia="sk-SK" w:bidi="sk-SK"/>
        </w:rPr>
        <w:t xml:space="preserve">poskytnúť doplnkové služby a </w:t>
      </w:r>
      <w:r w:rsidR="00B630F3" w:rsidRPr="0018112F">
        <w:rPr>
          <w:rFonts w:cstheme="minorHAnsi"/>
          <w:lang w:eastAsia="sk-SK" w:bidi="sk-SK"/>
        </w:rPr>
        <w:t xml:space="preserve">doplniť nové označenia, príp. vymeniť staré </w:t>
      </w:r>
      <w:r w:rsidR="00B86F8B" w:rsidRPr="0018112F">
        <w:rPr>
          <w:rFonts w:cstheme="minorHAnsi"/>
          <w:lang w:eastAsia="sk-SK" w:bidi="sk-SK"/>
        </w:rPr>
        <w:t xml:space="preserve">zariadenia za nové, verejný obstarávateľ požaduje naceniť </w:t>
      </w:r>
      <w:r w:rsidR="00DE1F84" w:rsidRPr="0018112F">
        <w:rPr>
          <w:rFonts w:cstheme="minorHAnsi"/>
          <w:lang w:eastAsia="sk-SK" w:bidi="sk-SK"/>
        </w:rPr>
        <w:t xml:space="preserve">poskytnutie </w:t>
      </w:r>
      <w:r w:rsidR="00DE1F84" w:rsidRPr="0018112F">
        <w:rPr>
          <w:rFonts w:cstheme="minorHAnsi"/>
        </w:rPr>
        <w:t>doplnkových služieb</w:t>
      </w:r>
      <w:r w:rsidR="00DE1F84" w:rsidRPr="0018112F">
        <w:rPr>
          <w:rFonts w:cstheme="minorHAnsi"/>
          <w:lang w:eastAsia="sk-SK" w:bidi="sk-SK"/>
        </w:rPr>
        <w:t xml:space="preserve"> a </w:t>
      </w:r>
      <w:r w:rsidR="00A2685F" w:rsidRPr="0018112F">
        <w:rPr>
          <w:rFonts w:cstheme="minorHAnsi"/>
          <w:lang w:eastAsia="sk-SK" w:bidi="sk-SK"/>
        </w:rPr>
        <w:t xml:space="preserve">dodávku </w:t>
      </w:r>
      <w:r w:rsidR="00B630F3" w:rsidRPr="0018112F">
        <w:rPr>
          <w:rFonts w:cstheme="minorHAnsi"/>
          <w:lang w:eastAsia="sk-SK" w:bidi="sk-SK"/>
        </w:rPr>
        <w:t xml:space="preserve">nových označení a </w:t>
      </w:r>
      <w:r w:rsidR="00A2685F" w:rsidRPr="0018112F">
        <w:rPr>
          <w:rFonts w:cstheme="minorHAnsi"/>
          <w:lang w:eastAsia="sk-SK" w:bidi="sk-SK"/>
        </w:rPr>
        <w:t>nového zariadenia j</w:t>
      </w:r>
      <w:r w:rsidR="00B86F8B" w:rsidRPr="0018112F">
        <w:rPr>
          <w:rFonts w:cstheme="minorHAnsi"/>
          <w:lang w:eastAsia="sk-SK" w:bidi="sk-SK"/>
        </w:rPr>
        <w:t>ednotkov</w:t>
      </w:r>
      <w:r w:rsidR="000A7883" w:rsidRPr="0018112F">
        <w:rPr>
          <w:rFonts w:cstheme="minorHAnsi"/>
          <w:lang w:eastAsia="sk-SK" w:bidi="sk-SK"/>
        </w:rPr>
        <w:t xml:space="preserve">ou cenou za </w:t>
      </w:r>
      <w:r w:rsidR="003A4D83" w:rsidRPr="0018112F">
        <w:rPr>
          <w:rFonts w:cstheme="minorHAnsi"/>
          <w:lang w:eastAsia="sk-SK" w:bidi="sk-SK"/>
        </w:rPr>
        <w:t xml:space="preserve">1 </w:t>
      </w:r>
      <w:r w:rsidR="000A7883" w:rsidRPr="0018112F">
        <w:rPr>
          <w:rFonts w:cstheme="minorHAnsi"/>
          <w:lang w:eastAsia="sk-SK" w:bidi="sk-SK"/>
        </w:rPr>
        <w:t xml:space="preserve">kus, podľa Prílohy č. 3 Výzvy, </w:t>
      </w:r>
      <w:r w:rsidR="00B86F8B" w:rsidRPr="0018112F">
        <w:rPr>
          <w:rFonts w:cstheme="minorHAnsi"/>
          <w:lang w:eastAsia="sk-SK" w:bidi="sk-SK"/>
        </w:rPr>
        <w:t xml:space="preserve">a podľa týchto jednotkových cien bude následne fakturovať poskytovateľovi služieb </w:t>
      </w:r>
      <w:r w:rsidR="008B55EA" w:rsidRPr="0018112F">
        <w:rPr>
          <w:rFonts w:cstheme="minorHAnsi"/>
          <w:lang w:eastAsia="sk-SK" w:bidi="sk-SK"/>
        </w:rPr>
        <w:t xml:space="preserve">poskytnutie </w:t>
      </w:r>
      <w:r w:rsidR="008B55EA" w:rsidRPr="0018112F">
        <w:rPr>
          <w:rFonts w:cstheme="minorHAnsi"/>
        </w:rPr>
        <w:t>doplnkových služieb</w:t>
      </w:r>
      <w:r w:rsidR="008B55EA" w:rsidRPr="0018112F">
        <w:rPr>
          <w:rFonts w:cstheme="minorHAnsi"/>
          <w:lang w:eastAsia="sk-SK" w:bidi="sk-SK"/>
        </w:rPr>
        <w:t xml:space="preserve"> </w:t>
      </w:r>
      <w:r w:rsidR="00B86F8B" w:rsidRPr="0018112F">
        <w:rPr>
          <w:rFonts w:cstheme="minorHAnsi"/>
          <w:lang w:eastAsia="sk-SK" w:bidi="sk-SK"/>
        </w:rPr>
        <w:t xml:space="preserve">aj dodávku </w:t>
      </w:r>
      <w:r w:rsidR="00B630F3" w:rsidRPr="0018112F">
        <w:rPr>
          <w:rFonts w:cstheme="minorHAnsi"/>
          <w:lang w:eastAsia="sk-SK" w:bidi="sk-SK"/>
        </w:rPr>
        <w:t xml:space="preserve">nových označení a </w:t>
      </w:r>
      <w:r w:rsidR="00B86F8B" w:rsidRPr="0018112F">
        <w:rPr>
          <w:rFonts w:cstheme="minorHAnsi"/>
          <w:lang w:eastAsia="sk-SK" w:bidi="sk-SK"/>
        </w:rPr>
        <w:t>nových zariadení</w:t>
      </w:r>
      <w:r w:rsidR="00510502" w:rsidRPr="0018112F">
        <w:rPr>
          <w:rFonts w:cstheme="minorHAnsi"/>
          <w:lang w:eastAsia="sk-SK" w:bidi="sk-SK"/>
        </w:rPr>
        <w:t xml:space="preserve">, ktoré sú </w:t>
      </w:r>
      <w:r w:rsidR="00A2685F" w:rsidRPr="0018112F">
        <w:rPr>
          <w:rFonts w:cstheme="minorHAnsi"/>
          <w:lang w:eastAsia="sk-SK" w:bidi="sk-SK"/>
        </w:rPr>
        <w:t>súčasťou</w:t>
      </w:r>
      <w:r w:rsidR="00510502" w:rsidRPr="0018112F">
        <w:rPr>
          <w:rFonts w:cstheme="minorHAnsi"/>
          <w:lang w:eastAsia="sk-SK" w:bidi="sk-SK"/>
        </w:rPr>
        <w:t xml:space="preserve"> takto poskytnutých služieb</w:t>
      </w:r>
      <w:r w:rsidR="00B86F8B" w:rsidRPr="0018112F">
        <w:rPr>
          <w:rFonts w:cstheme="minorHAnsi"/>
          <w:lang w:eastAsia="sk-SK" w:bidi="sk-SK"/>
        </w:rPr>
        <w:t>.</w:t>
      </w:r>
    </w:p>
    <w:p w14:paraId="5F34200B" w14:textId="77777777" w:rsidR="0093512E" w:rsidRPr="0018112F" w:rsidRDefault="0093512E" w:rsidP="007608B6">
      <w:pPr>
        <w:spacing w:after="0" w:line="240" w:lineRule="auto"/>
        <w:jc w:val="both"/>
        <w:rPr>
          <w:rFonts w:cstheme="minorHAnsi"/>
        </w:rPr>
      </w:pPr>
    </w:p>
    <w:p w14:paraId="6DBE24A1" w14:textId="3C3D2CEC" w:rsidR="006743FB" w:rsidRPr="00A23C47" w:rsidRDefault="00B73F3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highlight w:val="yellow"/>
          <w:lang w:val="sk-SK"/>
        </w:rPr>
      </w:pPr>
      <w:bookmarkStart w:id="3" w:name="_Toc383801010"/>
      <w:bookmarkStart w:id="4" w:name="_Toc383812036"/>
      <w:r w:rsidRPr="00A23C47">
        <w:rPr>
          <w:rFonts w:asciiTheme="minorHAnsi" w:hAnsiTheme="minorHAnsi" w:cstheme="minorHAnsi"/>
          <w:sz w:val="22"/>
          <w:szCs w:val="22"/>
          <w:highlight w:val="yellow"/>
          <w:lang w:val="sk-SK"/>
        </w:rPr>
        <w:t>obsah ponuky</w:t>
      </w:r>
      <w:bookmarkEnd w:id="3"/>
      <w:bookmarkEnd w:id="4"/>
      <w:r w:rsidRPr="00A23C47">
        <w:rPr>
          <w:rFonts w:asciiTheme="minorHAnsi" w:hAnsiTheme="minorHAnsi" w:cstheme="minorHAnsi"/>
          <w:sz w:val="22"/>
          <w:szCs w:val="22"/>
          <w:highlight w:val="yellow"/>
          <w:lang w:val="sk-SK"/>
        </w:rPr>
        <w:t xml:space="preserve">/Podmienky účasti </w:t>
      </w:r>
    </w:p>
    <w:p w14:paraId="32901E23" w14:textId="74725451" w:rsidR="00C2237A" w:rsidRPr="0018112F" w:rsidRDefault="006743FB"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t>Uchádzač predloží vyplnený ,,</w:t>
      </w:r>
      <w:r w:rsidRPr="0018112F">
        <w:rPr>
          <w:rFonts w:asciiTheme="minorHAnsi" w:eastAsia="Times New Roman" w:hAnsiTheme="minorHAnsi" w:cstheme="minorHAnsi"/>
          <w:b/>
          <w:sz w:val="22"/>
          <w:szCs w:val="22"/>
        </w:rPr>
        <w:t>Návrh na plnenie súťažných kritérií</w:t>
      </w:r>
      <w:r w:rsidR="00E32C58" w:rsidRPr="0018112F">
        <w:rPr>
          <w:rFonts w:asciiTheme="minorHAnsi" w:eastAsia="Times New Roman" w:hAnsiTheme="minorHAnsi" w:cstheme="minorHAnsi"/>
          <w:sz w:val="22"/>
          <w:szCs w:val="22"/>
        </w:rPr>
        <w:t xml:space="preserve">“, ktorý tvorí </w:t>
      </w:r>
      <w:r w:rsidR="00E32C58" w:rsidRPr="007B3ED6">
        <w:rPr>
          <w:rFonts w:asciiTheme="minorHAnsi" w:eastAsia="Times New Roman" w:hAnsiTheme="minorHAnsi" w:cstheme="minorHAnsi"/>
          <w:b/>
          <w:sz w:val="22"/>
          <w:szCs w:val="22"/>
        </w:rPr>
        <w:t>Prílohu</w:t>
      </w:r>
      <w:r w:rsidR="0050640E" w:rsidRPr="007B3ED6">
        <w:rPr>
          <w:rFonts w:asciiTheme="minorHAnsi" w:eastAsia="Times New Roman" w:hAnsiTheme="minorHAnsi" w:cstheme="minorHAnsi"/>
          <w:b/>
          <w:sz w:val="22"/>
          <w:szCs w:val="22"/>
        </w:rPr>
        <w:t xml:space="preserve"> č. 2</w:t>
      </w:r>
      <w:r w:rsidRPr="0018112F">
        <w:rPr>
          <w:rFonts w:asciiTheme="minorHAnsi" w:eastAsia="Times New Roman" w:hAnsiTheme="minorHAnsi" w:cstheme="minorHAnsi"/>
          <w:sz w:val="22"/>
          <w:szCs w:val="22"/>
        </w:rPr>
        <w:t xml:space="preserve"> tejto Výzvy, v súlade s opisom a požiadavkami, </w:t>
      </w:r>
      <w:r w:rsidR="00ED2F53" w:rsidRPr="0018112F">
        <w:rPr>
          <w:rFonts w:asciiTheme="minorHAnsi" w:eastAsia="Times New Roman" w:hAnsiTheme="minorHAnsi" w:cstheme="minorHAnsi"/>
          <w:sz w:val="22"/>
          <w:szCs w:val="22"/>
        </w:rPr>
        <w:t xml:space="preserve">definovanými </w:t>
      </w:r>
      <w:r w:rsidRPr="0018112F">
        <w:rPr>
          <w:rFonts w:asciiTheme="minorHAnsi" w:eastAsia="Times New Roman" w:hAnsiTheme="minorHAnsi" w:cstheme="minorHAnsi"/>
          <w:sz w:val="22"/>
          <w:szCs w:val="22"/>
        </w:rPr>
        <w:t>v</w:t>
      </w:r>
      <w:r w:rsidR="000B08FE" w:rsidRPr="0018112F">
        <w:rPr>
          <w:rFonts w:asciiTheme="minorHAnsi" w:eastAsia="Times New Roman" w:hAnsiTheme="minorHAnsi" w:cstheme="minorHAnsi"/>
          <w:sz w:val="22"/>
          <w:szCs w:val="22"/>
        </w:rPr>
        <w:t> časti II. Opis</w:t>
      </w:r>
      <w:r w:rsidR="00A23C47">
        <w:rPr>
          <w:rFonts w:asciiTheme="minorHAnsi" w:eastAsia="Times New Roman" w:hAnsiTheme="minorHAnsi" w:cstheme="minorHAnsi"/>
          <w:sz w:val="22"/>
          <w:szCs w:val="22"/>
        </w:rPr>
        <w:t xml:space="preserve"> predmetu zákazky. V </w:t>
      </w:r>
      <w:r w:rsidR="00243EC9">
        <w:rPr>
          <w:rFonts w:asciiTheme="minorHAnsi" w:eastAsia="Times New Roman" w:hAnsiTheme="minorHAnsi" w:cstheme="minorHAnsi"/>
          <w:sz w:val="22"/>
          <w:szCs w:val="22"/>
        </w:rPr>
        <w:t>prípade</w:t>
      </w:r>
      <w:r w:rsidR="00A23C47">
        <w:rPr>
          <w:rFonts w:asciiTheme="minorHAnsi" w:eastAsia="Times New Roman" w:hAnsiTheme="minorHAnsi" w:cstheme="minorHAnsi"/>
          <w:sz w:val="22"/>
          <w:szCs w:val="22"/>
        </w:rPr>
        <w:t>,</w:t>
      </w:r>
      <w:r w:rsidR="00243EC9">
        <w:rPr>
          <w:rFonts w:asciiTheme="minorHAnsi" w:eastAsia="Times New Roman" w:hAnsiTheme="minorHAnsi" w:cstheme="minorHAnsi"/>
          <w:sz w:val="22"/>
          <w:szCs w:val="22"/>
        </w:rPr>
        <w:t xml:space="preserve"> ak uchádzač využije variantné riešenie v </w:t>
      </w:r>
      <w:r w:rsidR="00A23C47">
        <w:rPr>
          <w:rFonts w:asciiTheme="minorHAnsi" w:eastAsia="Times New Roman" w:hAnsiTheme="minorHAnsi" w:cstheme="minorHAnsi"/>
          <w:sz w:val="22"/>
          <w:szCs w:val="22"/>
        </w:rPr>
        <w:t>z</w:t>
      </w:r>
      <w:r w:rsidR="00243EC9">
        <w:rPr>
          <w:rFonts w:asciiTheme="minorHAnsi" w:eastAsia="Times New Roman" w:hAnsiTheme="minorHAnsi" w:cstheme="minorHAnsi"/>
          <w:sz w:val="22"/>
          <w:szCs w:val="22"/>
        </w:rPr>
        <w:t>mysle bodu</w:t>
      </w:r>
      <w:r w:rsidR="00A23C47">
        <w:rPr>
          <w:rFonts w:asciiTheme="minorHAnsi" w:eastAsia="Times New Roman" w:hAnsiTheme="minorHAnsi" w:cstheme="minorHAnsi"/>
          <w:sz w:val="22"/>
          <w:szCs w:val="22"/>
        </w:rPr>
        <w:t xml:space="preserve"> X. tejto</w:t>
      </w:r>
      <w:r w:rsidR="00243EC9">
        <w:rPr>
          <w:rFonts w:asciiTheme="minorHAnsi" w:eastAsia="Times New Roman" w:hAnsiTheme="minorHAnsi" w:cstheme="minorHAnsi"/>
          <w:sz w:val="22"/>
          <w:szCs w:val="22"/>
        </w:rPr>
        <w:t xml:space="preserve"> výzvy, uvedie v popise o aké variantné riešenie sa jedná</w:t>
      </w:r>
      <w:r w:rsidR="005A3390" w:rsidRPr="0018112F">
        <w:rPr>
          <w:rFonts w:asciiTheme="minorHAnsi" w:eastAsia="Times New Roman" w:hAnsiTheme="minorHAnsi" w:cstheme="minorHAnsi"/>
          <w:sz w:val="22"/>
          <w:szCs w:val="22"/>
        </w:rPr>
        <w:t>;</w:t>
      </w:r>
      <w:r w:rsidR="00243EC9">
        <w:rPr>
          <w:rFonts w:asciiTheme="minorHAnsi" w:eastAsia="Times New Roman" w:hAnsiTheme="minorHAnsi" w:cstheme="minorHAnsi"/>
          <w:sz w:val="22"/>
          <w:szCs w:val="22"/>
        </w:rPr>
        <w:t xml:space="preserve"> </w:t>
      </w:r>
    </w:p>
    <w:p w14:paraId="5DE1030C" w14:textId="6AC95B81" w:rsidR="000A7883" w:rsidRPr="0018112F" w:rsidRDefault="000A7883"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t xml:space="preserve">Uchádzač predloží vyplnenú </w:t>
      </w:r>
      <w:r w:rsidRPr="007B3ED6">
        <w:rPr>
          <w:rFonts w:asciiTheme="minorHAnsi" w:eastAsia="Times New Roman" w:hAnsiTheme="minorHAnsi" w:cstheme="minorHAnsi"/>
          <w:b/>
          <w:sz w:val="22"/>
          <w:szCs w:val="22"/>
        </w:rPr>
        <w:t>tabuľku s jednotkovými cenami</w:t>
      </w:r>
      <w:r w:rsidRPr="0018112F">
        <w:rPr>
          <w:rFonts w:asciiTheme="minorHAnsi" w:eastAsia="Times New Roman" w:hAnsiTheme="minorHAnsi" w:cstheme="minorHAnsi"/>
          <w:sz w:val="22"/>
          <w:szCs w:val="22"/>
        </w:rPr>
        <w:t xml:space="preserve"> požadovaných </w:t>
      </w:r>
      <w:r w:rsidR="00805B08" w:rsidRPr="0018112F">
        <w:rPr>
          <w:rFonts w:asciiTheme="minorHAnsi" w:eastAsia="Times New Roman" w:hAnsiTheme="minorHAnsi" w:cstheme="minorHAnsi"/>
          <w:sz w:val="22"/>
          <w:szCs w:val="22"/>
        </w:rPr>
        <w:t xml:space="preserve">doplnkových služieb a </w:t>
      </w:r>
      <w:r w:rsidRPr="0018112F">
        <w:rPr>
          <w:rFonts w:asciiTheme="minorHAnsi" w:eastAsia="Times New Roman" w:hAnsiTheme="minorHAnsi" w:cstheme="minorHAnsi"/>
          <w:sz w:val="22"/>
          <w:szCs w:val="22"/>
        </w:rPr>
        <w:t xml:space="preserve">tovarov podľa </w:t>
      </w:r>
      <w:r w:rsidRPr="0018112F">
        <w:rPr>
          <w:rFonts w:asciiTheme="minorHAnsi" w:eastAsia="Times New Roman" w:hAnsiTheme="minorHAnsi" w:cstheme="minorHAnsi"/>
          <w:b/>
          <w:sz w:val="22"/>
          <w:szCs w:val="22"/>
        </w:rPr>
        <w:t>Prílohy č. 3 Výzvy</w:t>
      </w:r>
      <w:r w:rsidR="002570AC" w:rsidRPr="0018112F">
        <w:rPr>
          <w:rFonts w:asciiTheme="minorHAnsi" w:eastAsia="Times New Roman" w:hAnsiTheme="minorHAnsi" w:cstheme="minorHAnsi"/>
          <w:b/>
          <w:sz w:val="22"/>
          <w:szCs w:val="22"/>
        </w:rPr>
        <w:t>;</w:t>
      </w:r>
    </w:p>
    <w:p w14:paraId="49C853CE" w14:textId="5B347EEC" w:rsidR="008A1DF1" w:rsidRPr="0018112F" w:rsidRDefault="008A1DF1" w:rsidP="007608B6">
      <w:pPr>
        <w:pStyle w:val="Standard"/>
        <w:numPr>
          <w:ilvl w:val="0"/>
          <w:numId w:val="2"/>
        </w:numPr>
        <w:tabs>
          <w:tab w:val="left" w:pos="6439"/>
        </w:tabs>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b/>
          <w:sz w:val="22"/>
          <w:szCs w:val="22"/>
        </w:rPr>
        <w:t xml:space="preserve">Návrh zmluvy </w:t>
      </w:r>
      <w:r w:rsidR="00AB19D8" w:rsidRPr="0018112F">
        <w:rPr>
          <w:rFonts w:asciiTheme="minorHAnsi" w:eastAsia="Times New Roman" w:hAnsiTheme="minorHAnsi" w:cstheme="minorHAnsi"/>
          <w:sz w:val="22"/>
          <w:szCs w:val="22"/>
        </w:rPr>
        <w:t xml:space="preserve">podľa </w:t>
      </w:r>
      <w:r w:rsidR="00AB19D8" w:rsidRPr="007B3ED6">
        <w:rPr>
          <w:rFonts w:asciiTheme="minorHAnsi" w:eastAsia="Times New Roman" w:hAnsiTheme="minorHAnsi" w:cstheme="minorHAnsi"/>
          <w:b/>
          <w:sz w:val="22"/>
          <w:szCs w:val="22"/>
        </w:rPr>
        <w:t>prílohy č. 4 Výzvy</w:t>
      </w:r>
      <w:r w:rsidR="00AB19D8" w:rsidRPr="0018112F">
        <w:rPr>
          <w:rFonts w:asciiTheme="minorHAnsi" w:eastAsia="Times New Roman" w:hAnsiTheme="minorHAnsi" w:cstheme="minorHAnsi"/>
          <w:sz w:val="22"/>
          <w:szCs w:val="22"/>
        </w:rPr>
        <w:t>, doplnený o identifikačné údaje a</w:t>
      </w:r>
      <w:r w:rsidRPr="0018112F">
        <w:rPr>
          <w:rFonts w:asciiTheme="minorHAnsi" w:eastAsia="Times New Roman" w:hAnsiTheme="minorHAnsi" w:cstheme="minorHAnsi"/>
          <w:sz w:val="22"/>
          <w:szCs w:val="22"/>
        </w:rPr>
        <w:t xml:space="preserve"> cenu, </w:t>
      </w:r>
      <w:r w:rsidR="00ED3B8A" w:rsidRPr="0018112F">
        <w:rPr>
          <w:rFonts w:asciiTheme="minorHAnsi" w:eastAsia="Times New Roman" w:hAnsiTheme="minorHAnsi" w:cstheme="minorHAnsi"/>
          <w:sz w:val="22"/>
          <w:szCs w:val="22"/>
        </w:rPr>
        <w:t xml:space="preserve">podpísaný oprávnenou osobou, </w:t>
      </w:r>
      <w:r w:rsidRPr="0018112F">
        <w:rPr>
          <w:rFonts w:asciiTheme="minorHAnsi" w:eastAsia="Times New Roman" w:hAnsiTheme="minorHAnsi" w:cstheme="minorHAnsi"/>
          <w:sz w:val="22"/>
          <w:szCs w:val="22"/>
        </w:rPr>
        <w:t>s priloženou Prílohou č. 1 a č. 2. Prílohu č. 3 predloží až úspešný uchádzač v rámci poskytnutia súčinnosti na uzavretie zmluvy.</w:t>
      </w:r>
    </w:p>
    <w:p w14:paraId="2BD2A09E" w14:textId="5CB9DF66" w:rsidR="00ED3B8A" w:rsidRPr="0018112F" w:rsidRDefault="00ED3B8A" w:rsidP="007608B6">
      <w:pPr>
        <w:pStyle w:val="Standard"/>
        <w:numPr>
          <w:ilvl w:val="0"/>
          <w:numId w:val="2"/>
        </w:numPr>
        <w:tabs>
          <w:tab w:val="left" w:pos="6439"/>
        </w:tabs>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t>Vyplnené</w:t>
      </w:r>
      <w:r w:rsidRPr="0018112F">
        <w:rPr>
          <w:rFonts w:asciiTheme="minorHAnsi" w:eastAsia="Times New Roman" w:hAnsiTheme="minorHAnsi" w:cstheme="minorHAnsi"/>
          <w:b/>
          <w:sz w:val="22"/>
          <w:szCs w:val="22"/>
        </w:rPr>
        <w:t xml:space="preserve">  </w:t>
      </w:r>
      <w:r w:rsidRPr="0018112F">
        <w:rPr>
          <w:rFonts w:asciiTheme="minorHAnsi" w:eastAsia="Times New Roman" w:hAnsiTheme="minorHAnsi" w:cstheme="minorHAnsi"/>
          <w:sz w:val="22"/>
          <w:szCs w:val="22"/>
        </w:rPr>
        <w:t>a podpísané</w:t>
      </w:r>
      <w:r w:rsidRPr="0018112F">
        <w:rPr>
          <w:rFonts w:asciiTheme="minorHAnsi" w:eastAsia="Times New Roman" w:hAnsiTheme="minorHAnsi" w:cstheme="minorHAnsi"/>
          <w:b/>
          <w:sz w:val="22"/>
          <w:szCs w:val="22"/>
        </w:rPr>
        <w:t xml:space="preserve"> Čestné vyhlásenie </w:t>
      </w:r>
      <w:r w:rsidR="00AB19D8" w:rsidRPr="0018112F">
        <w:rPr>
          <w:rFonts w:asciiTheme="minorHAnsi" w:eastAsia="Times New Roman" w:hAnsiTheme="minorHAnsi" w:cstheme="minorHAnsi"/>
          <w:sz w:val="22"/>
          <w:szCs w:val="22"/>
        </w:rPr>
        <w:t xml:space="preserve">podľa </w:t>
      </w:r>
      <w:r w:rsidR="00AB19D8" w:rsidRPr="007B3ED6">
        <w:rPr>
          <w:rFonts w:asciiTheme="minorHAnsi" w:eastAsia="Times New Roman" w:hAnsiTheme="minorHAnsi" w:cstheme="minorHAnsi"/>
          <w:b/>
          <w:sz w:val="22"/>
          <w:szCs w:val="22"/>
        </w:rPr>
        <w:t>prílohy č. 5</w:t>
      </w:r>
      <w:r w:rsidRPr="007B3ED6">
        <w:rPr>
          <w:rFonts w:asciiTheme="minorHAnsi" w:eastAsia="Times New Roman" w:hAnsiTheme="minorHAnsi" w:cstheme="minorHAnsi"/>
          <w:b/>
          <w:sz w:val="22"/>
          <w:szCs w:val="22"/>
        </w:rPr>
        <w:t xml:space="preserve"> Výzvy</w:t>
      </w:r>
      <w:r w:rsidRPr="0018112F">
        <w:rPr>
          <w:rFonts w:asciiTheme="minorHAnsi" w:eastAsia="Times New Roman" w:hAnsiTheme="minorHAnsi" w:cstheme="minorHAnsi"/>
          <w:sz w:val="22"/>
          <w:szCs w:val="22"/>
        </w:rPr>
        <w:t>;</w:t>
      </w:r>
    </w:p>
    <w:p w14:paraId="1A1A594C" w14:textId="54901338" w:rsidR="002570AC" w:rsidRPr="0018112F" w:rsidRDefault="002570AC"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b/>
          <w:sz w:val="22"/>
          <w:szCs w:val="22"/>
        </w:rPr>
        <w:t>Doklad o oprávnení podnikať</w:t>
      </w:r>
      <w:r w:rsidRPr="0018112F">
        <w:rPr>
          <w:rFonts w:asciiTheme="minorHAnsi" w:eastAsia="Times New Roman" w:hAnsiTheme="minorHAnsi" w:cstheme="minorHAnsi"/>
          <w:sz w:val="22"/>
          <w:szCs w:val="22"/>
        </w:rPr>
        <w:t xml:space="preserve"> v oblasti predmetu zákazky – Výpis z OR/Živnostenský List/Zápis v zozname hospodárskych subjektov </w:t>
      </w:r>
      <w:r w:rsidR="00F7329A" w:rsidRPr="0018112F">
        <w:rPr>
          <w:rFonts w:asciiTheme="minorHAnsi" w:eastAsia="Times New Roman" w:hAnsiTheme="minorHAnsi" w:cstheme="minorHAnsi"/>
          <w:sz w:val="22"/>
          <w:szCs w:val="22"/>
        </w:rPr>
        <w:t xml:space="preserve">alebo ekvivalent </w:t>
      </w:r>
      <w:r w:rsidRPr="0018112F">
        <w:rPr>
          <w:rFonts w:asciiTheme="minorHAnsi" w:eastAsia="Times New Roman" w:hAnsiTheme="minorHAnsi" w:cstheme="minorHAnsi"/>
          <w:sz w:val="22"/>
          <w:szCs w:val="22"/>
        </w:rPr>
        <w:t xml:space="preserve">– postačí </w:t>
      </w:r>
      <w:r w:rsidR="009F2B55" w:rsidRPr="0018112F">
        <w:rPr>
          <w:rFonts w:asciiTheme="minorHAnsi" w:eastAsia="Times New Roman" w:hAnsiTheme="minorHAnsi" w:cstheme="minorHAnsi"/>
          <w:sz w:val="22"/>
          <w:szCs w:val="22"/>
        </w:rPr>
        <w:t>foto</w:t>
      </w:r>
      <w:r w:rsidRPr="0018112F">
        <w:rPr>
          <w:rFonts w:asciiTheme="minorHAnsi" w:eastAsia="Times New Roman" w:hAnsiTheme="minorHAnsi" w:cstheme="minorHAnsi"/>
          <w:sz w:val="22"/>
          <w:szCs w:val="22"/>
        </w:rPr>
        <w:t>kópia, príp. odkaz na miesto zverejnenia príslušného dokladu;</w:t>
      </w:r>
    </w:p>
    <w:p w14:paraId="2708F5B5" w14:textId="2F148435" w:rsidR="009F2B55" w:rsidRPr="0018112F" w:rsidRDefault="009F2B55"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b/>
          <w:sz w:val="22"/>
          <w:szCs w:val="22"/>
        </w:rPr>
        <w:t>Čestné vyhlásenie o neevidovaných daňových nedoplatkoch</w:t>
      </w:r>
      <w:r w:rsidRPr="0018112F">
        <w:rPr>
          <w:rFonts w:asciiTheme="minorHAnsi" w:eastAsia="Times New Roman" w:hAnsiTheme="minorHAnsi" w:cstheme="minorHAnsi"/>
          <w:sz w:val="22"/>
          <w:szCs w:val="22"/>
        </w:rPr>
        <w:t>;</w:t>
      </w:r>
    </w:p>
    <w:p w14:paraId="1DC6F2CE" w14:textId="38D8CB8C" w:rsidR="009F2B55" w:rsidRPr="0018112F" w:rsidRDefault="009F2B55"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lastRenderedPageBreak/>
        <w:t>Fotokópia platného O</w:t>
      </w:r>
      <w:r w:rsidRPr="0018112F">
        <w:rPr>
          <w:rFonts w:asciiTheme="minorHAnsi" w:eastAsia="Times New Roman" w:hAnsiTheme="minorHAnsi" w:cstheme="minorHAnsi"/>
          <w:b/>
          <w:sz w:val="22"/>
          <w:szCs w:val="22"/>
        </w:rPr>
        <w:t>právnenia na vykonávanie výchovy a vzdelávania v oblasti ochrany práce</w:t>
      </w:r>
      <w:r w:rsidRPr="0018112F">
        <w:rPr>
          <w:rFonts w:asciiTheme="minorHAnsi" w:eastAsia="Times New Roman" w:hAnsiTheme="minorHAnsi" w:cstheme="minorHAnsi"/>
          <w:sz w:val="22"/>
          <w:szCs w:val="22"/>
        </w:rPr>
        <w:t xml:space="preserve"> v rozsahu : 01.1 - Výchova a vzdelávanie zamestnancov a vedúcich zamestnancov</w:t>
      </w:r>
      <w:r w:rsidR="00F7329A" w:rsidRPr="0018112F">
        <w:rPr>
          <w:rFonts w:asciiTheme="minorHAnsi" w:eastAsia="Times New Roman" w:hAnsiTheme="minorHAnsi" w:cstheme="minorHAnsi"/>
          <w:sz w:val="22"/>
          <w:szCs w:val="22"/>
        </w:rPr>
        <w:t xml:space="preserve"> alebo ekvivalent</w:t>
      </w:r>
      <w:r w:rsidRPr="0018112F">
        <w:rPr>
          <w:rFonts w:asciiTheme="minorHAnsi" w:eastAsia="Times New Roman" w:hAnsiTheme="minorHAnsi" w:cstheme="minorHAnsi"/>
          <w:sz w:val="22"/>
          <w:szCs w:val="22"/>
        </w:rPr>
        <w:t>;</w:t>
      </w:r>
    </w:p>
    <w:p w14:paraId="745D7856" w14:textId="1FD23948" w:rsidR="009F2B55" w:rsidRPr="0018112F" w:rsidRDefault="009F2B55"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t xml:space="preserve">Fotokópia platného </w:t>
      </w:r>
      <w:r w:rsidRPr="0018112F">
        <w:rPr>
          <w:rFonts w:asciiTheme="minorHAnsi" w:eastAsia="Times New Roman" w:hAnsiTheme="minorHAnsi" w:cstheme="minorHAnsi"/>
          <w:b/>
          <w:sz w:val="22"/>
          <w:szCs w:val="22"/>
        </w:rPr>
        <w:t>Oprávnenia na vykonávanie bezpečnostnotechnickej služby</w:t>
      </w:r>
      <w:r w:rsidR="00F7329A" w:rsidRPr="0018112F">
        <w:rPr>
          <w:rFonts w:asciiTheme="minorHAnsi" w:eastAsia="Times New Roman" w:hAnsiTheme="minorHAnsi" w:cstheme="minorHAnsi"/>
          <w:b/>
          <w:sz w:val="22"/>
          <w:szCs w:val="22"/>
        </w:rPr>
        <w:t xml:space="preserve"> </w:t>
      </w:r>
      <w:r w:rsidR="00F7329A" w:rsidRPr="0018112F">
        <w:rPr>
          <w:rFonts w:asciiTheme="minorHAnsi" w:eastAsia="Times New Roman" w:hAnsiTheme="minorHAnsi" w:cstheme="minorHAnsi"/>
          <w:sz w:val="22"/>
          <w:szCs w:val="22"/>
        </w:rPr>
        <w:t>alebo ekvivalent</w:t>
      </w:r>
      <w:r w:rsidRPr="0018112F">
        <w:rPr>
          <w:rFonts w:asciiTheme="minorHAnsi" w:eastAsia="Times New Roman" w:hAnsiTheme="minorHAnsi" w:cstheme="minorHAnsi"/>
          <w:sz w:val="22"/>
          <w:szCs w:val="22"/>
        </w:rPr>
        <w:t xml:space="preserve">; </w:t>
      </w:r>
    </w:p>
    <w:p w14:paraId="38EB6AF8" w14:textId="3A738FE6" w:rsidR="00E16B91" w:rsidRPr="0018112F" w:rsidRDefault="00E16B91"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t>Verejný obstarávateľ zároveň požaduje, aby uchádzač vo svojej ponuke preukázal, že disponuje odborným personálom v oblasti predmetu zákazky, a to nasledovnými odborníkmi:</w:t>
      </w:r>
    </w:p>
    <w:p w14:paraId="5F4C44B8" w14:textId="080C4279" w:rsidR="00E16B91" w:rsidRPr="0018112F" w:rsidRDefault="00AA5C5F" w:rsidP="007608B6">
      <w:pPr>
        <w:pStyle w:val="Standard"/>
        <w:numPr>
          <w:ilvl w:val="0"/>
          <w:numId w:val="9"/>
        </w:numPr>
        <w:jc w:val="both"/>
        <w:rPr>
          <w:rFonts w:asciiTheme="minorHAnsi" w:eastAsia="Times New Roman" w:hAnsiTheme="minorHAnsi" w:cstheme="minorHAnsi"/>
          <w:sz w:val="22"/>
          <w:szCs w:val="22"/>
        </w:rPr>
      </w:pPr>
      <w:r w:rsidRPr="0018112F">
        <w:rPr>
          <w:rFonts w:asciiTheme="minorHAnsi" w:eastAsia="Times New Roman" w:hAnsiTheme="minorHAnsi" w:cstheme="minorHAnsi"/>
          <w:b/>
          <w:sz w:val="22"/>
          <w:szCs w:val="22"/>
        </w:rPr>
        <w:t>A</w:t>
      </w:r>
      <w:r w:rsidR="009F2B55" w:rsidRPr="0018112F">
        <w:rPr>
          <w:rFonts w:asciiTheme="minorHAnsi" w:eastAsia="Times New Roman" w:hAnsiTheme="minorHAnsi" w:cstheme="minorHAnsi"/>
          <w:b/>
          <w:sz w:val="22"/>
          <w:szCs w:val="22"/>
        </w:rPr>
        <w:t>utorizovaný bezpečnostný technik</w:t>
      </w:r>
      <w:r w:rsidR="00C5427D" w:rsidRPr="0018112F">
        <w:rPr>
          <w:rFonts w:asciiTheme="minorHAnsi" w:eastAsia="Times New Roman" w:hAnsiTheme="minorHAnsi" w:cstheme="minorHAnsi"/>
          <w:b/>
          <w:sz w:val="22"/>
          <w:szCs w:val="22"/>
        </w:rPr>
        <w:t xml:space="preserve"> -</w:t>
      </w:r>
      <w:r w:rsidRPr="0018112F">
        <w:rPr>
          <w:rFonts w:asciiTheme="minorHAnsi" w:eastAsia="Times New Roman" w:hAnsiTheme="minorHAnsi" w:cstheme="minorHAnsi"/>
          <w:b/>
          <w:sz w:val="22"/>
          <w:szCs w:val="22"/>
        </w:rPr>
        <w:t xml:space="preserve"> </w:t>
      </w:r>
      <w:r w:rsidRPr="0018112F">
        <w:rPr>
          <w:rFonts w:asciiTheme="minorHAnsi" w:hAnsiTheme="minorHAnsi" w:cstheme="minorHAnsi"/>
          <w:color w:val="000000"/>
          <w:sz w:val="22"/>
          <w:szCs w:val="22"/>
        </w:rPr>
        <w:t xml:space="preserve">uchádzač preukazuje </w:t>
      </w:r>
      <w:r w:rsidR="00C5427D" w:rsidRPr="0018112F">
        <w:rPr>
          <w:rFonts w:asciiTheme="minorHAnsi" w:hAnsiTheme="minorHAnsi" w:cstheme="minorHAnsi"/>
          <w:b/>
          <w:color w:val="000000"/>
          <w:sz w:val="22"/>
          <w:szCs w:val="22"/>
        </w:rPr>
        <w:t xml:space="preserve">minimálne </w:t>
      </w:r>
      <w:r w:rsidRPr="0018112F">
        <w:rPr>
          <w:rFonts w:asciiTheme="minorHAnsi" w:hAnsiTheme="minorHAnsi" w:cstheme="minorHAnsi"/>
          <w:b/>
          <w:color w:val="000000"/>
          <w:sz w:val="22"/>
          <w:szCs w:val="22"/>
        </w:rPr>
        <w:t>2 osobami</w:t>
      </w:r>
      <w:r w:rsidR="00BF1D3D" w:rsidRPr="0018112F">
        <w:rPr>
          <w:rFonts w:asciiTheme="minorHAnsi" w:hAnsiTheme="minorHAnsi" w:cstheme="minorHAnsi"/>
          <w:color w:val="000000"/>
          <w:sz w:val="22"/>
          <w:szCs w:val="22"/>
        </w:rPr>
        <w:t>, foto</w:t>
      </w:r>
      <w:r w:rsidR="00C5427D" w:rsidRPr="0018112F">
        <w:rPr>
          <w:rFonts w:asciiTheme="minorHAnsi" w:hAnsiTheme="minorHAnsi" w:cstheme="minorHAnsi"/>
          <w:color w:val="000000"/>
          <w:sz w:val="22"/>
          <w:szCs w:val="22"/>
        </w:rPr>
        <w:t>kópiou</w:t>
      </w:r>
      <w:r w:rsidR="00C5427D" w:rsidRPr="0018112F">
        <w:rPr>
          <w:rFonts w:asciiTheme="minorHAnsi" w:eastAsia="Times New Roman" w:hAnsiTheme="minorHAnsi" w:cstheme="minorHAnsi"/>
          <w:sz w:val="22"/>
          <w:szCs w:val="22"/>
        </w:rPr>
        <w:t xml:space="preserve"> platného </w:t>
      </w:r>
      <w:r w:rsidR="00C5427D" w:rsidRPr="0018112F">
        <w:rPr>
          <w:rFonts w:asciiTheme="minorHAnsi" w:eastAsia="Times New Roman" w:hAnsiTheme="minorHAnsi" w:cstheme="minorHAnsi"/>
          <w:b/>
          <w:sz w:val="22"/>
          <w:szCs w:val="22"/>
        </w:rPr>
        <w:t>Osvedčenia na výkon tejto činnosti</w:t>
      </w:r>
      <w:r w:rsidR="009F2B55" w:rsidRPr="0018112F">
        <w:rPr>
          <w:rFonts w:asciiTheme="minorHAnsi" w:eastAsia="Times New Roman" w:hAnsiTheme="minorHAnsi" w:cstheme="minorHAnsi"/>
          <w:sz w:val="22"/>
          <w:szCs w:val="22"/>
        </w:rPr>
        <w:t xml:space="preserve">; </w:t>
      </w:r>
    </w:p>
    <w:p w14:paraId="6A4284E8" w14:textId="26653A32" w:rsidR="002A4E75" w:rsidRPr="0018112F" w:rsidRDefault="00C5427D" w:rsidP="007608B6">
      <w:pPr>
        <w:pStyle w:val="Standard"/>
        <w:numPr>
          <w:ilvl w:val="0"/>
          <w:numId w:val="9"/>
        </w:numPr>
        <w:jc w:val="both"/>
        <w:rPr>
          <w:rFonts w:asciiTheme="minorHAnsi" w:eastAsia="Times New Roman" w:hAnsiTheme="minorHAnsi" w:cstheme="minorHAnsi"/>
          <w:sz w:val="22"/>
          <w:szCs w:val="22"/>
        </w:rPr>
      </w:pPr>
      <w:r w:rsidRPr="0018112F">
        <w:rPr>
          <w:rFonts w:asciiTheme="minorHAnsi" w:eastAsia="Times New Roman" w:hAnsiTheme="minorHAnsi" w:cstheme="minorHAnsi"/>
          <w:b/>
          <w:sz w:val="22"/>
          <w:szCs w:val="22"/>
        </w:rPr>
        <w:t xml:space="preserve">Technik požiarnej ochrany </w:t>
      </w:r>
      <w:r w:rsidR="002A4E75" w:rsidRPr="0018112F">
        <w:rPr>
          <w:rFonts w:asciiTheme="minorHAnsi" w:eastAsia="Times New Roman" w:hAnsiTheme="minorHAnsi" w:cstheme="minorHAnsi"/>
          <w:b/>
          <w:sz w:val="22"/>
          <w:szCs w:val="22"/>
        </w:rPr>
        <w:t xml:space="preserve">- </w:t>
      </w:r>
      <w:r w:rsidR="00BE3E3B" w:rsidRPr="0018112F">
        <w:rPr>
          <w:rFonts w:asciiTheme="minorHAnsi" w:hAnsiTheme="minorHAnsi" w:cstheme="minorHAnsi"/>
          <w:color w:val="000000"/>
          <w:sz w:val="22"/>
          <w:szCs w:val="22"/>
        </w:rPr>
        <w:t xml:space="preserve">uchádzač preukazuje </w:t>
      </w:r>
      <w:r w:rsidR="00BE3E3B" w:rsidRPr="0018112F">
        <w:rPr>
          <w:rFonts w:asciiTheme="minorHAnsi" w:hAnsiTheme="minorHAnsi" w:cstheme="minorHAnsi"/>
          <w:b/>
          <w:color w:val="000000"/>
          <w:sz w:val="22"/>
          <w:szCs w:val="22"/>
        </w:rPr>
        <w:t xml:space="preserve">minimálne </w:t>
      </w:r>
      <w:r w:rsidR="002A4E75" w:rsidRPr="0018112F">
        <w:rPr>
          <w:rFonts w:asciiTheme="minorHAnsi" w:hAnsiTheme="minorHAnsi" w:cstheme="minorHAnsi"/>
          <w:b/>
          <w:color w:val="000000"/>
          <w:sz w:val="22"/>
          <w:szCs w:val="22"/>
        </w:rPr>
        <w:t>1 osobou</w:t>
      </w:r>
      <w:r w:rsidR="00D13934" w:rsidRPr="0018112F">
        <w:rPr>
          <w:rFonts w:asciiTheme="minorHAnsi" w:hAnsiTheme="minorHAnsi" w:cstheme="minorHAnsi"/>
          <w:b/>
          <w:color w:val="000000"/>
          <w:sz w:val="22"/>
          <w:szCs w:val="22"/>
        </w:rPr>
        <w:t xml:space="preserve">, </w:t>
      </w:r>
      <w:r w:rsidR="00BF1D3D" w:rsidRPr="0018112F">
        <w:rPr>
          <w:rFonts w:asciiTheme="minorHAnsi" w:hAnsiTheme="minorHAnsi" w:cstheme="minorHAnsi"/>
          <w:color w:val="000000"/>
          <w:sz w:val="22"/>
          <w:szCs w:val="22"/>
        </w:rPr>
        <w:t>foto</w:t>
      </w:r>
      <w:r w:rsidR="00BE3E3B" w:rsidRPr="0018112F">
        <w:rPr>
          <w:rFonts w:asciiTheme="minorHAnsi" w:hAnsiTheme="minorHAnsi" w:cstheme="minorHAnsi"/>
          <w:color w:val="000000"/>
          <w:sz w:val="22"/>
          <w:szCs w:val="22"/>
        </w:rPr>
        <w:t>kópiou</w:t>
      </w:r>
      <w:r w:rsidR="00BE3E3B" w:rsidRPr="0018112F">
        <w:rPr>
          <w:rFonts w:asciiTheme="minorHAnsi" w:eastAsia="Times New Roman" w:hAnsiTheme="minorHAnsi" w:cstheme="minorHAnsi"/>
          <w:sz w:val="22"/>
          <w:szCs w:val="22"/>
        </w:rPr>
        <w:t xml:space="preserve"> </w:t>
      </w:r>
      <w:r w:rsidR="009F2B55" w:rsidRPr="0018112F">
        <w:rPr>
          <w:rFonts w:asciiTheme="minorHAnsi" w:eastAsia="Times New Roman" w:hAnsiTheme="minorHAnsi" w:cstheme="minorHAnsi"/>
          <w:sz w:val="22"/>
          <w:szCs w:val="22"/>
        </w:rPr>
        <w:t xml:space="preserve">platného </w:t>
      </w:r>
      <w:r w:rsidR="009F2B55" w:rsidRPr="0018112F">
        <w:rPr>
          <w:rFonts w:asciiTheme="minorHAnsi" w:eastAsia="Times New Roman" w:hAnsiTheme="minorHAnsi" w:cstheme="minorHAnsi"/>
          <w:b/>
          <w:sz w:val="22"/>
          <w:szCs w:val="22"/>
        </w:rPr>
        <w:t>Osvedčenia o odbornej spôsobilosti na výkon činnosti</w:t>
      </w:r>
      <w:r w:rsidR="009F2B55" w:rsidRPr="0018112F">
        <w:rPr>
          <w:rFonts w:asciiTheme="minorHAnsi" w:eastAsia="Times New Roman" w:hAnsiTheme="minorHAnsi" w:cstheme="minorHAnsi"/>
          <w:sz w:val="22"/>
          <w:szCs w:val="22"/>
        </w:rPr>
        <w:t>;</w:t>
      </w:r>
      <w:r w:rsidR="002A4E75" w:rsidRPr="0018112F">
        <w:rPr>
          <w:rFonts w:asciiTheme="minorHAnsi" w:eastAsia="Times New Roman" w:hAnsiTheme="minorHAnsi" w:cstheme="minorHAnsi"/>
          <w:b/>
          <w:sz w:val="22"/>
          <w:szCs w:val="22"/>
        </w:rPr>
        <w:t xml:space="preserve"> </w:t>
      </w:r>
    </w:p>
    <w:p w14:paraId="331E4B8F" w14:textId="1A1604D8" w:rsidR="009F2B55" w:rsidRPr="0018112F" w:rsidRDefault="002A4E75" w:rsidP="007608B6">
      <w:pPr>
        <w:pStyle w:val="Standard"/>
        <w:numPr>
          <w:ilvl w:val="0"/>
          <w:numId w:val="9"/>
        </w:numPr>
        <w:jc w:val="both"/>
        <w:rPr>
          <w:rFonts w:asciiTheme="minorHAnsi" w:eastAsia="Times New Roman" w:hAnsiTheme="minorHAnsi" w:cstheme="minorHAnsi"/>
          <w:sz w:val="22"/>
          <w:szCs w:val="22"/>
        </w:rPr>
      </w:pPr>
      <w:r w:rsidRPr="0018112F">
        <w:rPr>
          <w:rFonts w:asciiTheme="minorHAnsi" w:eastAsia="Times New Roman" w:hAnsiTheme="minorHAnsi" w:cstheme="minorHAnsi"/>
          <w:b/>
          <w:sz w:val="22"/>
          <w:szCs w:val="22"/>
        </w:rPr>
        <w:t>Špecialista požiarnej ochrany -</w:t>
      </w:r>
      <w:r w:rsidRPr="0018112F">
        <w:rPr>
          <w:rFonts w:asciiTheme="minorHAnsi" w:hAnsiTheme="minorHAnsi" w:cstheme="minorHAnsi"/>
          <w:color w:val="000000"/>
          <w:sz w:val="22"/>
          <w:szCs w:val="22"/>
        </w:rPr>
        <w:t xml:space="preserve"> uchádzač preukazuje </w:t>
      </w:r>
      <w:r w:rsidRPr="0018112F">
        <w:rPr>
          <w:rFonts w:asciiTheme="minorHAnsi" w:hAnsiTheme="minorHAnsi" w:cstheme="minorHAnsi"/>
          <w:b/>
          <w:color w:val="000000"/>
          <w:sz w:val="22"/>
          <w:szCs w:val="22"/>
        </w:rPr>
        <w:t>minimálne 1 osobou</w:t>
      </w:r>
      <w:r w:rsidR="00D13934" w:rsidRPr="0018112F">
        <w:rPr>
          <w:rFonts w:asciiTheme="minorHAnsi" w:hAnsiTheme="minorHAnsi" w:cstheme="minorHAnsi"/>
          <w:b/>
          <w:color w:val="000000"/>
          <w:sz w:val="22"/>
          <w:szCs w:val="22"/>
        </w:rPr>
        <w:t xml:space="preserve">, </w:t>
      </w:r>
      <w:r w:rsidR="00BF1D3D" w:rsidRPr="0018112F">
        <w:rPr>
          <w:rFonts w:asciiTheme="minorHAnsi" w:hAnsiTheme="minorHAnsi" w:cstheme="minorHAnsi"/>
          <w:color w:val="000000"/>
          <w:sz w:val="22"/>
          <w:szCs w:val="22"/>
        </w:rPr>
        <w:t>foto</w:t>
      </w:r>
      <w:r w:rsidRPr="0018112F">
        <w:rPr>
          <w:rFonts w:asciiTheme="minorHAnsi" w:hAnsiTheme="minorHAnsi" w:cstheme="minorHAnsi"/>
          <w:color w:val="000000"/>
          <w:sz w:val="22"/>
          <w:szCs w:val="22"/>
        </w:rPr>
        <w:t>kópiou</w:t>
      </w:r>
      <w:r w:rsidRPr="0018112F">
        <w:rPr>
          <w:rFonts w:asciiTheme="minorHAnsi" w:eastAsia="Times New Roman" w:hAnsiTheme="minorHAnsi" w:cstheme="minorHAnsi"/>
          <w:sz w:val="22"/>
          <w:szCs w:val="22"/>
        </w:rPr>
        <w:t xml:space="preserve"> platného </w:t>
      </w:r>
      <w:r w:rsidRPr="0018112F">
        <w:rPr>
          <w:rFonts w:asciiTheme="minorHAnsi" w:eastAsia="Times New Roman" w:hAnsiTheme="minorHAnsi" w:cstheme="minorHAnsi"/>
          <w:b/>
          <w:sz w:val="22"/>
          <w:szCs w:val="22"/>
        </w:rPr>
        <w:t>Osvedčenia o odbornej spôsobilosti na výkon činnosti</w:t>
      </w:r>
      <w:r w:rsidRPr="0018112F">
        <w:rPr>
          <w:rFonts w:asciiTheme="minorHAnsi" w:eastAsia="Times New Roman" w:hAnsiTheme="minorHAnsi" w:cstheme="minorHAnsi"/>
          <w:sz w:val="22"/>
          <w:szCs w:val="22"/>
        </w:rPr>
        <w:t>;</w:t>
      </w:r>
      <w:r w:rsidRPr="0018112F">
        <w:rPr>
          <w:rFonts w:asciiTheme="minorHAnsi" w:eastAsia="Times New Roman" w:hAnsiTheme="minorHAnsi" w:cstheme="minorHAnsi"/>
          <w:b/>
          <w:sz w:val="22"/>
          <w:szCs w:val="22"/>
        </w:rPr>
        <w:t xml:space="preserve"> </w:t>
      </w:r>
    </w:p>
    <w:p w14:paraId="2C456E4A" w14:textId="4C4A608C" w:rsidR="009F2B55" w:rsidRPr="0018112F" w:rsidRDefault="009F2B55" w:rsidP="007608B6">
      <w:pPr>
        <w:pStyle w:val="Standard"/>
        <w:numPr>
          <w:ilvl w:val="0"/>
          <w:numId w:val="2"/>
        </w:numPr>
        <w:ind w:left="284" w:hanging="284"/>
        <w:jc w:val="both"/>
        <w:rPr>
          <w:rFonts w:asciiTheme="minorHAnsi" w:eastAsia="Times New Roman" w:hAnsiTheme="minorHAnsi" w:cstheme="minorHAnsi"/>
          <w:sz w:val="22"/>
          <w:szCs w:val="22"/>
        </w:rPr>
      </w:pPr>
      <w:r w:rsidRPr="0018112F">
        <w:rPr>
          <w:rFonts w:asciiTheme="minorHAnsi" w:eastAsia="Times New Roman" w:hAnsiTheme="minorHAnsi" w:cstheme="minorHAnsi"/>
          <w:sz w:val="22"/>
          <w:szCs w:val="22"/>
        </w:rPr>
        <w:t xml:space="preserve">Fotokópia platného Oprávnenia na výkon činnosti: </w:t>
      </w:r>
      <w:r w:rsidRPr="0018112F">
        <w:rPr>
          <w:rFonts w:asciiTheme="minorHAnsi" w:eastAsia="Times New Roman" w:hAnsiTheme="minorHAnsi" w:cstheme="minorHAnsi"/>
          <w:b/>
          <w:sz w:val="22"/>
          <w:szCs w:val="22"/>
        </w:rPr>
        <w:t>Odborné prehliadky a odborné skúšky vyhradených technických zariadení tlakových v prevádzke v rozsahu</w:t>
      </w:r>
      <w:r w:rsidRPr="0018112F">
        <w:rPr>
          <w:rFonts w:asciiTheme="minorHAnsi" w:eastAsia="Times New Roman" w:hAnsiTheme="minorHAnsi" w:cstheme="minorHAnsi"/>
          <w:sz w:val="22"/>
          <w:szCs w:val="22"/>
        </w:rPr>
        <w:t>: Bd</w:t>
      </w:r>
      <w:r w:rsidR="00F7329A" w:rsidRPr="0018112F">
        <w:rPr>
          <w:rFonts w:asciiTheme="minorHAnsi" w:eastAsia="Times New Roman" w:hAnsiTheme="minorHAnsi" w:cstheme="minorHAnsi"/>
          <w:sz w:val="22"/>
          <w:szCs w:val="22"/>
        </w:rPr>
        <w:t xml:space="preserve"> alebo ekvivalent</w:t>
      </w:r>
      <w:r w:rsidRPr="0018112F">
        <w:rPr>
          <w:rFonts w:asciiTheme="minorHAnsi" w:eastAsia="Times New Roman" w:hAnsiTheme="minorHAnsi" w:cstheme="minorHAnsi"/>
          <w:sz w:val="22"/>
          <w:szCs w:val="22"/>
        </w:rPr>
        <w:t>;</w:t>
      </w:r>
    </w:p>
    <w:p w14:paraId="73858153" w14:textId="73A7E6AF" w:rsidR="00903548" w:rsidRPr="00903548" w:rsidRDefault="009F2B55" w:rsidP="00903548">
      <w:pPr>
        <w:pStyle w:val="Standard"/>
        <w:numPr>
          <w:ilvl w:val="0"/>
          <w:numId w:val="2"/>
        </w:numPr>
        <w:ind w:left="284" w:hanging="284"/>
        <w:jc w:val="both"/>
        <w:rPr>
          <w:rFonts w:asciiTheme="minorHAnsi" w:eastAsia="Times New Roman" w:hAnsiTheme="minorHAnsi" w:cstheme="minorHAnsi"/>
          <w:color w:val="FF0000"/>
          <w:sz w:val="22"/>
          <w:szCs w:val="22"/>
        </w:rPr>
      </w:pPr>
      <w:r w:rsidRPr="0018112F">
        <w:rPr>
          <w:rFonts w:asciiTheme="minorHAnsi" w:eastAsia="Times New Roman" w:hAnsiTheme="minorHAnsi" w:cstheme="minorHAnsi"/>
          <w:sz w:val="22"/>
          <w:szCs w:val="22"/>
        </w:rPr>
        <w:t>Fotokópia platných osobitných oprávnení o odbornej spôsobilosti, vydaných na výkon služieb a činností súvisiacich s kontrolou, opravou a plnením prenosných hasiacich prí</w:t>
      </w:r>
      <w:r w:rsidR="00171D21" w:rsidRPr="0018112F">
        <w:rPr>
          <w:rFonts w:asciiTheme="minorHAnsi" w:eastAsia="Times New Roman" w:hAnsiTheme="minorHAnsi" w:cstheme="minorHAnsi"/>
          <w:sz w:val="22"/>
          <w:szCs w:val="22"/>
        </w:rPr>
        <w:t>strojov v súlade s § 11c</w:t>
      </w:r>
      <w:r w:rsidR="00DD001E" w:rsidRPr="0018112F">
        <w:rPr>
          <w:rFonts w:asciiTheme="minorHAnsi" w:eastAsia="Times New Roman" w:hAnsiTheme="minorHAnsi" w:cstheme="minorHAnsi"/>
          <w:sz w:val="22"/>
          <w:szCs w:val="22"/>
        </w:rPr>
        <w:t xml:space="preserve"> ods. 1 a</w:t>
      </w:r>
      <w:r w:rsidRPr="0018112F">
        <w:rPr>
          <w:rFonts w:asciiTheme="minorHAnsi" w:eastAsia="Times New Roman" w:hAnsiTheme="minorHAnsi" w:cstheme="minorHAnsi"/>
          <w:sz w:val="22"/>
          <w:szCs w:val="22"/>
        </w:rPr>
        <w:t xml:space="preserve"> 3 zákona NR SR č. 314/200</w:t>
      </w:r>
      <w:r w:rsidR="004F29A5" w:rsidRPr="0018112F">
        <w:rPr>
          <w:rFonts w:asciiTheme="minorHAnsi" w:eastAsia="Times New Roman" w:hAnsiTheme="minorHAnsi" w:cstheme="minorHAnsi"/>
          <w:sz w:val="22"/>
          <w:szCs w:val="22"/>
        </w:rPr>
        <w:t>1 Z. z. o ochrane pred požiarmi</w:t>
      </w:r>
      <w:r w:rsidR="008427EF" w:rsidRPr="0018112F">
        <w:rPr>
          <w:rFonts w:asciiTheme="minorHAnsi" w:eastAsia="Times New Roman" w:hAnsiTheme="minorHAnsi" w:cstheme="minorHAnsi"/>
          <w:sz w:val="22"/>
          <w:szCs w:val="22"/>
        </w:rPr>
        <w:t xml:space="preserve"> </w:t>
      </w:r>
      <w:r w:rsidRPr="0018112F">
        <w:rPr>
          <w:rFonts w:asciiTheme="minorHAnsi" w:eastAsia="Times New Roman" w:hAnsiTheme="minorHAnsi" w:cstheme="minorHAnsi"/>
          <w:sz w:val="22"/>
          <w:szCs w:val="22"/>
        </w:rPr>
        <w:t xml:space="preserve">v znení neskorších predpisov, </w:t>
      </w:r>
      <w:r w:rsidR="00DD001E" w:rsidRPr="0018112F">
        <w:rPr>
          <w:rFonts w:asciiTheme="minorHAnsi" w:eastAsia="Times New Roman" w:hAnsiTheme="minorHAnsi" w:cstheme="minorHAnsi"/>
          <w:sz w:val="22"/>
          <w:szCs w:val="22"/>
        </w:rPr>
        <w:t xml:space="preserve">a to </w:t>
      </w:r>
      <w:r w:rsidRPr="0018112F">
        <w:rPr>
          <w:rFonts w:asciiTheme="minorHAnsi" w:eastAsia="Times New Roman" w:hAnsiTheme="minorHAnsi" w:cstheme="minorHAnsi"/>
          <w:sz w:val="22"/>
          <w:szCs w:val="22"/>
        </w:rPr>
        <w:t>na prenosné hasiace prístroje výrobcov hasiacich prístrojov, ktorými disponuje verejný obstarávateľ: Kodreta, Kovoslužba, CS</w:t>
      </w:r>
      <w:r w:rsidR="00973AC3" w:rsidRPr="0018112F">
        <w:rPr>
          <w:rFonts w:asciiTheme="minorHAnsi" w:eastAsia="Times New Roman" w:hAnsiTheme="minorHAnsi" w:cstheme="minorHAnsi"/>
          <w:sz w:val="22"/>
          <w:szCs w:val="22"/>
        </w:rPr>
        <w:t>Q, Červínka, HASPO, GLÓRIA, SIEL, BAVÁRIA, ALBECO, HTB Vítkovice (ETS Vítkovice), Neur</w:t>
      </w:r>
      <w:r w:rsidR="00973AC3" w:rsidRPr="00E16444">
        <w:rPr>
          <w:rFonts w:asciiTheme="minorHAnsi" w:eastAsia="Times New Roman" w:hAnsiTheme="minorHAnsi" w:cstheme="minorHAnsi"/>
          <w:sz w:val="22"/>
          <w:szCs w:val="22"/>
        </w:rPr>
        <w:t>uppin</w:t>
      </w:r>
      <w:r w:rsidR="005058E0" w:rsidRPr="00E16444">
        <w:rPr>
          <w:rFonts w:asciiTheme="minorHAnsi" w:eastAsia="Times New Roman" w:hAnsiTheme="minorHAnsi" w:cstheme="minorHAnsi"/>
          <w:sz w:val="22"/>
          <w:szCs w:val="22"/>
        </w:rPr>
        <w:t xml:space="preserve"> </w:t>
      </w:r>
      <w:r w:rsidR="005058E0" w:rsidRPr="00E16444">
        <w:rPr>
          <w:rFonts w:asciiTheme="minorHAnsi" w:hAnsiTheme="minorHAnsi" w:cstheme="minorHAnsi"/>
          <w:lang w:bidi="sk-SK"/>
        </w:rPr>
        <w:t>a ostatné: RAIMA,SANAL,HASTEX,HTB, ABM VICTORIA, GRUPO DE INCE, TEPOSTOP,</w:t>
      </w:r>
      <w:r w:rsidR="00903548">
        <w:rPr>
          <w:rFonts w:asciiTheme="minorHAnsi" w:eastAsia="Times New Roman" w:hAnsiTheme="minorHAnsi" w:cstheme="minorHAnsi"/>
          <w:sz w:val="22"/>
          <w:szCs w:val="22"/>
        </w:rPr>
        <w:t xml:space="preserve"> </w:t>
      </w:r>
      <w:r w:rsidR="00183937">
        <w:rPr>
          <w:rFonts w:asciiTheme="minorHAnsi" w:eastAsia="Times New Roman" w:hAnsiTheme="minorHAnsi" w:cstheme="minorHAnsi"/>
          <w:sz w:val="22"/>
          <w:szCs w:val="22"/>
        </w:rPr>
        <w:t>prípadne na hasiace prístroje v súlade s</w:t>
      </w:r>
      <w:r w:rsidR="005058E0">
        <w:rPr>
          <w:rFonts w:asciiTheme="minorHAnsi" w:eastAsia="Times New Roman" w:hAnsiTheme="minorHAnsi" w:cstheme="minorHAnsi"/>
          <w:sz w:val="22"/>
          <w:szCs w:val="22"/>
        </w:rPr>
        <w:t> možnosťou predloženia variantného riešenia podľa bodu</w:t>
      </w:r>
      <w:r w:rsidR="00183937">
        <w:rPr>
          <w:rFonts w:asciiTheme="minorHAnsi" w:eastAsia="Times New Roman" w:hAnsiTheme="minorHAnsi" w:cstheme="minorHAnsi"/>
          <w:sz w:val="22"/>
          <w:szCs w:val="22"/>
        </w:rPr>
        <w:t xml:space="preserve"> X.</w:t>
      </w:r>
      <w:r w:rsidR="005058E0">
        <w:rPr>
          <w:rFonts w:asciiTheme="minorHAnsi" w:eastAsia="Times New Roman" w:hAnsiTheme="minorHAnsi" w:cstheme="minorHAnsi"/>
          <w:sz w:val="22"/>
          <w:szCs w:val="22"/>
        </w:rPr>
        <w:t xml:space="preserve"> </w:t>
      </w:r>
      <w:r w:rsidR="00183937">
        <w:rPr>
          <w:rFonts w:asciiTheme="minorHAnsi" w:eastAsia="Times New Roman" w:hAnsiTheme="minorHAnsi" w:cstheme="minorHAnsi"/>
          <w:sz w:val="22"/>
          <w:szCs w:val="22"/>
        </w:rPr>
        <w:t>tejto výzvy</w:t>
      </w:r>
      <w:r w:rsidR="005058E0">
        <w:rPr>
          <w:rFonts w:asciiTheme="minorHAnsi" w:eastAsia="Times New Roman" w:hAnsiTheme="minorHAnsi" w:cstheme="minorHAnsi"/>
          <w:sz w:val="22"/>
          <w:szCs w:val="22"/>
        </w:rPr>
        <w:t>.</w:t>
      </w:r>
    </w:p>
    <w:p w14:paraId="1C3ED780" w14:textId="03495C34" w:rsidR="00691448" w:rsidRPr="0018112F" w:rsidRDefault="00691448" w:rsidP="007608B6">
      <w:pPr>
        <w:pStyle w:val="Standard"/>
        <w:ind w:left="284"/>
        <w:jc w:val="both"/>
        <w:rPr>
          <w:rFonts w:asciiTheme="minorHAnsi" w:eastAsia="Times New Roman" w:hAnsiTheme="minorHAnsi" w:cstheme="minorHAnsi"/>
          <w:sz w:val="22"/>
          <w:szCs w:val="22"/>
        </w:rPr>
      </w:pPr>
    </w:p>
    <w:p w14:paraId="483D2476" w14:textId="5C7F3E4A" w:rsidR="00AA2B80" w:rsidRDefault="00AA2B80" w:rsidP="007608B6">
      <w:pPr>
        <w:pStyle w:val="Odsekzoznamu"/>
        <w:autoSpaceDE w:val="0"/>
        <w:autoSpaceDN w:val="0"/>
        <w:adjustRightInd w:val="0"/>
        <w:spacing w:after="0" w:line="240" w:lineRule="auto"/>
        <w:ind w:left="0"/>
        <w:jc w:val="both"/>
        <w:rPr>
          <w:rFonts w:cstheme="minorHAnsi"/>
          <w:b/>
        </w:rPr>
      </w:pPr>
      <w:r w:rsidRPr="0018112F">
        <w:rPr>
          <w:rFonts w:cstheme="minorHAnsi"/>
          <w:b/>
        </w:rPr>
        <w:t>Splnenie podmienok účasti</w:t>
      </w:r>
      <w:r w:rsidR="00225AE0" w:rsidRPr="0018112F">
        <w:rPr>
          <w:rFonts w:cstheme="minorHAnsi"/>
          <w:b/>
        </w:rPr>
        <w:t xml:space="preserve"> podľa písm. E</w:t>
      </w:r>
      <w:r w:rsidR="00F7329A" w:rsidRPr="0018112F">
        <w:rPr>
          <w:rFonts w:cstheme="minorHAnsi"/>
          <w:b/>
        </w:rPr>
        <w:t>)</w:t>
      </w:r>
      <w:r w:rsidRPr="0018112F">
        <w:rPr>
          <w:rFonts w:cstheme="minorHAnsi"/>
          <w:b/>
        </w:rPr>
        <w:t xml:space="preserve"> až písm. </w:t>
      </w:r>
      <w:r w:rsidR="0057534A" w:rsidRPr="0018112F">
        <w:rPr>
          <w:rFonts w:cstheme="minorHAnsi"/>
          <w:b/>
        </w:rPr>
        <w:t>K</w:t>
      </w:r>
      <w:r w:rsidR="00F7329A" w:rsidRPr="0018112F">
        <w:rPr>
          <w:rFonts w:cstheme="minorHAnsi"/>
          <w:b/>
        </w:rPr>
        <w:t>)</w:t>
      </w:r>
      <w:r w:rsidRPr="0018112F">
        <w:rPr>
          <w:rFonts w:cstheme="minorHAnsi"/>
          <w:b/>
        </w:rPr>
        <w:t xml:space="preserve"> možno predbežne preukázať predložením podpísaného a opečiatkovaného čestného vyhlásenia o splnení týchto podmienok účasti a následne verejný obstarávateľ vyzve úspešného uchádzača na predloženie dokladov preukazujúcich splnenie týchto podmienok účasti, ak tie nebudú už súčasťou predloženej ponuky, v čase a spôsobom určeným verejným obstarávateľom, v lehote nie kratšej ako 5 pracovných dní.</w:t>
      </w:r>
    </w:p>
    <w:p w14:paraId="7A3E6F34" w14:textId="7B482D03" w:rsidR="00AA2B80" w:rsidRPr="0018112F" w:rsidRDefault="00AA2B80" w:rsidP="007608B6">
      <w:pPr>
        <w:pStyle w:val="Standard"/>
        <w:jc w:val="both"/>
        <w:rPr>
          <w:rFonts w:asciiTheme="minorHAnsi" w:eastAsia="Times New Roman" w:hAnsiTheme="minorHAnsi" w:cstheme="minorHAnsi"/>
          <w:sz w:val="22"/>
          <w:szCs w:val="22"/>
        </w:rPr>
      </w:pPr>
    </w:p>
    <w:p w14:paraId="055B7C54" w14:textId="77777777" w:rsidR="000E5C35" w:rsidRPr="0018112F" w:rsidRDefault="000E5C35"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Predloženie ponuky/Lehota a Miesto</w:t>
      </w:r>
    </w:p>
    <w:p w14:paraId="36768799" w14:textId="18D84189" w:rsidR="006743FB" w:rsidRPr="0018112F" w:rsidRDefault="000E5C35" w:rsidP="007608B6">
      <w:pPr>
        <w:autoSpaceDE w:val="0"/>
        <w:autoSpaceDN w:val="0"/>
        <w:adjustRightInd w:val="0"/>
        <w:spacing w:after="0" w:line="240" w:lineRule="auto"/>
        <w:jc w:val="both"/>
        <w:rPr>
          <w:rFonts w:cstheme="minorHAnsi"/>
        </w:rPr>
      </w:pPr>
      <w:r w:rsidRPr="0018112F">
        <w:rPr>
          <w:rFonts w:cstheme="minorHAnsi"/>
        </w:rPr>
        <w:t>U</w:t>
      </w:r>
      <w:r w:rsidR="001B7BBC" w:rsidRPr="0018112F">
        <w:rPr>
          <w:rFonts w:cstheme="minorHAnsi"/>
        </w:rPr>
        <w:t>chádzač predloží ponuku</w:t>
      </w:r>
      <w:r w:rsidRPr="0018112F">
        <w:rPr>
          <w:rFonts w:cstheme="minorHAnsi"/>
        </w:rPr>
        <w:t xml:space="preserve"> v súlade s</w:t>
      </w:r>
      <w:r w:rsidR="002A5115" w:rsidRPr="0018112F">
        <w:rPr>
          <w:rFonts w:cstheme="minorHAnsi"/>
        </w:rPr>
        <w:t xml:space="preserve"> pokynmi </w:t>
      </w:r>
      <w:r w:rsidRPr="0018112F">
        <w:rPr>
          <w:rFonts w:cstheme="minorHAnsi"/>
        </w:rPr>
        <w:t>tejto Výzvy</w:t>
      </w:r>
      <w:r w:rsidR="00292D4A" w:rsidRPr="0018112F">
        <w:rPr>
          <w:rFonts w:cstheme="minorHAnsi"/>
        </w:rPr>
        <w:t>:</w:t>
      </w:r>
    </w:p>
    <w:p w14:paraId="10AF5829" w14:textId="1804426E" w:rsidR="00292D4A" w:rsidRPr="0018112F" w:rsidRDefault="00292D4A" w:rsidP="007608B6">
      <w:pPr>
        <w:pStyle w:val="Odsekzoznamu"/>
        <w:numPr>
          <w:ilvl w:val="0"/>
          <w:numId w:val="34"/>
        </w:numPr>
        <w:autoSpaceDE w:val="0"/>
        <w:autoSpaceDN w:val="0"/>
        <w:adjustRightInd w:val="0"/>
        <w:spacing w:after="0" w:line="240" w:lineRule="auto"/>
        <w:ind w:left="284" w:hanging="284"/>
        <w:jc w:val="both"/>
        <w:rPr>
          <w:rFonts w:cstheme="minorHAnsi"/>
        </w:rPr>
      </w:pPr>
      <w:r w:rsidRPr="0018112F">
        <w:rPr>
          <w:rFonts w:cstheme="minorHAnsi"/>
        </w:rPr>
        <w:t xml:space="preserve">elektronicky na emailovú adresu </w:t>
      </w:r>
      <w:hyperlink r:id="rId9" w:history="1">
        <w:r w:rsidR="004E5E8C" w:rsidRPr="0018112F">
          <w:rPr>
            <w:rStyle w:val="Hypertextovprepojenie"/>
            <w:rFonts w:cstheme="minorHAnsi"/>
            <w:b/>
            <w:bCs/>
          </w:rPr>
          <w:t>aneta.banasova@nppc.sk</w:t>
        </w:r>
      </w:hyperlink>
      <w:r w:rsidRPr="0018112F">
        <w:rPr>
          <w:rFonts w:cstheme="minorHAnsi"/>
        </w:rPr>
        <w:t xml:space="preserve">, alebo </w:t>
      </w:r>
    </w:p>
    <w:p w14:paraId="31D5E042" w14:textId="77777777" w:rsidR="00292D4A" w:rsidRPr="0018112F" w:rsidRDefault="00292D4A" w:rsidP="007608B6">
      <w:pPr>
        <w:pStyle w:val="Odsekzoznamu"/>
        <w:numPr>
          <w:ilvl w:val="0"/>
          <w:numId w:val="34"/>
        </w:numPr>
        <w:autoSpaceDE w:val="0"/>
        <w:autoSpaceDN w:val="0"/>
        <w:adjustRightInd w:val="0"/>
        <w:spacing w:after="0" w:line="240" w:lineRule="auto"/>
        <w:ind w:left="284" w:hanging="284"/>
        <w:jc w:val="both"/>
        <w:rPr>
          <w:rFonts w:cstheme="minorHAnsi"/>
        </w:rPr>
      </w:pPr>
      <w:r w:rsidRPr="0018112F">
        <w:rPr>
          <w:rFonts w:cstheme="minorHAnsi"/>
        </w:rPr>
        <w:t xml:space="preserve">prostredníctvom pošty či iného doručovateľa na adresu sídla verejného obstarávateľa, alebo </w:t>
      </w:r>
    </w:p>
    <w:p w14:paraId="750902C3" w14:textId="77777777" w:rsidR="00292D4A" w:rsidRPr="0018112F" w:rsidRDefault="00292D4A" w:rsidP="007608B6">
      <w:pPr>
        <w:pStyle w:val="Odsekzoznamu"/>
        <w:numPr>
          <w:ilvl w:val="0"/>
          <w:numId w:val="34"/>
        </w:numPr>
        <w:autoSpaceDE w:val="0"/>
        <w:autoSpaceDN w:val="0"/>
        <w:adjustRightInd w:val="0"/>
        <w:spacing w:after="0" w:line="240" w:lineRule="auto"/>
        <w:ind w:left="284" w:hanging="284"/>
        <w:jc w:val="both"/>
        <w:rPr>
          <w:rFonts w:cstheme="minorHAnsi"/>
        </w:rPr>
      </w:pPr>
      <w:r w:rsidRPr="0018112F">
        <w:rPr>
          <w:rFonts w:cstheme="minorHAnsi"/>
        </w:rPr>
        <w:t>osobne do podateľne na adresu sídla verejného obstarávateľa,</w:t>
      </w:r>
    </w:p>
    <w:p w14:paraId="75BBFB48" w14:textId="77777777" w:rsidR="00292D4A" w:rsidRPr="0018112F" w:rsidRDefault="00292D4A" w:rsidP="007608B6">
      <w:pPr>
        <w:pStyle w:val="Odsekzoznamu"/>
        <w:autoSpaceDE w:val="0"/>
        <w:autoSpaceDN w:val="0"/>
        <w:adjustRightInd w:val="0"/>
        <w:spacing w:after="0" w:line="240" w:lineRule="auto"/>
        <w:ind w:left="0"/>
        <w:jc w:val="both"/>
        <w:rPr>
          <w:rFonts w:cstheme="minorHAnsi"/>
          <w:b/>
          <w:i/>
          <w:caps/>
        </w:rPr>
      </w:pPr>
    </w:p>
    <w:p w14:paraId="47A3F084" w14:textId="77777777" w:rsidR="00292D4A" w:rsidRPr="003E30DF" w:rsidRDefault="00292D4A" w:rsidP="007608B6">
      <w:pPr>
        <w:spacing w:after="0" w:line="240" w:lineRule="auto"/>
        <w:jc w:val="both"/>
        <w:rPr>
          <w:rFonts w:cstheme="minorHAnsi"/>
        </w:rPr>
      </w:pPr>
      <w:r w:rsidRPr="003E30DF">
        <w:rPr>
          <w:rFonts w:cstheme="minorHAnsi"/>
        </w:rPr>
        <w:t xml:space="preserve">v lehote na predkladanie ponúk: </w:t>
      </w:r>
    </w:p>
    <w:p w14:paraId="774EDF6D" w14:textId="2FF4A505" w:rsidR="00292D4A" w:rsidRPr="003E30DF" w:rsidRDefault="00292D4A" w:rsidP="007608B6">
      <w:pPr>
        <w:spacing w:after="0" w:line="240" w:lineRule="auto"/>
        <w:jc w:val="both"/>
        <w:rPr>
          <w:rFonts w:cstheme="minorHAnsi"/>
          <w:b/>
        </w:rPr>
      </w:pPr>
      <w:r w:rsidRPr="003E30DF">
        <w:rPr>
          <w:rFonts w:cstheme="minorHAnsi"/>
        </w:rPr>
        <w:t>Dátum:</w:t>
      </w:r>
      <w:r w:rsidR="002370FE" w:rsidRPr="003E30DF">
        <w:rPr>
          <w:rFonts w:cstheme="minorHAnsi"/>
          <w:b/>
        </w:rPr>
        <w:t xml:space="preserve"> </w:t>
      </w:r>
      <w:r w:rsidR="00CE31F1">
        <w:rPr>
          <w:rFonts w:cstheme="minorHAnsi"/>
          <w:b/>
        </w:rPr>
        <w:t>20</w:t>
      </w:r>
      <w:r w:rsidR="00E16444">
        <w:rPr>
          <w:rFonts w:cstheme="minorHAnsi"/>
          <w:b/>
        </w:rPr>
        <w:t>.12.2021</w:t>
      </w:r>
    </w:p>
    <w:p w14:paraId="27DE52E2" w14:textId="23B44EC0" w:rsidR="00292D4A" w:rsidRPr="0018112F" w:rsidRDefault="00292D4A" w:rsidP="007608B6">
      <w:pPr>
        <w:spacing w:after="0" w:line="240" w:lineRule="auto"/>
        <w:jc w:val="both"/>
        <w:rPr>
          <w:rFonts w:cstheme="minorHAnsi"/>
          <w:b/>
        </w:rPr>
      </w:pPr>
      <w:r w:rsidRPr="003E30DF">
        <w:rPr>
          <w:rFonts w:cstheme="minorHAnsi"/>
        </w:rPr>
        <w:t>Čas:</w:t>
      </w:r>
      <w:r w:rsidR="008A3063">
        <w:rPr>
          <w:rFonts w:cstheme="minorHAnsi"/>
          <w:b/>
        </w:rPr>
        <w:tab/>
        <w:t>11</w:t>
      </w:r>
      <w:r w:rsidRPr="003E30DF">
        <w:rPr>
          <w:rFonts w:cstheme="minorHAnsi"/>
          <w:b/>
        </w:rPr>
        <w:t>:00 hod.</w:t>
      </w:r>
    </w:p>
    <w:p w14:paraId="171E6C5D" w14:textId="77777777" w:rsidR="00292D4A" w:rsidRPr="0018112F" w:rsidRDefault="00292D4A" w:rsidP="007608B6">
      <w:pPr>
        <w:spacing w:after="0" w:line="240" w:lineRule="auto"/>
        <w:jc w:val="both"/>
        <w:rPr>
          <w:rFonts w:cstheme="minorHAnsi"/>
          <w:b/>
          <w:u w:val="single"/>
        </w:rPr>
      </w:pPr>
    </w:p>
    <w:p w14:paraId="3B56EC2D" w14:textId="4F12D2E9" w:rsidR="00292D4A" w:rsidRPr="0018112F" w:rsidRDefault="00292D4A" w:rsidP="007608B6">
      <w:pPr>
        <w:pStyle w:val="Odsekzoznamu"/>
        <w:autoSpaceDE w:val="0"/>
        <w:autoSpaceDN w:val="0"/>
        <w:adjustRightInd w:val="0"/>
        <w:spacing w:after="0" w:line="240" w:lineRule="auto"/>
        <w:ind w:left="0"/>
        <w:jc w:val="both"/>
        <w:rPr>
          <w:rFonts w:cstheme="minorHAnsi"/>
        </w:rPr>
      </w:pPr>
      <w:r w:rsidRPr="0018112F">
        <w:rPr>
          <w:rFonts w:eastAsia="Arial Narrow" w:cstheme="minorHAnsi"/>
        </w:rPr>
        <w:t xml:space="preserve">V prípade, ak uchádzač predloží ponuku prostredníctvom </w:t>
      </w:r>
      <w:r w:rsidRPr="0018112F">
        <w:rPr>
          <w:rFonts w:cstheme="minorHAnsi"/>
          <w:b/>
        </w:rPr>
        <w:t>pošty alebo iného doručovateľa</w:t>
      </w:r>
      <w:r w:rsidRPr="0018112F">
        <w:rPr>
          <w:rFonts w:eastAsia="Arial Narrow" w:cstheme="minorHAnsi"/>
        </w:rPr>
        <w:t xml:space="preserve">, je rozhodujúci termín fyzického doručenia ponuky na </w:t>
      </w:r>
      <w:r w:rsidRPr="0018112F">
        <w:rPr>
          <w:rFonts w:cstheme="minorHAnsi"/>
        </w:rPr>
        <w:t>adresu sídla verejného obstarávateľa.</w:t>
      </w:r>
      <w:r w:rsidRPr="0018112F">
        <w:rPr>
          <w:rFonts w:eastAsia="Arial Narrow" w:cstheme="minorHAnsi"/>
        </w:rPr>
        <w:t xml:space="preserve"> </w:t>
      </w:r>
      <w:r w:rsidRPr="0018112F">
        <w:rPr>
          <w:rFonts w:cstheme="minorHAnsi"/>
        </w:rPr>
        <w:t>Ponuka, tiež doklady a dokumenty v nej predložené, musia byť vyhotovené v slovenskom jazyku alebo českom jazyku.</w:t>
      </w:r>
    </w:p>
    <w:p w14:paraId="6709D892" w14:textId="02351D94" w:rsidR="00F66D1D" w:rsidRPr="0018112F" w:rsidRDefault="00F66D1D" w:rsidP="007608B6">
      <w:pPr>
        <w:pStyle w:val="Odsekzoznamu"/>
        <w:autoSpaceDE w:val="0"/>
        <w:autoSpaceDN w:val="0"/>
        <w:adjustRightInd w:val="0"/>
        <w:spacing w:after="0" w:line="240" w:lineRule="auto"/>
        <w:ind w:left="426"/>
        <w:jc w:val="both"/>
        <w:rPr>
          <w:rFonts w:cstheme="minorHAnsi"/>
          <w:b/>
        </w:rPr>
      </w:pPr>
    </w:p>
    <w:p w14:paraId="4ABC76E7" w14:textId="765BD34D" w:rsidR="003627C9" w:rsidRPr="0018112F" w:rsidRDefault="003627C9" w:rsidP="003627C9">
      <w:pPr>
        <w:pStyle w:val="Odsekzoznamu"/>
        <w:autoSpaceDE w:val="0"/>
        <w:autoSpaceDN w:val="0"/>
        <w:adjustRightInd w:val="0"/>
        <w:spacing w:after="0" w:line="240" w:lineRule="auto"/>
        <w:ind w:left="426" w:hanging="426"/>
        <w:rPr>
          <w:rFonts w:cstheme="minorHAnsi"/>
        </w:rPr>
      </w:pPr>
      <w:r w:rsidRPr="0018112F">
        <w:rPr>
          <w:rFonts w:cstheme="minorHAnsi"/>
        </w:rPr>
        <w:t>L</w:t>
      </w:r>
      <w:r w:rsidR="00E16444">
        <w:rPr>
          <w:rFonts w:cstheme="minorHAnsi"/>
        </w:rPr>
        <w:t>ehota viazanosti ponúk: do 31.1.2022</w:t>
      </w:r>
    </w:p>
    <w:p w14:paraId="64F37200" w14:textId="6A69457C" w:rsidR="003627C9" w:rsidRPr="0018112F" w:rsidRDefault="003627C9" w:rsidP="003627C9">
      <w:pPr>
        <w:pStyle w:val="Odsekzoznamu"/>
        <w:autoSpaceDE w:val="0"/>
        <w:autoSpaceDN w:val="0"/>
        <w:adjustRightInd w:val="0"/>
        <w:spacing w:after="0" w:line="240" w:lineRule="auto"/>
        <w:ind w:left="426"/>
        <w:rPr>
          <w:rFonts w:cstheme="minorHAnsi"/>
          <w:b/>
        </w:rPr>
      </w:pPr>
    </w:p>
    <w:p w14:paraId="7C3CDC88" w14:textId="7776CB40" w:rsidR="006743FB" w:rsidRPr="0018112F" w:rsidRDefault="006743F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 xml:space="preserve">Možnosť predloženia ponuky: </w:t>
      </w:r>
    </w:p>
    <w:p w14:paraId="45E55972" w14:textId="337BA5EE" w:rsidR="006743FB" w:rsidRPr="0018112F" w:rsidRDefault="006743FB" w:rsidP="007608B6">
      <w:pPr>
        <w:spacing w:after="0" w:line="240" w:lineRule="auto"/>
        <w:jc w:val="both"/>
        <w:rPr>
          <w:rFonts w:cstheme="minorHAnsi"/>
        </w:rPr>
      </w:pPr>
      <w:r w:rsidRPr="0018112F">
        <w:rPr>
          <w:rFonts w:cstheme="minorHAnsi"/>
        </w:rPr>
        <w:t>Uchádzač predkladá ponuku na celý predmet zákazky.</w:t>
      </w:r>
    </w:p>
    <w:p w14:paraId="299961AC" w14:textId="77777777" w:rsidR="00626C3E" w:rsidRPr="0018112F" w:rsidRDefault="00626C3E" w:rsidP="007608B6">
      <w:pPr>
        <w:spacing w:after="0" w:line="240" w:lineRule="auto"/>
        <w:jc w:val="both"/>
        <w:rPr>
          <w:rFonts w:cstheme="minorHAnsi"/>
        </w:rPr>
      </w:pPr>
    </w:p>
    <w:p w14:paraId="2C57D745" w14:textId="77777777" w:rsidR="00626C3E" w:rsidRPr="0018112F" w:rsidRDefault="00626C3E"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Zdroj finančných prostriedkov</w:t>
      </w:r>
    </w:p>
    <w:p w14:paraId="40EA3AF9" w14:textId="7E8D6E14" w:rsidR="00626C3E" w:rsidRPr="0018112F" w:rsidRDefault="00626C3E" w:rsidP="007608B6">
      <w:pPr>
        <w:pStyle w:val="Odsekzoznamu"/>
        <w:autoSpaceDE w:val="0"/>
        <w:autoSpaceDN w:val="0"/>
        <w:adjustRightInd w:val="0"/>
        <w:spacing w:after="0" w:line="240" w:lineRule="auto"/>
        <w:ind w:left="0"/>
        <w:jc w:val="both"/>
        <w:rPr>
          <w:rFonts w:cstheme="minorHAnsi"/>
        </w:rPr>
      </w:pPr>
      <w:r w:rsidRPr="0018112F">
        <w:rPr>
          <w:rFonts w:cstheme="minorHAnsi"/>
        </w:rPr>
        <w:t>Predmet zákazky bude finan</w:t>
      </w:r>
      <w:r w:rsidR="00E16444">
        <w:rPr>
          <w:rFonts w:cstheme="minorHAnsi"/>
        </w:rPr>
        <w:t>covaný z vlastných prostriedkov formou bezhotovostného platobného styku</w:t>
      </w:r>
    </w:p>
    <w:p w14:paraId="74E5322E" w14:textId="77777777" w:rsidR="00626C3E" w:rsidRPr="0018112F" w:rsidRDefault="00626C3E" w:rsidP="007608B6">
      <w:pPr>
        <w:pStyle w:val="Odsekzoznamu"/>
        <w:autoSpaceDE w:val="0"/>
        <w:autoSpaceDN w:val="0"/>
        <w:adjustRightInd w:val="0"/>
        <w:spacing w:after="0" w:line="240" w:lineRule="auto"/>
        <w:ind w:left="0"/>
        <w:jc w:val="both"/>
        <w:rPr>
          <w:rFonts w:cstheme="minorHAnsi"/>
          <w:b/>
          <w:i/>
          <w:caps/>
        </w:rPr>
      </w:pPr>
    </w:p>
    <w:p w14:paraId="17C2F2BE" w14:textId="77777777" w:rsidR="00626C3E" w:rsidRPr="0018112F" w:rsidRDefault="00626C3E"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lastRenderedPageBreak/>
        <w:t>Zmluva/Objednávka</w:t>
      </w:r>
    </w:p>
    <w:p w14:paraId="3B2B5D95" w14:textId="4FCC99F7" w:rsidR="00626C3E" w:rsidRDefault="00626C3E" w:rsidP="007608B6">
      <w:pPr>
        <w:spacing w:after="0" w:line="240" w:lineRule="auto"/>
        <w:jc w:val="both"/>
        <w:rPr>
          <w:rFonts w:eastAsia="Arial Narrow" w:cstheme="minorHAnsi"/>
        </w:rPr>
      </w:pPr>
      <w:r w:rsidRPr="0018112F">
        <w:rPr>
          <w:rFonts w:eastAsia="Arial Narrow" w:cstheme="minorHAnsi"/>
        </w:rPr>
        <w:t xml:space="preserve">Výsledkom zadávania tejto zákazky bude v zmysle zákona o verejnom obstarávaní uzatvorenie </w:t>
      </w:r>
      <w:r w:rsidR="00C070A3" w:rsidRPr="0018112F">
        <w:rPr>
          <w:rFonts w:eastAsia="Arial Narrow" w:cstheme="minorHAnsi"/>
        </w:rPr>
        <w:t xml:space="preserve">Zmluvy o poskytovaní  služieb bezpečnosti a ochrany zdravia pri práci a požiarnej ochrany </w:t>
      </w:r>
      <w:r w:rsidRPr="0018112F">
        <w:rPr>
          <w:rFonts w:eastAsia="Arial Narrow" w:cstheme="minorHAnsi"/>
        </w:rPr>
        <w:t>medzi verejným obstarávateľom a úspešným uchádzačom, na predmet zákazky definovaný v bode II. tejto Výzvy, uzavretej podľa zákona č. 513/1991 Zb. Obchodný zákonník v znení neskorších predpisov</w:t>
      </w:r>
      <w:r w:rsidR="00C070A3" w:rsidRPr="0018112F">
        <w:rPr>
          <w:rFonts w:eastAsia="Arial Narrow" w:cstheme="minorHAnsi"/>
        </w:rPr>
        <w:t xml:space="preserve">, zákona </w:t>
      </w:r>
      <w:r w:rsidR="008427EF" w:rsidRPr="0018112F">
        <w:rPr>
          <w:rFonts w:eastAsia="Arial Narrow" w:cstheme="minorHAnsi"/>
        </w:rPr>
        <w:t xml:space="preserve">NR SR </w:t>
      </w:r>
      <w:r w:rsidR="00C070A3" w:rsidRPr="0018112F">
        <w:rPr>
          <w:rFonts w:eastAsia="Arial Narrow" w:cstheme="minorHAnsi"/>
        </w:rPr>
        <w:t xml:space="preserve">č. 124/2006 Z. z o bezpečnosti a ochrane zdravia pri práci a o zmene a doplnení niektorých zákonov v znení neskorších predpisov, zákona </w:t>
      </w:r>
      <w:r w:rsidR="008427EF" w:rsidRPr="0018112F">
        <w:rPr>
          <w:rFonts w:eastAsia="Arial Narrow" w:cstheme="minorHAnsi"/>
        </w:rPr>
        <w:t xml:space="preserve">NR SR </w:t>
      </w:r>
      <w:r w:rsidR="00C070A3" w:rsidRPr="0018112F">
        <w:rPr>
          <w:rFonts w:eastAsia="Arial Narrow" w:cstheme="minorHAnsi"/>
        </w:rPr>
        <w:t>č. 314/2001 Z. z. o ochrane pred požiarmi v znení neskorších predpisov a podľa vykonávacích predpisov k uvedeným zákonom</w:t>
      </w:r>
      <w:r w:rsidRPr="0018112F">
        <w:rPr>
          <w:rFonts w:eastAsia="Arial Narrow" w:cstheme="minorHAnsi"/>
        </w:rPr>
        <w:t>.</w:t>
      </w:r>
    </w:p>
    <w:p w14:paraId="773B86F2" w14:textId="77777777" w:rsidR="001E2861" w:rsidRPr="0018112F" w:rsidRDefault="001E2861" w:rsidP="007608B6">
      <w:pPr>
        <w:spacing w:after="0" w:line="240" w:lineRule="auto"/>
        <w:jc w:val="both"/>
        <w:rPr>
          <w:rFonts w:eastAsia="Arial Narrow" w:cstheme="minorHAnsi"/>
        </w:rPr>
      </w:pPr>
    </w:p>
    <w:p w14:paraId="09B1F3D3" w14:textId="77777777" w:rsidR="00626C3E" w:rsidRPr="0018112F" w:rsidRDefault="00626C3E"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bookmarkStart w:id="5" w:name="_Toc383801003"/>
      <w:bookmarkStart w:id="6" w:name="_Toc383812029"/>
      <w:r w:rsidRPr="0018112F">
        <w:rPr>
          <w:rFonts w:asciiTheme="minorHAnsi" w:hAnsiTheme="minorHAnsi" w:cstheme="minorHAnsi"/>
          <w:sz w:val="22"/>
          <w:szCs w:val="22"/>
          <w:lang w:val="sk-SK"/>
        </w:rPr>
        <w:t xml:space="preserve">Miesto, termín </w:t>
      </w:r>
      <w:bookmarkEnd w:id="5"/>
      <w:bookmarkEnd w:id="6"/>
      <w:r w:rsidRPr="0018112F">
        <w:rPr>
          <w:rFonts w:asciiTheme="minorHAnsi" w:hAnsiTheme="minorHAnsi" w:cstheme="minorHAnsi"/>
          <w:sz w:val="22"/>
          <w:szCs w:val="22"/>
          <w:lang w:val="sk-SK"/>
        </w:rPr>
        <w:t>a podmienky plnenia zmluvy/objednávky</w:t>
      </w:r>
    </w:p>
    <w:p w14:paraId="0AE39F33" w14:textId="79495E91" w:rsidR="00626C3E" w:rsidRPr="0018112F" w:rsidRDefault="00626C3E" w:rsidP="007608B6">
      <w:pPr>
        <w:pStyle w:val="Odsekzoznamu"/>
        <w:numPr>
          <w:ilvl w:val="0"/>
          <w:numId w:val="6"/>
        </w:numPr>
        <w:autoSpaceDE w:val="0"/>
        <w:autoSpaceDN w:val="0"/>
        <w:adjustRightInd w:val="0"/>
        <w:spacing w:after="0" w:line="240" w:lineRule="auto"/>
        <w:ind w:left="284" w:hanging="284"/>
        <w:jc w:val="both"/>
        <w:rPr>
          <w:rFonts w:cstheme="minorHAnsi"/>
        </w:rPr>
      </w:pPr>
      <w:r w:rsidRPr="0018112F">
        <w:rPr>
          <w:rFonts w:cstheme="minorHAnsi"/>
        </w:rPr>
        <w:t xml:space="preserve">Miesto plnenia: </w:t>
      </w:r>
      <w:r w:rsidR="002A5115" w:rsidRPr="0018112F">
        <w:rPr>
          <w:rFonts w:cstheme="minorHAnsi"/>
          <w:iCs/>
        </w:rPr>
        <w:t>Národné poľnohospodárske a potravinárske centrum, Hlohovecká 2, 951 41 Lužianky a jeho</w:t>
      </w:r>
      <w:r w:rsidR="002A5115" w:rsidRPr="0018112F">
        <w:rPr>
          <w:rFonts w:cstheme="minorHAnsi"/>
        </w:rPr>
        <w:t xml:space="preserve"> organizačné útvary a pracoviská</w:t>
      </w:r>
    </w:p>
    <w:p w14:paraId="595F2E2F" w14:textId="2F47F00A" w:rsidR="00626C3E" w:rsidRPr="0018112F" w:rsidRDefault="00626C3E" w:rsidP="007608B6">
      <w:pPr>
        <w:pStyle w:val="Odsekzoznamu"/>
        <w:numPr>
          <w:ilvl w:val="0"/>
          <w:numId w:val="6"/>
        </w:numPr>
        <w:autoSpaceDE w:val="0"/>
        <w:autoSpaceDN w:val="0"/>
        <w:adjustRightInd w:val="0"/>
        <w:spacing w:after="0" w:line="240" w:lineRule="auto"/>
        <w:ind w:left="284" w:hanging="284"/>
        <w:jc w:val="both"/>
        <w:rPr>
          <w:rFonts w:cstheme="minorHAnsi"/>
          <w:b/>
        </w:rPr>
      </w:pPr>
      <w:r w:rsidRPr="0018112F">
        <w:rPr>
          <w:rFonts w:cstheme="minorHAnsi"/>
        </w:rPr>
        <w:t>Termín</w:t>
      </w:r>
      <w:r w:rsidR="002A5115" w:rsidRPr="0018112F">
        <w:rPr>
          <w:rFonts w:cstheme="minorHAnsi"/>
        </w:rPr>
        <w:t xml:space="preserve"> plnenia</w:t>
      </w:r>
      <w:r w:rsidRPr="0018112F">
        <w:rPr>
          <w:rFonts w:cstheme="minorHAnsi"/>
        </w:rPr>
        <w:t xml:space="preserve">: </w:t>
      </w:r>
      <w:r w:rsidR="00CA3685" w:rsidRPr="0018112F">
        <w:rPr>
          <w:rFonts w:cstheme="minorHAnsi"/>
        </w:rPr>
        <w:t>odo dňa nadobudnutia účinnosti</w:t>
      </w:r>
      <w:r w:rsidRPr="0018112F">
        <w:rPr>
          <w:rFonts w:cstheme="minorHAnsi"/>
        </w:rPr>
        <w:t xml:space="preserve"> </w:t>
      </w:r>
      <w:r w:rsidR="00CA3685" w:rsidRPr="0018112F">
        <w:rPr>
          <w:rFonts w:eastAsia="Arial Narrow" w:cstheme="minorHAnsi"/>
        </w:rPr>
        <w:t>Zmluvy o poskytovaní  služieb bezpečnosti a ochrany zdravia pri práci a požiarnej ochrany</w:t>
      </w:r>
      <w:r w:rsidR="00897775" w:rsidRPr="0018112F">
        <w:rPr>
          <w:rFonts w:eastAsia="Arial Narrow" w:cstheme="minorHAnsi"/>
        </w:rPr>
        <w:t>,</w:t>
      </w:r>
      <w:r w:rsidR="002A5115" w:rsidRPr="0018112F">
        <w:rPr>
          <w:rFonts w:eastAsia="Arial Narrow" w:cstheme="minorHAnsi"/>
        </w:rPr>
        <w:t xml:space="preserve"> </w:t>
      </w:r>
      <w:r w:rsidR="00897775" w:rsidRPr="0018112F">
        <w:rPr>
          <w:rFonts w:cstheme="minorHAnsi"/>
          <w:b/>
        </w:rPr>
        <w:t>priebežne</w:t>
      </w:r>
      <w:r w:rsidR="00897775" w:rsidRPr="0018112F">
        <w:rPr>
          <w:rFonts w:eastAsia="Arial Narrow" w:cstheme="minorHAnsi"/>
          <w:b/>
        </w:rPr>
        <w:t xml:space="preserve"> </w:t>
      </w:r>
      <w:r w:rsidR="002A5115" w:rsidRPr="0018112F">
        <w:rPr>
          <w:rFonts w:eastAsia="Arial Narrow" w:cstheme="minorHAnsi"/>
          <w:b/>
        </w:rPr>
        <w:t>po dobu jej trvania</w:t>
      </w:r>
      <w:r w:rsidR="006E2C11" w:rsidRPr="0018112F">
        <w:rPr>
          <w:rFonts w:eastAsia="Arial Narrow" w:cstheme="minorHAnsi"/>
          <w:b/>
        </w:rPr>
        <w:t xml:space="preserve">, t.j. </w:t>
      </w:r>
      <w:r w:rsidR="00973AC3" w:rsidRPr="0018112F">
        <w:rPr>
          <w:rFonts w:eastAsia="Arial Narrow" w:cstheme="minorHAnsi"/>
          <w:b/>
        </w:rPr>
        <w:t xml:space="preserve">24 </w:t>
      </w:r>
      <w:r w:rsidR="006E2C11" w:rsidRPr="0018112F">
        <w:rPr>
          <w:rFonts w:eastAsia="Arial Narrow" w:cstheme="minorHAnsi"/>
          <w:b/>
        </w:rPr>
        <w:t>mesiacov</w:t>
      </w:r>
      <w:r w:rsidR="002A5115" w:rsidRPr="0018112F">
        <w:rPr>
          <w:rFonts w:eastAsia="Arial Narrow" w:cstheme="minorHAnsi"/>
          <w:b/>
        </w:rPr>
        <w:t>.</w:t>
      </w:r>
    </w:p>
    <w:p w14:paraId="0AA556FD" w14:textId="77777777" w:rsidR="006743FB" w:rsidRPr="0018112F" w:rsidRDefault="006743FB" w:rsidP="007608B6">
      <w:pPr>
        <w:spacing w:after="0" w:line="240" w:lineRule="auto"/>
        <w:jc w:val="both"/>
        <w:rPr>
          <w:rFonts w:cstheme="minorHAnsi"/>
        </w:rPr>
      </w:pPr>
    </w:p>
    <w:p w14:paraId="0406E2F5" w14:textId="4D63F9F7" w:rsidR="00645D4C" w:rsidRPr="0018112F" w:rsidRDefault="00645D4C"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Obhliadka</w:t>
      </w:r>
    </w:p>
    <w:p w14:paraId="173D8994" w14:textId="5CE83A60" w:rsidR="00645D4C" w:rsidRPr="008B07F5" w:rsidRDefault="00645D4C" w:rsidP="007608B6">
      <w:pPr>
        <w:pStyle w:val="Odsekzoznamu"/>
        <w:autoSpaceDE w:val="0"/>
        <w:autoSpaceDN w:val="0"/>
        <w:adjustRightInd w:val="0"/>
        <w:spacing w:after="0" w:line="240" w:lineRule="auto"/>
        <w:ind w:left="0"/>
        <w:jc w:val="both"/>
        <w:rPr>
          <w:rFonts w:cstheme="minorHAnsi"/>
          <w:u w:val="single"/>
        </w:rPr>
      </w:pPr>
      <w:r w:rsidRPr="008B07F5">
        <w:rPr>
          <w:rFonts w:cstheme="minorHAnsi"/>
          <w:u w:val="single"/>
        </w:rPr>
        <w:t>Obhliadka miesta plnenia predmetu zákazky nie je potrebná</w:t>
      </w:r>
      <w:r w:rsidR="00413A13" w:rsidRPr="008B07F5">
        <w:rPr>
          <w:rFonts w:cstheme="minorHAnsi"/>
          <w:u w:val="single"/>
        </w:rPr>
        <w:t xml:space="preserve">, ale </w:t>
      </w:r>
      <w:r w:rsidR="00240976" w:rsidRPr="008B07F5">
        <w:rPr>
          <w:rFonts w:cstheme="minorHAnsi"/>
          <w:u w:val="single"/>
        </w:rPr>
        <w:t>v prípade záujmu</w:t>
      </w:r>
      <w:r w:rsidR="008B07F5" w:rsidRPr="008B07F5">
        <w:rPr>
          <w:rFonts w:cstheme="minorHAnsi"/>
          <w:u w:val="single"/>
        </w:rPr>
        <w:t xml:space="preserve"> a pre zodpovednú prípravu cenovej ponuky,</w:t>
      </w:r>
      <w:r w:rsidR="00240976" w:rsidRPr="008B07F5">
        <w:rPr>
          <w:rFonts w:cstheme="minorHAnsi"/>
          <w:u w:val="single"/>
        </w:rPr>
        <w:t xml:space="preserve"> ju </w:t>
      </w:r>
      <w:r w:rsidR="00413A13" w:rsidRPr="008B07F5">
        <w:rPr>
          <w:rFonts w:cstheme="minorHAnsi"/>
          <w:u w:val="single"/>
        </w:rPr>
        <w:t>verejný obstarávateľ umožní vo vopred dohodnutom termíne</w:t>
      </w:r>
      <w:r w:rsidRPr="008B07F5">
        <w:rPr>
          <w:rFonts w:cstheme="minorHAnsi"/>
          <w:u w:val="single"/>
        </w:rPr>
        <w:t>.</w:t>
      </w:r>
      <w:r w:rsidR="008A1FE8" w:rsidRPr="008B07F5">
        <w:rPr>
          <w:rFonts w:eastAsia="Times New Roman" w:cstheme="minorHAnsi"/>
          <w:u w:val="single"/>
          <w:lang w:eastAsia="sk-SK"/>
        </w:rPr>
        <w:t xml:space="preserve"> Kontaktnou osobou pre účely obhliadky ako aj v prípade akýchkoľvek otázok k predmetu zákazky je Ing. Anna Mosná : e-mail: anna.mosna@nppc.sk, tel.č.: +421905787442</w:t>
      </w:r>
    </w:p>
    <w:p w14:paraId="2ED3AB90" w14:textId="4D369E76" w:rsidR="00645D4C" w:rsidRPr="0018112F" w:rsidRDefault="00645D4C" w:rsidP="007608B6">
      <w:pPr>
        <w:spacing w:after="0" w:line="240" w:lineRule="auto"/>
        <w:jc w:val="both"/>
        <w:rPr>
          <w:rFonts w:cstheme="minorHAnsi"/>
          <w:b/>
        </w:rPr>
      </w:pPr>
    </w:p>
    <w:p w14:paraId="5039DB78" w14:textId="77777777" w:rsidR="00B045BD" w:rsidRPr="00896CAA" w:rsidRDefault="00B045BD"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u w:val="single"/>
          <w:lang w:val="sk-SK"/>
        </w:rPr>
      </w:pPr>
      <w:r w:rsidRPr="00896CAA">
        <w:rPr>
          <w:rFonts w:asciiTheme="minorHAnsi" w:hAnsiTheme="minorHAnsi" w:cstheme="minorHAnsi"/>
          <w:sz w:val="22"/>
          <w:szCs w:val="22"/>
          <w:u w:val="single"/>
          <w:lang w:val="sk-SK"/>
        </w:rPr>
        <w:t>Variantné riešenie</w:t>
      </w:r>
    </w:p>
    <w:p w14:paraId="57EE051F" w14:textId="53F3BE6E" w:rsidR="00AC1EB2" w:rsidRDefault="001E2861" w:rsidP="00A7319E">
      <w:pPr>
        <w:pStyle w:val="Odsekzoznamu"/>
        <w:autoSpaceDE w:val="0"/>
        <w:autoSpaceDN w:val="0"/>
        <w:adjustRightInd w:val="0"/>
        <w:spacing w:after="0" w:line="240" w:lineRule="auto"/>
        <w:ind w:left="0"/>
        <w:jc w:val="both"/>
        <w:rPr>
          <w:color w:val="000000"/>
        </w:rPr>
      </w:pPr>
      <w:r w:rsidRPr="00172920">
        <w:rPr>
          <w:rFonts w:cstheme="minorHAnsi"/>
        </w:rPr>
        <w:t xml:space="preserve">Verejný obstarávateľ </w:t>
      </w:r>
      <w:r w:rsidR="00B045BD" w:rsidRPr="00172920">
        <w:rPr>
          <w:rFonts w:cstheme="minorHAnsi"/>
        </w:rPr>
        <w:t xml:space="preserve">umožňuje predložiť </w:t>
      </w:r>
      <w:r w:rsidR="00A7319E" w:rsidRPr="00172920">
        <w:rPr>
          <w:rFonts w:cstheme="minorHAnsi"/>
        </w:rPr>
        <w:t xml:space="preserve">nasledovné </w:t>
      </w:r>
      <w:r w:rsidR="00B045BD" w:rsidRPr="00172920">
        <w:rPr>
          <w:rFonts w:cstheme="minorHAnsi"/>
        </w:rPr>
        <w:t>variantné riešenie</w:t>
      </w:r>
      <w:r w:rsidR="00A7319E" w:rsidRPr="00172920">
        <w:rPr>
          <w:rFonts w:cstheme="minorHAnsi"/>
        </w:rPr>
        <w:t>:</w:t>
      </w:r>
      <w:r w:rsidR="00DC0B5E" w:rsidRPr="00172920">
        <w:rPr>
          <w:color w:val="000000"/>
        </w:rPr>
        <w:t> </w:t>
      </w:r>
      <w:r w:rsidR="00A7319E" w:rsidRPr="00172920">
        <w:rPr>
          <w:color w:val="000000"/>
        </w:rPr>
        <w:t xml:space="preserve">V </w:t>
      </w:r>
      <w:r w:rsidR="00DC0B5E" w:rsidRPr="00172920">
        <w:rPr>
          <w:color w:val="000000"/>
        </w:rPr>
        <w:t xml:space="preserve">prípade, ak vznikne potreba </w:t>
      </w:r>
      <w:r w:rsidR="003D2D47" w:rsidRPr="00172920">
        <w:rPr>
          <w:color w:val="000000"/>
        </w:rPr>
        <w:t>opravy alebo plnenia</w:t>
      </w:r>
      <w:r w:rsidR="00DC0B5E" w:rsidRPr="00172920">
        <w:rPr>
          <w:color w:val="000000"/>
        </w:rPr>
        <w:t xml:space="preserve"> takých hasiacich prístrojov, ku ktorým</w:t>
      </w:r>
      <w:r w:rsidRPr="00172920">
        <w:rPr>
          <w:color w:val="000000"/>
        </w:rPr>
        <w:t xml:space="preserve"> uchádzač</w:t>
      </w:r>
      <w:r w:rsidR="003E30DF" w:rsidRPr="00172920">
        <w:rPr>
          <w:color w:val="000000"/>
        </w:rPr>
        <w:t xml:space="preserve"> nedisponuje oprávnením</w:t>
      </w:r>
      <w:r w:rsidR="00DC0B5E" w:rsidRPr="00172920">
        <w:rPr>
          <w:color w:val="000000"/>
        </w:rPr>
        <w:t xml:space="preserve"> na ich </w:t>
      </w:r>
      <w:r w:rsidR="003D2D47" w:rsidRPr="00172920">
        <w:rPr>
          <w:color w:val="000000"/>
        </w:rPr>
        <w:t>opravu či plnenie</w:t>
      </w:r>
      <w:r w:rsidR="003E30DF" w:rsidRPr="00172920">
        <w:rPr>
          <w:color w:val="000000"/>
        </w:rPr>
        <w:t>,</w:t>
      </w:r>
      <w:r w:rsidR="00DC0B5E" w:rsidRPr="00172920">
        <w:rPr>
          <w:color w:val="000000"/>
        </w:rPr>
        <w:t xml:space="preserve"> </w:t>
      </w:r>
      <w:r w:rsidR="00A7319E" w:rsidRPr="00172920">
        <w:rPr>
          <w:color w:val="000000"/>
        </w:rPr>
        <w:t xml:space="preserve">uchádzač </w:t>
      </w:r>
      <w:r w:rsidR="00DC0B5E" w:rsidRPr="00172920">
        <w:rPr>
          <w:color w:val="000000"/>
        </w:rPr>
        <w:t>mô</w:t>
      </w:r>
      <w:r w:rsidR="00A7319E" w:rsidRPr="00172920">
        <w:rPr>
          <w:color w:val="000000"/>
        </w:rPr>
        <w:t xml:space="preserve">že tieto prístroje </w:t>
      </w:r>
      <w:r w:rsidR="00DC0B5E" w:rsidRPr="00172920">
        <w:rPr>
          <w:color w:val="000000"/>
        </w:rPr>
        <w:t>nahradiť</w:t>
      </w:r>
      <w:r w:rsidR="003E30DF" w:rsidRPr="00172920">
        <w:rPr>
          <w:color w:val="000000"/>
        </w:rPr>
        <w:t xml:space="preserve"> </w:t>
      </w:r>
      <w:r w:rsidR="00DC0B5E" w:rsidRPr="00172920">
        <w:rPr>
          <w:color w:val="000000"/>
        </w:rPr>
        <w:t>novými</w:t>
      </w:r>
      <w:r w:rsidR="003E30DF" w:rsidRPr="00172920">
        <w:rPr>
          <w:color w:val="000000"/>
        </w:rPr>
        <w:t xml:space="preserve"> </w:t>
      </w:r>
      <w:r w:rsidRPr="00172920">
        <w:rPr>
          <w:color w:val="000000"/>
        </w:rPr>
        <w:t>hasiacimi prístrojmi</w:t>
      </w:r>
      <w:r w:rsidR="00DC0B5E" w:rsidRPr="00172920">
        <w:rPr>
          <w:color w:val="000000"/>
        </w:rPr>
        <w:t>,</w:t>
      </w:r>
      <w:r w:rsidR="003E30DF" w:rsidRPr="00172920">
        <w:rPr>
          <w:color w:val="000000"/>
        </w:rPr>
        <w:t xml:space="preserve"> ku ktorým oprávnenie má,</w:t>
      </w:r>
      <w:r w:rsidRPr="00172920">
        <w:rPr>
          <w:color w:val="000000"/>
        </w:rPr>
        <w:t xml:space="preserve"> </w:t>
      </w:r>
      <w:r w:rsidR="00DC0B5E" w:rsidRPr="00172920">
        <w:rPr>
          <w:color w:val="000000"/>
        </w:rPr>
        <w:t xml:space="preserve">a to </w:t>
      </w:r>
      <w:r w:rsidR="00A7319E" w:rsidRPr="00172920">
        <w:rPr>
          <w:color w:val="000000"/>
        </w:rPr>
        <w:t xml:space="preserve">prístrojmi </w:t>
      </w:r>
      <w:r w:rsidRPr="00172920">
        <w:rPr>
          <w:color w:val="000000"/>
        </w:rPr>
        <w:t>min</w:t>
      </w:r>
      <w:r w:rsidR="003E30DF" w:rsidRPr="00172920">
        <w:rPr>
          <w:color w:val="000000"/>
        </w:rPr>
        <w:t>imálne</w:t>
      </w:r>
      <w:r w:rsidRPr="00172920">
        <w:rPr>
          <w:color w:val="000000"/>
        </w:rPr>
        <w:t xml:space="preserve"> v rovnakej kvalite</w:t>
      </w:r>
      <w:r w:rsidR="006748FA">
        <w:rPr>
          <w:color w:val="000000"/>
        </w:rPr>
        <w:t xml:space="preserve"> s </w:t>
      </w:r>
      <w:r w:rsidR="00E0773B">
        <w:rPr>
          <w:color w:val="000000"/>
        </w:rPr>
        <w:t>i</w:t>
      </w:r>
      <w:r w:rsidR="006748FA">
        <w:rPr>
          <w:color w:val="000000"/>
        </w:rPr>
        <w:t>dentickou účinnosťou</w:t>
      </w:r>
      <w:r w:rsidR="003E30DF" w:rsidRPr="00172920">
        <w:rPr>
          <w:color w:val="000000"/>
        </w:rPr>
        <w:t>.</w:t>
      </w:r>
      <w:r w:rsidR="00DC0B5E">
        <w:rPr>
          <w:color w:val="000000"/>
        </w:rPr>
        <w:t xml:space="preserve"> </w:t>
      </w:r>
    </w:p>
    <w:p w14:paraId="270DCFEA" w14:textId="03E689A6" w:rsidR="00AC1EB2" w:rsidRDefault="00AC1EB2" w:rsidP="003E30DF">
      <w:pPr>
        <w:pStyle w:val="Odsekzoznamu"/>
        <w:autoSpaceDE w:val="0"/>
        <w:autoSpaceDN w:val="0"/>
        <w:adjustRightInd w:val="0"/>
        <w:spacing w:after="0" w:line="240" w:lineRule="auto"/>
        <w:ind w:left="0"/>
        <w:jc w:val="both"/>
        <w:rPr>
          <w:color w:val="000000"/>
        </w:rPr>
      </w:pPr>
    </w:p>
    <w:p w14:paraId="6E989D45" w14:textId="77777777" w:rsidR="00B045BD" w:rsidRPr="0018112F" w:rsidRDefault="00B045BD"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bookmarkStart w:id="7" w:name="_Toc383801012"/>
      <w:bookmarkStart w:id="8" w:name="_Toc383812038"/>
      <w:r w:rsidRPr="0018112F">
        <w:rPr>
          <w:rFonts w:asciiTheme="minorHAnsi" w:hAnsiTheme="minorHAnsi" w:cstheme="minorHAnsi"/>
          <w:sz w:val="22"/>
          <w:szCs w:val="22"/>
          <w:lang w:val="sk-SK"/>
        </w:rPr>
        <w:t xml:space="preserve">Cena  </w:t>
      </w:r>
      <w:bookmarkEnd w:id="7"/>
      <w:bookmarkEnd w:id="8"/>
    </w:p>
    <w:p w14:paraId="6FD65C12" w14:textId="77777777" w:rsidR="00B045BD" w:rsidRPr="0018112F" w:rsidRDefault="00B045BD" w:rsidP="007608B6">
      <w:pPr>
        <w:pStyle w:val="Odsekzoznamu"/>
        <w:numPr>
          <w:ilvl w:val="0"/>
          <w:numId w:val="8"/>
        </w:numPr>
        <w:autoSpaceDE w:val="0"/>
        <w:autoSpaceDN w:val="0"/>
        <w:adjustRightInd w:val="0"/>
        <w:spacing w:after="0" w:line="240" w:lineRule="auto"/>
        <w:ind w:left="284" w:hanging="284"/>
        <w:jc w:val="both"/>
        <w:rPr>
          <w:rFonts w:cstheme="minorHAnsi"/>
        </w:rPr>
      </w:pPr>
      <w:r w:rsidRPr="0018112F">
        <w:rPr>
          <w:rFonts w:cstheme="minorHAnsi"/>
        </w:rPr>
        <w:t>ak je uchádzač platiteľom dane z pridanej hodnoty (ďalej len „DPH"), navrhovanú zmluvnú cenu uvedie v zložení:</w:t>
      </w:r>
    </w:p>
    <w:p w14:paraId="0D97100F" w14:textId="77777777" w:rsidR="00B045BD" w:rsidRPr="0018112F" w:rsidRDefault="00B045BD" w:rsidP="007608B6">
      <w:pPr>
        <w:pStyle w:val="Nadpis2"/>
        <w:keepLines w:val="0"/>
        <w:numPr>
          <w:ilvl w:val="0"/>
          <w:numId w:val="7"/>
        </w:numPr>
        <w:spacing w:before="0" w:line="240" w:lineRule="auto"/>
        <w:ind w:hanging="357"/>
        <w:jc w:val="both"/>
        <w:rPr>
          <w:rFonts w:asciiTheme="minorHAnsi" w:eastAsiaTheme="minorHAnsi" w:hAnsiTheme="minorHAnsi" w:cstheme="minorHAnsi"/>
          <w:color w:val="auto"/>
          <w:sz w:val="22"/>
          <w:szCs w:val="22"/>
        </w:rPr>
      </w:pPr>
      <w:r w:rsidRPr="0018112F">
        <w:rPr>
          <w:rFonts w:asciiTheme="minorHAnsi" w:eastAsiaTheme="minorHAnsi" w:hAnsiTheme="minorHAnsi" w:cstheme="minorHAnsi"/>
          <w:color w:val="auto"/>
          <w:sz w:val="22"/>
          <w:szCs w:val="22"/>
        </w:rPr>
        <w:t>navrhovaná zmluvná cena v EUR bez DPH,</w:t>
      </w:r>
    </w:p>
    <w:p w14:paraId="774FCA1D" w14:textId="77777777" w:rsidR="00B045BD" w:rsidRPr="0018112F" w:rsidRDefault="00B045BD" w:rsidP="007608B6">
      <w:pPr>
        <w:pStyle w:val="Nadpis2"/>
        <w:keepLines w:val="0"/>
        <w:numPr>
          <w:ilvl w:val="0"/>
          <w:numId w:val="7"/>
        </w:numPr>
        <w:spacing w:before="0" w:line="240" w:lineRule="auto"/>
        <w:ind w:hanging="357"/>
        <w:jc w:val="both"/>
        <w:rPr>
          <w:rFonts w:asciiTheme="minorHAnsi" w:eastAsiaTheme="minorHAnsi" w:hAnsiTheme="minorHAnsi" w:cstheme="minorHAnsi"/>
          <w:color w:val="auto"/>
          <w:sz w:val="22"/>
          <w:szCs w:val="22"/>
        </w:rPr>
      </w:pPr>
      <w:r w:rsidRPr="0018112F">
        <w:rPr>
          <w:rFonts w:asciiTheme="minorHAnsi" w:eastAsiaTheme="minorHAnsi" w:hAnsiTheme="minorHAnsi" w:cstheme="minorHAnsi"/>
          <w:color w:val="auto"/>
          <w:sz w:val="22"/>
          <w:szCs w:val="22"/>
        </w:rPr>
        <w:t>sadzba DPH a výška DPH,</w:t>
      </w:r>
    </w:p>
    <w:p w14:paraId="4B09C35B" w14:textId="77777777" w:rsidR="00B045BD" w:rsidRPr="0018112F" w:rsidRDefault="00B045BD" w:rsidP="007608B6">
      <w:pPr>
        <w:pStyle w:val="Odsekzoznamu"/>
        <w:numPr>
          <w:ilvl w:val="0"/>
          <w:numId w:val="7"/>
        </w:numPr>
        <w:spacing w:after="0" w:line="240" w:lineRule="auto"/>
        <w:jc w:val="both"/>
        <w:rPr>
          <w:rFonts w:cstheme="minorHAnsi"/>
        </w:rPr>
      </w:pPr>
      <w:r w:rsidRPr="0018112F">
        <w:rPr>
          <w:rFonts w:cstheme="minorHAnsi"/>
        </w:rPr>
        <w:t>navrhovaná zmluvná cena v EUR vrátane DPH;</w:t>
      </w:r>
    </w:p>
    <w:p w14:paraId="5098479C" w14:textId="02EA46F2" w:rsidR="00B045BD" w:rsidRPr="0018112F" w:rsidRDefault="00B045BD" w:rsidP="007608B6">
      <w:pPr>
        <w:pStyle w:val="Odsekzoznamu"/>
        <w:numPr>
          <w:ilvl w:val="0"/>
          <w:numId w:val="8"/>
        </w:numPr>
        <w:autoSpaceDE w:val="0"/>
        <w:autoSpaceDN w:val="0"/>
        <w:adjustRightInd w:val="0"/>
        <w:spacing w:after="0" w:line="240" w:lineRule="auto"/>
        <w:ind w:left="284" w:hanging="284"/>
        <w:jc w:val="both"/>
        <w:rPr>
          <w:rFonts w:cstheme="minorHAnsi"/>
        </w:rPr>
      </w:pPr>
      <w:r w:rsidRPr="0018112F">
        <w:rPr>
          <w:rFonts w:cstheme="minorHAnsi"/>
        </w:rPr>
        <w:t>ak uchádzač nie je platiteľom DPH, uvedie navrhovanú zmluvnú cenu v EUR celkom</w:t>
      </w:r>
      <w:r w:rsidR="00122AC8" w:rsidRPr="0018112F">
        <w:rPr>
          <w:rFonts w:cstheme="minorHAnsi"/>
        </w:rPr>
        <w:t xml:space="preserve"> so všetkými nákladmi na plnenie predmetu zákazky</w:t>
      </w:r>
      <w:r w:rsidRPr="0018112F">
        <w:rPr>
          <w:rFonts w:cstheme="minorHAnsi"/>
        </w:rPr>
        <w:t>. Na skutočnosť, že nie je platiteľom DPH, upozorní v ponuke;</w:t>
      </w:r>
    </w:p>
    <w:p w14:paraId="7D00056F" w14:textId="296B89F2" w:rsidR="00B045BD" w:rsidRDefault="00B045BD" w:rsidP="007608B6">
      <w:pPr>
        <w:pStyle w:val="Odsekzoznamu"/>
        <w:numPr>
          <w:ilvl w:val="0"/>
          <w:numId w:val="8"/>
        </w:numPr>
        <w:autoSpaceDE w:val="0"/>
        <w:autoSpaceDN w:val="0"/>
        <w:adjustRightInd w:val="0"/>
        <w:spacing w:after="0" w:line="240" w:lineRule="auto"/>
        <w:ind w:left="284" w:hanging="284"/>
        <w:jc w:val="both"/>
        <w:rPr>
          <w:rFonts w:cstheme="minorHAnsi"/>
        </w:rPr>
      </w:pPr>
      <w:r w:rsidRPr="0018112F">
        <w:rPr>
          <w:rFonts w:cstheme="minorHAnsi"/>
        </w:rPr>
        <w:t xml:space="preserve">uchádzač uvedie navrhovanú cenu vyjadrenú v mene EUR v Prílohe č. </w:t>
      </w:r>
      <w:r w:rsidR="00E16444">
        <w:rPr>
          <w:rFonts w:cstheme="minorHAnsi"/>
        </w:rPr>
        <w:t>2</w:t>
      </w:r>
      <w:r w:rsidRPr="0018112F">
        <w:rPr>
          <w:rFonts w:cstheme="minorHAnsi"/>
        </w:rPr>
        <w:t xml:space="preserve"> tejto Výzvy ako cenu celkovú a nemennú, ktorá bude zahŕňať všetky náklady spojené s plnením celého predmetu zákazky.</w:t>
      </w:r>
    </w:p>
    <w:p w14:paraId="78672221" w14:textId="77777777" w:rsidR="008964C2" w:rsidRPr="0018112F" w:rsidRDefault="008964C2" w:rsidP="008964C2">
      <w:pPr>
        <w:pStyle w:val="Odsekzoznamu"/>
        <w:autoSpaceDE w:val="0"/>
        <w:autoSpaceDN w:val="0"/>
        <w:adjustRightInd w:val="0"/>
        <w:spacing w:after="0" w:line="240" w:lineRule="auto"/>
        <w:ind w:left="284"/>
        <w:jc w:val="both"/>
        <w:rPr>
          <w:rFonts w:cstheme="minorHAnsi"/>
        </w:rPr>
      </w:pPr>
    </w:p>
    <w:p w14:paraId="2D4DFDFF" w14:textId="03B4ED1A" w:rsidR="008964C2" w:rsidRPr="00D61E35" w:rsidRDefault="008964C2" w:rsidP="008964C2">
      <w:pPr>
        <w:autoSpaceDE w:val="0"/>
        <w:autoSpaceDN w:val="0"/>
        <w:adjustRightInd w:val="0"/>
        <w:spacing w:after="0" w:line="240" w:lineRule="auto"/>
        <w:jc w:val="both"/>
        <w:rPr>
          <w:rFonts w:ascii="Calibri" w:hAnsi="Calibri" w:cs="Calibri"/>
          <w:b/>
          <w:u w:val="single"/>
        </w:rPr>
      </w:pPr>
      <w:r w:rsidRPr="00D61E35">
        <w:rPr>
          <w:b/>
          <w:color w:val="000000"/>
          <w:u w:val="single"/>
        </w:rPr>
        <w:t xml:space="preserve">Cenová ponuka uchádzača musí obsahovať všetky náklady, ktoré mu vzniknú pri plnení predmetnej zákazky. </w:t>
      </w:r>
      <w:r w:rsidR="008B07F5" w:rsidRPr="00D61E35">
        <w:rPr>
          <w:b/>
          <w:color w:val="000000"/>
          <w:u w:val="single"/>
        </w:rPr>
        <w:t xml:space="preserve">Uchádzač je preto povinný </w:t>
      </w:r>
      <w:r w:rsidR="00AE51DF" w:rsidRPr="00D61E35">
        <w:rPr>
          <w:b/>
          <w:color w:val="000000"/>
          <w:u w:val="single"/>
        </w:rPr>
        <w:t>pripraviť svoju ponuku zodpovedne a v prípade potreby zúčastniť sa obhliadky miesta plnenia. Dodatok k zmluve nebude možné uzatvoriť z dôvodu nezodpovednej prípravy cenovej ponuky, v ktorej uchádzač nezarátal vopred všetky náklady vyplývajúce z opisu predmetu zákazky tejto Výzvy a prípadnej obhliadky miesta plnenia predmetu zákazky.</w:t>
      </w:r>
    </w:p>
    <w:p w14:paraId="4369E318" w14:textId="77777777" w:rsidR="00B045BD" w:rsidRPr="0018112F" w:rsidRDefault="00B045BD" w:rsidP="007608B6">
      <w:pPr>
        <w:spacing w:after="0" w:line="240" w:lineRule="auto"/>
        <w:jc w:val="both"/>
        <w:rPr>
          <w:rFonts w:cstheme="minorHAnsi"/>
          <w:b/>
        </w:rPr>
      </w:pPr>
    </w:p>
    <w:p w14:paraId="09698104" w14:textId="7E130AC4" w:rsidR="006743FB" w:rsidRPr="0018112F" w:rsidRDefault="006743F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Kritériá vyhodnotenia ponúk</w:t>
      </w:r>
    </w:p>
    <w:p w14:paraId="60DCEFA3" w14:textId="77777777" w:rsidR="00B73F3B" w:rsidRPr="0018112F" w:rsidRDefault="00B73F3B" w:rsidP="007608B6">
      <w:pPr>
        <w:pStyle w:val="Odsekzoznamu"/>
        <w:autoSpaceDE w:val="0"/>
        <w:autoSpaceDN w:val="0"/>
        <w:adjustRightInd w:val="0"/>
        <w:spacing w:after="0" w:line="240" w:lineRule="auto"/>
        <w:ind w:left="0"/>
        <w:rPr>
          <w:rFonts w:cstheme="minorHAnsi"/>
        </w:rPr>
      </w:pPr>
      <w:r w:rsidRPr="0018112F">
        <w:rPr>
          <w:rFonts w:cstheme="minorHAnsi"/>
        </w:rPr>
        <w:t>Najnižšia cena v EUR vrátane DPH/celkom.</w:t>
      </w:r>
    </w:p>
    <w:p w14:paraId="16E217A9" w14:textId="77777777" w:rsidR="00B73F3B" w:rsidRPr="0018112F" w:rsidRDefault="00B73F3B" w:rsidP="007608B6">
      <w:pPr>
        <w:pStyle w:val="Odsekzoznamu"/>
        <w:autoSpaceDE w:val="0"/>
        <w:autoSpaceDN w:val="0"/>
        <w:adjustRightInd w:val="0"/>
        <w:spacing w:after="0" w:line="240" w:lineRule="auto"/>
        <w:ind w:left="0"/>
        <w:rPr>
          <w:rFonts w:cstheme="minorHAnsi"/>
          <w:b/>
          <w:i/>
          <w:caps/>
        </w:rPr>
      </w:pPr>
    </w:p>
    <w:p w14:paraId="7AB260E5" w14:textId="77777777" w:rsidR="00B73F3B" w:rsidRPr="0018112F" w:rsidRDefault="00B73F3B" w:rsidP="007608B6">
      <w:pPr>
        <w:pStyle w:val="Zoznam"/>
        <w:jc w:val="both"/>
        <w:rPr>
          <w:rFonts w:asciiTheme="minorHAnsi" w:eastAsiaTheme="minorHAnsi" w:hAnsiTheme="minorHAnsi" w:cstheme="minorHAnsi"/>
          <w:b/>
          <w:sz w:val="22"/>
          <w:szCs w:val="22"/>
          <w:lang w:eastAsia="en-US"/>
        </w:rPr>
      </w:pPr>
      <w:r w:rsidRPr="0018112F">
        <w:rPr>
          <w:rFonts w:asciiTheme="minorHAnsi" w:eastAsiaTheme="minorHAnsi" w:hAnsiTheme="minorHAnsi" w:cstheme="minorHAnsi"/>
          <w:b/>
          <w:sz w:val="22"/>
          <w:szCs w:val="22"/>
          <w:lang w:eastAsia="en-US"/>
        </w:rPr>
        <w:t xml:space="preserve">Pravidlá na uplatnenie kritéria/kritérií: </w:t>
      </w:r>
    </w:p>
    <w:p w14:paraId="283C1B5E" w14:textId="77777777" w:rsidR="00B73F3B" w:rsidRPr="0018112F" w:rsidRDefault="00B73F3B" w:rsidP="007608B6">
      <w:pPr>
        <w:pStyle w:val="Zkladntext3"/>
        <w:spacing w:after="0" w:line="240" w:lineRule="auto"/>
        <w:jc w:val="both"/>
        <w:rPr>
          <w:rFonts w:cstheme="minorHAnsi"/>
          <w:sz w:val="22"/>
          <w:szCs w:val="22"/>
        </w:rPr>
      </w:pPr>
      <w:r w:rsidRPr="0018112F">
        <w:rPr>
          <w:rFonts w:cstheme="minorHAnsi"/>
          <w:sz w:val="22"/>
          <w:szCs w:val="22"/>
        </w:rPr>
        <w:t>Za úspešnú ponuku bude označená ponuka s najnižšou predloženou cenou za celý predmet zákazky v EUR vrátane DPH/celkom.</w:t>
      </w:r>
    </w:p>
    <w:p w14:paraId="24F2A776" w14:textId="77777777" w:rsidR="00B73F3B" w:rsidRPr="0018112F" w:rsidRDefault="00B73F3B" w:rsidP="007608B6">
      <w:pPr>
        <w:pStyle w:val="Zkladntext3"/>
        <w:spacing w:after="0" w:line="240" w:lineRule="auto"/>
        <w:jc w:val="both"/>
        <w:rPr>
          <w:rFonts w:cstheme="minorHAnsi"/>
          <w:sz w:val="22"/>
          <w:szCs w:val="22"/>
        </w:rPr>
      </w:pPr>
    </w:p>
    <w:p w14:paraId="0C0F2A32" w14:textId="77777777" w:rsidR="00B73F3B" w:rsidRPr="0018112F" w:rsidRDefault="00B73F3B" w:rsidP="007608B6">
      <w:pPr>
        <w:pStyle w:val="Zoznam"/>
        <w:ind w:left="0" w:firstLine="0"/>
        <w:jc w:val="both"/>
        <w:rPr>
          <w:rFonts w:asciiTheme="minorHAnsi" w:eastAsiaTheme="minorHAnsi" w:hAnsiTheme="minorHAnsi" w:cstheme="minorHAnsi"/>
          <w:sz w:val="22"/>
          <w:szCs w:val="22"/>
          <w:lang w:eastAsia="en-US"/>
        </w:rPr>
      </w:pPr>
      <w:r w:rsidRPr="0018112F">
        <w:rPr>
          <w:rFonts w:asciiTheme="minorHAnsi" w:eastAsiaTheme="minorHAnsi" w:hAnsiTheme="minorHAnsi" w:cstheme="minorHAnsi"/>
          <w:sz w:val="22"/>
          <w:szCs w:val="22"/>
          <w:lang w:eastAsia="en-US"/>
        </w:rPr>
        <w:lastRenderedPageBreak/>
        <w:t xml:space="preserve">Na základe kritérií na vyhodnotenie ponúk bude identifikovaný úspešný uchádzač, ktorému verejný obstarávateľ oznámi, že uspel a s ktorým verejný obstarávateľ uzatvorí zmluvný vzťah/ktorému verejný obstarávateľ zašle objednávku. </w:t>
      </w:r>
    </w:p>
    <w:p w14:paraId="3CD268DA" w14:textId="77777777" w:rsidR="00B73F3B" w:rsidRPr="0018112F" w:rsidRDefault="00B73F3B" w:rsidP="007608B6">
      <w:pPr>
        <w:pStyle w:val="Zoznam"/>
        <w:ind w:left="0" w:firstLine="0"/>
        <w:jc w:val="both"/>
        <w:rPr>
          <w:rFonts w:asciiTheme="minorHAnsi" w:eastAsiaTheme="minorHAnsi" w:hAnsiTheme="minorHAnsi" w:cstheme="minorHAnsi"/>
          <w:sz w:val="22"/>
          <w:szCs w:val="22"/>
          <w:lang w:eastAsia="en-US"/>
        </w:rPr>
      </w:pPr>
    </w:p>
    <w:p w14:paraId="6F0D3EDF" w14:textId="77777777" w:rsidR="00B73F3B" w:rsidRPr="0018112F" w:rsidRDefault="00B73F3B" w:rsidP="007608B6">
      <w:pPr>
        <w:pStyle w:val="Zoznam"/>
        <w:ind w:left="0" w:firstLine="0"/>
        <w:jc w:val="both"/>
        <w:rPr>
          <w:rFonts w:asciiTheme="minorHAnsi" w:eastAsiaTheme="minorHAnsi" w:hAnsiTheme="minorHAnsi" w:cstheme="minorHAnsi"/>
          <w:sz w:val="22"/>
          <w:szCs w:val="22"/>
          <w:lang w:eastAsia="en-US"/>
        </w:rPr>
      </w:pPr>
      <w:r w:rsidRPr="0018112F">
        <w:rPr>
          <w:rFonts w:asciiTheme="minorHAnsi" w:eastAsiaTheme="minorHAnsi" w:hAnsiTheme="minorHAnsi" w:cstheme="minorHAnsi"/>
          <w:sz w:val="22"/>
          <w:szCs w:val="22"/>
          <w:lang w:eastAsia="en-US"/>
        </w:rPr>
        <w:t>Neúspešným uchádzačom verejný obstarávateľ zašle informáciu o výsledku vyhodnotenia ponúk s informáciou, že neuspeli a s uvedením dôvodu. Uchádzačom, ktorí predložia svoje ponuky, v prípade neúspešnej ponuky nevzniká žiadny nárok na úhradu nákladov, ktoré mu vznikli s prípravou a doručením ponuky.</w:t>
      </w:r>
    </w:p>
    <w:p w14:paraId="6A31DC62" w14:textId="77777777" w:rsidR="00B73F3B" w:rsidRPr="0018112F" w:rsidRDefault="00B73F3B" w:rsidP="007608B6">
      <w:pPr>
        <w:pStyle w:val="Zoznam"/>
        <w:ind w:left="0" w:firstLine="0"/>
        <w:jc w:val="both"/>
        <w:rPr>
          <w:rFonts w:asciiTheme="minorHAnsi" w:eastAsiaTheme="minorHAnsi" w:hAnsiTheme="minorHAnsi" w:cstheme="minorHAnsi"/>
          <w:sz w:val="22"/>
          <w:szCs w:val="22"/>
          <w:lang w:eastAsia="en-US"/>
        </w:rPr>
      </w:pPr>
    </w:p>
    <w:p w14:paraId="15E080AF" w14:textId="77777777" w:rsidR="00B73F3B" w:rsidRPr="0018112F" w:rsidRDefault="00B73F3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Predpokladaná hodnota zákazky</w:t>
      </w:r>
    </w:p>
    <w:p w14:paraId="60B56E52" w14:textId="0FC5EDF7" w:rsidR="00B73F3B" w:rsidRPr="0018112F" w:rsidRDefault="00B73F3B" w:rsidP="007608B6">
      <w:pPr>
        <w:autoSpaceDE w:val="0"/>
        <w:autoSpaceDN w:val="0"/>
        <w:adjustRightInd w:val="0"/>
        <w:spacing w:after="0" w:line="240" w:lineRule="auto"/>
        <w:jc w:val="both"/>
        <w:rPr>
          <w:rFonts w:cstheme="minorHAnsi"/>
        </w:rPr>
      </w:pPr>
      <w:r w:rsidRPr="0018112F">
        <w:rPr>
          <w:rFonts w:cstheme="minorHAnsi"/>
        </w:rPr>
        <w:t>Verejný obstarávateľ určil predpokladanú hodnotu zákazky </w:t>
      </w:r>
      <w:r w:rsidR="00295A4A" w:rsidRPr="0018112F">
        <w:rPr>
          <w:rFonts w:cstheme="minorHAnsi"/>
        </w:rPr>
        <w:t xml:space="preserve">na </w:t>
      </w:r>
      <w:r w:rsidR="00295A4A" w:rsidRPr="0018112F">
        <w:rPr>
          <w:rFonts w:cstheme="minorHAnsi"/>
          <w:b/>
        </w:rPr>
        <w:t>obdobie 24 kalendárnych mesiacov</w:t>
      </w:r>
      <w:r w:rsidR="00295A4A" w:rsidRPr="0018112F">
        <w:rPr>
          <w:rFonts w:cstheme="minorHAnsi"/>
        </w:rPr>
        <w:t xml:space="preserve"> </w:t>
      </w:r>
      <w:r w:rsidRPr="0018112F">
        <w:rPr>
          <w:rFonts w:cstheme="minorHAnsi"/>
        </w:rPr>
        <w:t xml:space="preserve">v súlade s § 6 zákona o verejnom  obstarávaní, ako priemer cien predložených cenových ponúk bez DPH, vo výške </w:t>
      </w:r>
      <w:r w:rsidR="003E255C">
        <w:rPr>
          <w:rFonts w:cstheme="minorHAnsi"/>
          <w:b/>
        </w:rPr>
        <w:t>65 581,25</w:t>
      </w:r>
      <w:r w:rsidR="00295A4A" w:rsidRPr="0018112F">
        <w:rPr>
          <w:rFonts w:cstheme="minorHAnsi"/>
        </w:rPr>
        <w:t>.</w:t>
      </w:r>
    </w:p>
    <w:p w14:paraId="2B563B33" w14:textId="77777777" w:rsidR="00B73F3B" w:rsidRPr="0018112F" w:rsidRDefault="00B73F3B" w:rsidP="007608B6">
      <w:pPr>
        <w:autoSpaceDE w:val="0"/>
        <w:autoSpaceDN w:val="0"/>
        <w:adjustRightInd w:val="0"/>
        <w:spacing w:after="0" w:line="240" w:lineRule="auto"/>
        <w:jc w:val="both"/>
        <w:rPr>
          <w:rFonts w:cstheme="minorHAnsi"/>
        </w:rPr>
      </w:pPr>
    </w:p>
    <w:p w14:paraId="2629CD39" w14:textId="77777777" w:rsidR="00B73F3B" w:rsidRPr="0018112F" w:rsidRDefault="00B73F3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Zrušenie zákazky</w:t>
      </w:r>
    </w:p>
    <w:p w14:paraId="2CB2D84D" w14:textId="77777777" w:rsidR="00B73F3B" w:rsidRPr="0018112F" w:rsidRDefault="00B73F3B" w:rsidP="007608B6">
      <w:pPr>
        <w:spacing w:after="0" w:line="240" w:lineRule="auto"/>
        <w:jc w:val="both"/>
        <w:rPr>
          <w:rFonts w:cstheme="minorHAnsi"/>
        </w:rPr>
      </w:pPr>
      <w:r w:rsidRPr="0018112F">
        <w:rPr>
          <w:rFonts w:cstheme="minorHAnsi"/>
        </w:rPr>
        <w:t>Verejný obstarávateľ si vyhradzuje právo zrušiť použitý postup zadávania zákazky alebo neuzatvoriť zmluvu s úspešným uchádzačom v prípade zmeny okolností, za ktorých sa vyhlásilo verejné obstarávanie a v prípade, ak cena úspešného uchádzača prevýši predpokladanú hodnotu zákazky.</w:t>
      </w:r>
    </w:p>
    <w:p w14:paraId="6420DE95" w14:textId="77777777" w:rsidR="00B73F3B" w:rsidRPr="0018112F" w:rsidRDefault="00B73F3B" w:rsidP="007608B6">
      <w:pPr>
        <w:spacing w:after="0" w:line="240" w:lineRule="auto"/>
        <w:jc w:val="both"/>
        <w:rPr>
          <w:rFonts w:cstheme="minorHAnsi"/>
        </w:rPr>
      </w:pPr>
    </w:p>
    <w:p w14:paraId="5C07E773" w14:textId="77777777" w:rsidR="00B73F3B" w:rsidRPr="0018112F" w:rsidRDefault="00B73F3B" w:rsidP="007608B6">
      <w:pPr>
        <w:pStyle w:val="Rub2"/>
        <w:numPr>
          <w:ilvl w:val="0"/>
          <w:numId w:val="4"/>
        </w:numPr>
        <w:tabs>
          <w:tab w:val="clear" w:pos="709"/>
          <w:tab w:val="left" w:pos="0"/>
        </w:tabs>
        <w:ind w:left="426" w:right="-595" w:hanging="426"/>
        <w:jc w:val="both"/>
        <w:rPr>
          <w:rFonts w:asciiTheme="minorHAnsi" w:hAnsiTheme="minorHAnsi" w:cstheme="minorHAnsi"/>
          <w:sz w:val="22"/>
          <w:szCs w:val="22"/>
          <w:lang w:val="sk-SK"/>
        </w:rPr>
      </w:pPr>
      <w:r w:rsidRPr="0018112F">
        <w:rPr>
          <w:rFonts w:asciiTheme="minorHAnsi" w:hAnsiTheme="minorHAnsi" w:cstheme="minorHAnsi"/>
          <w:sz w:val="22"/>
          <w:szCs w:val="22"/>
          <w:lang w:val="sk-SK"/>
        </w:rPr>
        <w:t>Dátum vyhotovenia výzvy a meno zodpovednej osoby</w:t>
      </w:r>
    </w:p>
    <w:p w14:paraId="36470124" w14:textId="7EE35B7C" w:rsidR="00B73F3B" w:rsidRPr="0018112F" w:rsidRDefault="00B73F3B" w:rsidP="007608B6">
      <w:pPr>
        <w:autoSpaceDE w:val="0"/>
        <w:autoSpaceDN w:val="0"/>
        <w:adjustRightInd w:val="0"/>
        <w:spacing w:after="0" w:line="240" w:lineRule="auto"/>
        <w:rPr>
          <w:rFonts w:cstheme="minorHAnsi"/>
        </w:rPr>
      </w:pPr>
      <w:r w:rsidRPr="0018112F">
        <w:rPr>
          <w:rFonts w:cstheme="minorHAnsi"/>
        </w:rPr>
        <w:t xml:space="preserve">Dátum vyhotovenia: </w:t>
      </w:r>
      <w:r w:rsidR="00E16444">
        <w:rPr>
          <w:rFonts w:cstheme="minorHAnsi"/>
        </w:rPr>
        <w:t>13.12.20</w:t>
      </w:r>
      <w:r w:rsidR="00967D18" w:rsidRPr="0018112F">
        <w:rPr>
          <w:rFonts w:cstheme="minorHAnsi"/>
        </w:rPr>
        <w:t>21</w:t>
      </w:r>
    </w:p>
    <w:p w14:paraId="0D1D7DC9" w14:textId="24B32EDB" w:rsidR="000E5C35" w:rsidRPr="0018112F" w:rsidRDefault="000E5C35" w:rsidP="007608B6">
      <w:pPr>
        <w:autoSpaceDE w:val="0"/>
        <w:autoSpaceDN w:val="0"/>
        <w:adjustRightInd w:val="0"/>
        <w:spacing w:after="0" w:line="240" w:lineRule="auto"/>
        <w:jc w:val="both"/>
        <w:rPr>
          <w:rFonts w:cstheme="minorHAnsi"/>
        </w:rPr>
      </w:pPr>
    </w:p>
    <w:p w14:paraId="3201DC38" w14:textId="77777777" w:rsidR="006743FB" w:rsidRPr="0018112F" w:rsidRDefault="006743FB" w:rsidP="007608B6">
      <w:pPr>
        <w:pStyle w:val="Standard"/>
        <w:rPr>
          <w:rFonts w:asciiTheme="minorHAnsi" w:eastAsia="Times New Roman" w:hAnsiTheme="minorHAnsi" w:cstheme="minorHAnsi"/>
          <w:b/>
          <w:sz w:val="22"/>
          <w:szCs w:val="22"/>
        </w:rPr>
      </w:pPr>
      <w:r w:rsidRPr="0018112F">
        <w:rPr>
          <w:rFonts w:asciiTheme="minorHAnsi" w:eastAsia="Times New Roman" w:hAnsiTheme="minorHAnsi" w:cstheme="minorHAnsi"/>
          <w:b/>
          <w:sz w:val="22"/>
          <w:szCs w:val="22"/>
        </w:rPr>
        <w:t xml:space="preserve">Prílohy: </w:t>
      </w:r>
    </w:p>
    <w:p w14:paraId="0C6A2CBC" w14:textId="77777777" w:rsidR="00742AFF" w:rsidRPr="0018112F" w:rsidRDefault="006743FB" w:rsidP="007608B6">
      <w:pPr>
        <w:tabs>
          <w:tab w:val="right" w:leader="dot" w:pos="3960"/>
          <w:tab w:val="right" w:leader="dot" w:pos="7380"/>
          <w:tab w:val="right" w:leader="dot" w:pos="10080"/>
        </w:tabs>
        <w:spacing w:after="0" w:line="240" w:lineRule="auto"/>
        <w:rPr>
          <w:rFonts w:cstheme="minorHAnsi"/>
        </w:rPr>
      </w:pPr>
      <w:r w:rsidRPr="0018112F">
        <w:rPr>
          <w:rFonts w:cstheme="minorHAnsi"/>
        </w:rPr>
        <w:t xml:space="preserve">Príloha 1 </w:t>
      </w:r>
      <w:r w:rsidR="00742AFF" w:rsidRPr="0018112F">
        <w:rPr>
          <w:rFonts w:cstheme="minorHAnsi"/>
        </w:rPr>
        <w:t>Zoznam organizačných útvarov a pracovísk NPPC</w:t>
      </w:r>
    </w:p>
    <w:p w14:paraId="6042DA59" w14:textId="77777777" w:rsidR="006743FB" w:rsidRPr="0018112F" w:rsidRDefault="00742AFF" w:rsidP="007608B6">
      <w:pPr>
        <w:tabs>
          <w:tab w:val="right" w:leader="dot" w:pos="3960"/>
          <w:tab w:val="right" w:leader="dot" w:pos="7380"/>
          <w:tab w:val="right" w:leader="dot" w:pos="10080"/>
        </w:tabs>
        <w:spacing w:after="0" w:line="240" w:lineRule="auto"/>
        <w:rPr>
          <w:rFonts w:cstheme="minorHAnsi"/>
        </w:rPr>
      </w:pPr>
      <w:r w:rsidRPr="0018112F">
        <w:rPr>
          <w:rFonts w:eastAsia="Lucida Sans Unicode" w:cstheme="minorHAnsi"/>
          <w:kern w:val="3"/>
          <w:lang w:eastAsia="sk-SK"/>
        </w:rPr>
        <w:t xml:space="preserve">Príloha 2 </w:t>
      </w:r>
      <w:r w:rsidR="006743FB" w:rsidRPr="0018112F">
        <w:rPr>
          <w:rFonts w:eastAsia="Lucida Sans Unicode" w:cstheme="minorHAnsi"/>
          <w:kern w:val="3"/>
          <w:lang w:eastAsia="sk-SK"/>
        </w:rPr>
        <w:t>Návrh na</w:t>
      </w:r>
      <w:r w:rsidR="006743FB" w:rsidRPr="0018112F">
        <w:rPr>
          <w:rFonts w:cstheme="minorHAnsi"/>
        </w:rPr>
        <w:t xml:space="preserve"> plnenie súťažných kritérií</w:t>
      </w:r>
    </w:p>
    <w:p w14:paraId="3A6CDA74" w14:textId="60AAE5C4" w:rsidR="001311B0" w:rsidRPr="0018112F" w:rsidRDefault="00386E48" w:rsidP="007608B6">
      <w:pPr>
        <w:spacing w:after="0" w:line="240" w:lineRule="auto"/>
        <w:jc w:val="both"/>
        <w:rPr>
          <w:rFonts w:eastAsia="Lucida Sans Unicode" w:cstheme="minorHAnsi"/>
          <w:kern w:val="3"/>
          <w:lang w:eastAsia="sk-SK"/>
        </w:rPr>
      </w:pPr>
      <w:r w:rsidRPr="0018112F">
        <w:rPr>
          <w:rFonts w:cstheme="minorHAnsi"/>
        </w:rPr>
        <w:t xml:space="preserve">Príloha 3 </w:t>
      </w:r>
      <w:r w:rsidRPr="0018112F">
        <w:rPr>
          <w:rFonts w:eastAsia="Lucida Sans Unicode" w:cstheme="minorHAnsi"/>
          <w:kern w:val="3"/>
          <w:lang w:eastAsia="sk-SK"/>
        </w:rPr>
        <w:t xml:space="preserve">Jednotkové ceny za </w:t>
      </w:r>
      <w:r w:rsidR="00186A49" w:rsidRPr="0018112F">
        <w:rPr>
          <w:rFonts w:eastAsia="Lucida Sans Unicode" w:cstheme="minorHAnsi"/>
          <w:kern w:val="3"/>
          <w:lang w:eastAsia="sk-SK"/>
        </w:rPr>
        <w:t>doplnkové služby a</w:t>
      </w:r>
      <w:r w:rsidR="001311B0" w:rsidRPr="0018112F">
        <w:rPr>
          <w:rFonts w:eastAsia="Lucida Sans Unicode" w:cstheme="minorHAnsi"/>
          <w:kern w:val="3"/>
          <w:lang w:eastAsia="sk-SK"/>
        </w:rPr>
        <w:t> </w:t>
      </w:r>
      <w:r w:rsidR="008C06A5" w:rsidRPr="0018112F">
        <w:rPr>
          <w:rFonts w:eastAsia="Lucida Sans Unicode" w:cstheme="minorHAnsi"/>
          <w:kern w:val="3"/>
          <w:lang w:eastAsia="sk-SK"/>
        </w:rPr>
        <w:t>tovary</w:t>
      </w:r>
    </w:p>
    <w:p w14:paraId="37E75E29" w14:textId="675A3E19" w:rsidR="0026237B" w:rsidRPr="0018112F" w:rsidRDefault="001311B0" w:rsidP="007608B6">
      <w:pPr>
        <w:spacing w:after="0" w:line="240" w:lineRule="auto"/>
        <w:jc w:val="both"/>
        <w:rPr>
          <w:rFonts w:cstheme="minorHAnsi"/>
        </w:rPr>
      </w:pPr>
      <w:r w:rsidRPr="0018112F">
        <w:rPr>
          <w:rFonts w:cstheme="minorHAnsi"/>
        </w:rPr>
        <w:t xml:space="preserve">Príloha 4 </w:t>
      </w:r>
      <w:r w:rsidR="00B62028">
        <w:rPr>
          <w:rFonts w:cstheme="minorHAnsi"/>
        </w:rPr>
        <w:t>Návrh zmluvy</w:t>
      </w:r>
      <w:r w:rsidR="00C171D8" w:rsidRPr="0018112F">
        <w:rPr>
          <w:rFonts w:cstheme="minorHAnsi"/>
        </w:rPr>
        <w:t xml:space="preserve"> o poskytovaní</w:t>
      </w:r>
      <w:r w:rsidR="0026237B" w:rsidRPr="0018112F">
        <w:rPr>
          <w:rFonts w:cstheme="minorHAnsi"/>
        </w:rPr>
        <w:t xml:space="preserve"> služieb bezpečnosti a ochrany zdravia pri práci a požiarnej ochrany</w:t>
      </w:r>
      <w:r w:rsidR="00B62028">
        <w:rPr>
          <w:rFonts w:cstheme="minorHAnsi"/>
        </w:rPr>
        <w:t xml:space="preserve"> </w:t>
      </w:r>
    </w:p>
    <w:p w14:paraId="6B79BE62" w14:textId="63F89949" w:rsidR="006A4E06" w:rsidRPr="0018112F" w:rsidRDefault="006A4E06" w:rsidP="007608B6">
      <w:pPr>
        <w:spacing w:after="0" w:line="240" w:lineRule="auto"/>
        <w:jc w:val="both"/>
        <w:rPr>
          <w:rFonts w:cstheme="minorHAnsi"/>
        </w:rPr>
      </w:pPr>
      <w:r w:rsidRPr="0018112F">
        <w:rPr>
          <w:rFonts w:cstheme="minorHAnsi"/>
        </w:rPr>
        <w:t xml:space="preserve">Príloha 5 </w:t>
      </w:r>
      <w:r w:rsidRPr="0018112F">
        <w:rPr>
          <w:rFonts w:eastAsia="Lucida Sans Unicode" w:cstheme="minorHAnsi"/>
          <w:kern w:val="3"/>
          <w:lang w:eastAsia="sk-SK"/>
        </w:rPr>
        <w:t>Čestné vyhlásenie</w:t>
      </w:r>
      <w:r w:rsidR="002E1D19">
        <w:rPr>
          <w:rFonts w:eastAsia="Lucida Sans Unicode" w:cstheme="minorHAnsi"/>
          <w:kern w:val="3"/>
          <w:lang w:eastAsia="sk-SK"/>
        </w:rPr>
        <w:t>-Konflikt záujmov</w:t>
      </w:r>
    </w:p>
    <w:p w14:paraId="0B2C2928" w14:textId="0615D6F6" w:rsidR="006743FB" w:rsidRPr="0018112F" w:rsidRDefault="0026237B" w:rsidP="007608B6">
      <w:pPr>
        <w:tabs>
          <w:tab w:val="right" w:leader="dot" w:pos="3960"/>
          <w:tab w:val="right" w:leader="dot" w:pos="7380"/>
          <w:tab w:val="right" w:leader="dot" w:pos="10080"/>
        </w:tabs>
        <w:spacing w:after="0" w:line="240" w:lineRule="auto"/>
        <w:jc w:val="both"/>
        <w:rPr>
          <w:rFonts w:cstheme="minorHAnsi"/>
          <w:b/>
        </w:rPr>
      </w:pPr>
      <w:r w:rsidRPr="0018112F">
        <w:rPr>
          <w:rFonts w:cstheme="minorHAnsi"/>
          <w:b/>
        </w:rPr>
        <w:br w:type="column"/>
      </w:r>
      <w:r w:rsidR="00EA371F" w:rsidRPr="0018112F">
        <w:rPr>
          <w:rFonts w:cstheme="minorHAnsi"/>
          <w:b/>
        </w:rPr>
        <w:lastRenderedPageBreak/>
        <w:t xml:space="preserve"> </w:t>
      </w:r>
      <w:r w:rsidR="006743FB" w:rsidRPr="0018112F">
        <w:rPr>
          <w:rFonts w:cstheme="minorHAnsi"/>
          <w:b/>
        </w:rPr>
        <w:t>Príloha č. 1</w:t>
      </w:r>
      <w:r w:rsidR="0040792B" w:rsidRPr="0018112F">
        <w:rPr>
          <w:rFonts w:cstheme="minorHAnsi"/>
          <w:b/>
        </w:rPr>
        <w:t xml:space="preserve"> Výzvy</w:t>
      </w:r>
      <w:r w:rsidR="006743FB" w:rsidRPr="0018112F">
        <w:rPr>
          <w:rFonts w:cstheme="minorHAnsi"/>
          <w:b/>
        </w:rPr>
        <w:t xml:space="preserve">: </w:t>
      </w:r>
    </w:p>
    <w:p w14:paraId="38338FBD" w14:textId="77777777" w:rsidR="006743FB" w:rsidRPr="0018112F" w:rsidRDefault="00742AFF" w:rsidP="007608B6">
      <w:pPr>
        <w:tabs>
          <w:tab w:val="right" w:leader="dot" w:pos="3960"/>
          <w:tab w:val="right" w:leader="dot" w:pos="7380"/>
          <w:tab w:val="right" w:leader="dot" w:pos="10080"/>
        </w:tabs>
        <w:spacing w:after="0" w:line="240" w:lineRule="auto"/>
        <w:jc w:val="center"/>
        <w:rPr>
          <w:rFonts w:cstheme="minorHAnsi"/>
          <w:b/>
        </w:rPr>
      </w:pPr>
      <w:r w:rsidRPr="0018112F">
        <w:rPr>
          <w:rFonts w:cstheme="minorHAnsi"/>
          <w:b/>
        </w:rPr>
        <w:t>Zoznam organizačných útvarov a pracovísk NPPC</w:t>
      </w:r>
    </w:p>
    <w:p w14:paraId="2D1E25F2" w14:textId="77777777" w:rsidR="00742AFF" w:rsidRPr="0018112F" w:rsidRDefault="00742AFF" w:rsidP="007608B6">
      <w:pPr>
        <w:tabs>
          <w:tab w:val="right" w:leader="dot" w:pos="3960"/>
          <w:tab w:val="right" w:leader="dot" w:pos="7380"/>
          <w:tab w:val="right" w:leader="dot" w:pos="10080"/>
        </w:tabs>
        <w:spacing w:after="0" w:line="240" w:lineRule="auto"/>
        <w:jc w:val="center"/>
        <w:rPr>
          <w:rFonts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13FC1" w:rsidRPr="0018112F" w14:paraId="1A5FB04D" w14:textId="77777777" w:rsidTr="001A621F">
        <w:trPr>
          <w:tblCellSpacing w:w="15" w:type="dxa"/>
        </w:trPr>
        <w:tc>
          <w:tcPr>
            <w:tcW w:w="0" w:type="auto"/>
            <w:noWrap/>
            <w:vAlign w:val="center"/>
            <w:hideMark/>
          </w:tcPr>
          <w:p w14:paraId="748B2D8F" w14:textId="4D89299F"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b/>
                <w:lang w:eastAsia="sk-SK"/>
              </w:rPr>
              <w:t xml:space="preserve">Národné poľnohospodárske a potravinárske centrum (NPPC) </w:t>
            </w:r>
          </w:p>
        </w:tc>
      </w:tr>
      <w:tr w:rsidR="00013FC1" w:rsidRPr="0018112F" w14:paraId="384A4C96" w14:textId="77777777" w:rsidTr="001A621F">
        <w:trPr>
          <w:tblCellSpacing w:w="15" w:type="dxa"/>
        </w:trPr>
        <w:tc>
          <w:tcPr>
            <w:tcW w:w="0" w:type="auto"/>
            <w:noWrap/>
            <w:vAlign w:val="center"/>
            <w:hideMark/>
          </w:tcPr>
          <w:p w14:paraId="63FB3C6F" w14:textId="24B068E5"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pôdoznalectva a ochrany pôdy (VÚPOP) </w:t>
            </w:r>
          </w:p>
        </w:tc>
      </w:tr>
      <w:tr w:rsidR="00013FC1" w:rsidRPr="0018112F" w14:paraId="72FE9F66" w14:textId="77777777" w:rsidTr="001A621F">
        <w:trPr>
          <w:tblCellSpacing w:w="15" w:type="dxa"/>
        </w:trPr>
        <w:tc>
          <w:tcPr>
            <w:tcW w:w="0" w:type="auto"/>
            <w:noWrap/>
            <w:vAlign w:val="center"/>
            <w:hideMark/>
          </w:tcPr>
          <w:p w14:paraId="1568DD4D" w14:textId="1B6CB328"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rastlinnej výroby (VÚRV) </w:t>
            </w:r>
          </w:p>
        </w:tc>
      </w:tr>
      <w:tr w:rsidR="00013FC1" w:rsidRPr="0018112F" w14:paraId="0953C1D6" w14:textId="77777777" w:rsidTr="001A621F">
        <w:trPr>
          <w:tblCellSpacing w:w="15" w:type="dxa"/>
        </w:trPr>
        <w:tc>
          <w:tcPr>
            <w:tcW w:w="0" w:type="auto"/>
            <w:noWrap/>
            <w:vAlign w:val="center"/>
            <w:hideMark/>
          </w:tcPr>
          <w:p w14:paraId="2D35F063" w14:textId="0BF45CB7"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živočíšnej výroby Nitra (VÚŽV) </w:t>
            </w:r>
          </w:p>
        </w:tc>
      </w:tr>
      <w:tr w:rsidR="00013FC1" w:rsidRPr="0018112F" w14:paraId="4796E75A" w14:textId="77777777" w:rsidTr="001A621F">
        <w:trPr>
          <w:tblCellSpacing w:w="15" w:type="dxa"/>
        </w:trPr>
        <w:tc>
          <w:tcPr>
            <w:tcW w:w="0" w:type="auto"/>
            <w:noWrap/>
            <w:vAlign w:val="center"/>
            <w:hideMark/>
          </w:tcPr>
          <w:p w14:paraId="6D3FE73C" w14:textId="5A8EDA0A"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agroekológie (VÚA) </w:t>
            </w:r>
          </w:p>
        </w:tc>
      </w:tr>
      <w:tr w:rsidR="00013FC1" w:rsidRPr="0018112F" w14:paraId="524C4426" w14:textId="77777777" w:rsidTr="001A621F">
        <w:trPr>
          <w:tblCellSpacing w:w="15" w:type="dxa"/>
        </w:trPr>
        <w:tc>
          <w:tcPr>
            <w:tcW w:w="0" w:type="auto"/>
            <w:noWrap/>
            <w:vAlign w:val="center"/>
            <w:hideMark/>
          </w:tcPr>
          <w:p w14:paraId="03363999" w14:textId="490AE298"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trávnych porastov a horského poľnohospodárstva (VÚTPHP) </w:t>
            </w:r>
          </w:p>
        </w:tc>
      </w:tr>
      <w:tr w:rsidR="00013FC1" w:rsidRPr="0018112F" w14:paraId="5BC16CC9" w14:textId="77777777" w:rsidTr="001A621F">
        <w:trPr>
          <w:tblCellSpacing w:w="15" w:type="dxa"/>
        </w:trPr>
        <w:tc>
          <w:tcPr>
            <w:tcW w:w="0" w:type="auto"/>
            <w:noWrap/>
            <w:vAlign w:val="center"/>
            <w:hideMark/>
          </w:tcPr>
          <w:p w14:paraId="52DF4E08" w14:textId="3F63561B"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potravinársky (VÚP) </w:t>
            </w:r>
          </w:p>
        </w:tc>
      </w:tr>
      <w:tr w:rsidR="00013FC1" w:rsidRPr="0018112F" w14:paraId="46EE8530" w14:textId="77777777" w:rsidTr="001A621F">
        <w:trPr>
          <w:tblCellSpacing w:w="15" w:type="dxa"/>
        </w:trPr>
        <w:tc>
          <w:tcPr>
            <w:tcW w:w="0" w:type="auto"/>
            <w:noWrap/>
            <w:vAlign w:val="center"/>
            <w:hideMark/>
          </w:tcPr>
          <w:p w14:paraId="267739BB" w14:textId="3933586C"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Výskumný ústav ekonomiky poľnohospodárstva a potravinárstva (VÚEPP) </w:t>
            </w:r>
          </w:p>
        </w:tc>
      </w:tr>
      <w:tr w:rsidR="00013FC1" w:rsidRPr="0018112F" w14:paraId="6F818113" w14:textId="77777777" w:rsidTr="001A621F">
        <w:trPr>
          <w:tblCellSpacing w:w="15" w:type="dxa"/>
        </w:trPr>
        <w:tc>
          <w:tcPr>
            <w:tcW w:w="0" w:type="auto"/>
            <w:noWrap/>
            <w:vAlign w:val="center"/>
            <w:hideMark/>
          </w:tcPr>
          <w:p w14:paraId="47785C80" w14:textId="3E98B7CC"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VÚPOP - Regionálne pracovisko Banská Bystrica </w:t>
            </w:r>
          </w:p>
        </w:tc>
      </w:tr>
      <w:tr w:rsidR="00013FC1" w:rsidRPr="0018112F" w14:paraId="30087199" w14:textId="77777777" w:rsidTr="001A621F">
        <w:trPr>
          <w:tblCellSpacing w:w="15" w:type="dxa"/>
        </w:trPr>
        <w:tc>
          <w:tcPr>
            <w:tcW w:w="0" w:type="auto"/>
            <w:noWrap/>
            <w:vAlign w:val="center"/>
            <w:hideMark/>
          </w:tcPr>
          <w:p w14:paraId="5641A94A" w14:textId="592F68B6"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VÚPOP - Regionálne pracovisko Prešov </w:t>
            </w:r>
          </w:p>
        </w:tc>
      </w:tr>
      <w:tr w:rsidR="00013FC1" w:rsidRPr="0018112F" w14:paraId="04024F75" w14:textId="77777777" w:rsidTr="001A621F">
        <w:trPr>
          <w:tblCellSpacing w:w="15" w:type="dxa"/>
        </w:trPr>
        <w:tc>
          <w:tcPr>
            <w:tcW w:w="0" w:type="auto"/>
            <w:noWrap/>
            <w:vAlign w:val="center"/>
            <w:hideMark/>
          </w:tcPr>
          <w:p w14:paraId="4EFABBC5" w14:textId="0C81C69E"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VÚRV - Experimentálne pracovisko Borovce </w:t>
            </w:r>
          </w:p>
        </w:tc>
      </w:tr>
      <w:tr w:rsidR="00013FC1" w:rsidRPr="0018112F" w14:paraId="3EF8AF00" w14:textId="77777777" w:rsidTr="001A621F">
        <w:trPr>
          <w:tblCellSpacing w:w="15" w:type="dxa"/>
        </w:trPr>
        <w:tc>
          <w:tcPr>
            <w:tcW w:w="0" w:type="auto"/>
            <w:noWrap/>
            <w:vAlign w:val="center"/>
            <w:hideMark/>
          </w:tcPr>
          <w:p w14:paraId="67AEFBA4" w14:textId="3983CFDE"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VÚRV - Výskumno - šľachtiteľská stanica Vígľaš – Pstruša </w:t>
            </w:r>
          </w:p>
        </w:tc>
      </w:tr>
      <w:tr w:rsidR="00013FC1" w:rsidRPr="0018112F" w14:paraId="718DF0C4" w14:textId="77777777" w:rsidTr="001A621F">
        <w:trPr>
          <w:tblCellSpacing w:w="15" w:type="dxa"/>
        </w:trPr>
        <w:tc>
          <w:tcPr>
            <w:tcW w:w="0" w:type="auto"/>
            <w:noWrap/>
            <w:vAlign w:val="center"/>
            <w:hideMark/>
          </w:tcPr>
          <w:p w14:paraId="655E6678" w14:textId="38F9045F"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VÚRV - Výskumno - šľachtiteľská stanica Malý Šariš </w:t>
            </w:r>
          </w:p>
        </w:tc>
      </w:tr>
      <w:tr w:rsidR="00013FC1" w:rsidRPr="0018112F" w14:paraId="46EBB290" w14:textId="77777777" w:rsidTr="001A621F">
        <w:trPr>
          <w:tblCellSpacing w:w="15" w:type="dxa"/>
        </w:trPr>
        <w:tc>
          <w:tcPr>
            <w:tcW w:w="0" w:type="auto"/>
            <w:noWrap/>
            <w:vAlign w:val="center"/>
            <w:hideMark/>
          </w:tcPr>
          <w:p w14:paraId="6D5A93F9" w14:textId="095708BE"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VÚŽV Nitra - Účelové hospodárstvo Lužianky </w:t>
            </w:r>
          </w:p>
        </w:tc>
      </w:tr>
      <w:tr w:rsidR="00013FC1" w:rsidRPr="0018112F" w14:paraId="14E544E0" w14:textId="77777777" w:rsidTr="001A621F">
        <w:trPr>
          <w:tblCellSpacing w:w="15" w:type="dxa"/>
        </w:trPr>
        <w:tc>
          <w:tcPr>
            <w:tcW w:w="0" w:type="auto"/>
            <w:noWrap/>
            <w:vAlign w:val="center"/>
            <w:hideMark/>
          </w:tcPr>
          <w:p w14:paraId="5B2E28EF" w14:textId="21D7BB53"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VÚŽV Nitra - Ústav včelárstva Liptovský Hrádok </w:t>
            </w:r>
          </w:p>
        </w:tc>
      </w:tr>
      <w:tr w:rsidR="00013FC1" w:rsidRPr="0018112F" w14:paraId="3FDD59C8" w14:textId="77777777" w:rsidTr="001A621F">
        <w:trPr>
          <w:tblCellSpacing w:w="15" w:type="dxa"/>
        </w:trPr>
        <w:tc>
          <w:tcPr>
            <w:tcW w:w="0" w:type="auto"/>
            <w:noWrap/>
            <w:vAlign w:val="center"/>
            <w:hideMark/>
          </w:tcPr>
          <w:p w14:paraId="3A8FF601" w14:textId="0C2B6DAE"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VÚŽV Nitra - Účelové hospodárstvo Trenčianska Teplá </w:t>
            </w:r>
          </w:p>
        </w:tc>
      </w:tr>
      <w:tr w:rsidR="00013FC1" w:rsidRPr="0018112F" w14:paraId="4BC18027" w14:textId="77777777" w:rsidTr="001A621F">
        <w:trPr>
          <w:tblCellSpacing w:w="15" w:type="dxa"/>
        </w:trPr>
        <w:tc>
          <w:tcPr>
            <w:tcW w:w="0" w:type="auto"/>
            <w:noWrap/>
            <w:vAlign w:val="center"/>
            <w:hideMark/>
          </w:tcPr>
          <w:p w14:paraId="29CA2A32" w14:textId="29F93733"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VÚA - Experimentálne pracovisko Milhostov </w:t>
            </w:r>
          </w:p>
        </w:tc>
      </w:tr>
      <w:tr w:rsidR="00013FC1" w:rsidRPr="0018112F" w14:paraId="0E638062" w14:textId="77777777" w:rsidTr="001A621F">
        <w:trPr>
          <w:tblCellSpacing w:w="15" w:type="dxa"/>
        </w:trPr>
        <w:tc>
          <w:tcPr>
            <w:tcW w:w="0" w:type="auto"/>
            <w:noWrap/>
            <w:vAlign w:val="center"/>
            <w:hideMark/>
          </w:tcPr>
          <w:p w14:paraId="595E36A7" w14:textId="729715B9"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VÚTPHP - Regionálne výskumné pracovisko Liptovský Hrádok </w:t>
            </w:r>
          </w:p>
        </w:tc>
      </w:tr>
      <w:tr w:rsidR="00013FC1" w:rsidRPr="0018112F" w14:paraId="48373236" w14:textId="77777777" w:rsidTr="001A621F">
        <w:trPr>
          <w:tblCellSpacing w:w="15" w:type="dxa"/>
        </w:trPr>
        <w:tc>
          <w:tcPr>
            <w:tcW w:w="0" w:type="auto"/>
            <w:noWrap/>
            <w:vAlign w:val="center"/>
            <w:hideMark/>
          </w:tcPr>
          <w:p w14:paraId="1A40EFAB" w14:textId="2E34314C"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VÚTPHP - Regionálne výskumné pracovisko Krivá na Orave </w:t>
            </w:r>
          </w:p>
        </w:tc>
      </w:tr>
      <w:tr w:rsidR="00013FC1" w:rsidRPr="0018112F" w14:paraId="4E69ED0E" w14:textId="77777777" w:rsidTr="001A621F">
        <w:trPr>
          <w:tblCellSpacing w:w="15" w:type="dxa"/>
        </w:trPr>
        <w:tc>
          <w:tcPr>
            <w:tcW w:w="0" w:type="auto"/>
            <w:noWrap/>
            <w:vAlign w:val="center"/>
            <w:hideMark/>
          </w:tcPr>
          <w:p w14:paraId="088E1936" w14:textId="658FC415"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VÚTPHP - Výrobňa trávnych osív Turčianske Teplice (Diviaky) </w:t>
            </w:r>
          </w:p>
        </w:tc>
      </w:tr>
      <w:tr w:rsidR="00013FC1" w:rsidRPr="0018112F" w14:paraId="40E4C6CD" w14:textId="77777777" w:rsidTr="001A621F">
        <w:trPr>
          <w:tblCellSpacing w:w="15" w:type="dxa"/>
        </w:trPr>
        <w:tc>
          <w:tcPr>
            <w:tcW w:w="0" w:type="auto"/>
            <w:noWrap/>
            <w:vAlign w:val="center"/>
            <w:hideMark/>
          </w:tcPr>
          <w:p w14:paraId="50B81404" w14:textId="7170C551" w:rsidR="00013FC1" w:rsidRPr="0018112F" w:rsidRDefault="00013FC1" w:rsidP="00013FC1">
            <w:pPr>
              <w:spacing w:after="0" w:line="240" w:lineRule="auto"/>
              <w:rPr>
                <w:rFonts w:eastAsia="Times New Roman" w:cstheme="minorHAnsi"/>
                <w:lang w:eastAsia="sk-SK"/>
              </w:rPr>
            </w:pPr>
            <w:r w:rsidRPr="0018112F">
              <w:rPr>
                <w:rFonts w:eastAsia="Times New Roman" w:cstheme="minorHAnsi"/>
                <w:lang w:eastAsia="sk-SK"/>
              </w:rPr>
              <w:t xml:space="preserve">- VÚP - Pracovisko Biocentrum Modra </w:t>
            </w:r>
          </w:p>
        </w:tc>
      </w:tr>
    </w:tbl>
    <w:p w14:paraId="23AB8F26" w14:textId="77777777" w:rsidR="005716FA" w:rsidRPr="0018112F" w:rsidRDefault="005716FA" w:rsidP="005716FA">
      <w:pPr>
        <w:tabs>
          <w:tab w:val="right" w:leader="dot" w:pos="3960"/>
          <w:tab w:val="right" w:leader="dot" w:pos="7380"/>
          <w:tab w:val="right" w:leader="dot" w:pos="10080"/>
        </w:tabs>
        <w:spacing w:after="0" w:line="240" w:lineRule="auto"/>
        <w:rPr>
          <w:rFonts w:cstheme="minorHAnsi"/>
        </w:rPr>
      </w:pPr>
    </w:p>
    <w:p w14:paraId="079F7522" w14:textId="77777777" w:rsidR="005716FA" w:rsidRPr="0018112F" w:rsidRDefault="005716FA" w:rsidP="005716FA">
      <w:pPr>
        <w:tabs>
          <w:tab w:val="right" w:leader="dot" w:pos="3960"/>
          <w:tab w:val="right" w:leader="dot" w:pos="7380"/>
          <w:tab w:val="right" w:leader="dot" w:pos="10080"/>
        </w:tabs>
        <w:spacing w:after="0" w:line="240" w:lineRule="auto"/>
        <w:rPr>
          <w:rFonts w:cstheme="minorHAnsi"/>
        </w:rPr>
      </w:pPr>
      <w:r w:rsidRPr="0018112F">
        <w:rPr>
          <w:rFonts w:cstheme="minorHAnsi"/>
        </w:rPr>
        <w:t>Presnú adresu je možné získať na uvedenom linku: http://nppc.sk/index.php/sk/o-nas/kde-nas-najdete</w:t>
      </w:r>
    </w:p>
    <w:p w14:paraId="13BB4550" w14:textId="77777777" w:rsidR="005716FA" w:rsidRPr="0018112F" w:rsidRDefault="005716FA" w:rsidP="007608B6">
      <w:pPr>
        <w:tabs>
          <w:tab w:val="right" w:leader="dot" w:pos="3960"/>
          <w:tab w:val="right" w:leader="dot" w:pos="7380"/>
          <w:tab w:val="right" w:leader="dot" w:pos="10080"/>
        </w:tabs>
        <w:spacing w:after="0" w:line="240" w:lineRule="auto"/>
        <w:rPr>
          <w:rFonts w:cstheme="minorHAnsi"/>
          <w:b/>
        </w:rPr>
      </w:pPr>
    </w:p>
    <w:p w14:paraId="7EA7830C" w14:textId="77777777" w:rsidR="005716FA" w:rsidRPr="0018112F" w:rsidRDefault="005716FA" w:rsidP="005716FA">
      <w:pPr>
        <w:tabs>
          <w:tab w:val="right" w:leader="dot" w:pos="3960"/>
          <w:tab w:val="right" w:leader="dot" w:pos="7380"/>
          <w:tab w:val="right" w:leader="dot" w:pos="10080"/>
        </w:tabs>
        <w:spacing w:after="0" w:line="240" w:lineRule="auto"/>
        <w:rPr>
          <w:rFonts w:cstheme="minorHAnsi"/>
          <w:b/>
        </w:rPr>
      </w:pPr>
      <w:r w:rsidRPr="0018112F">
        <w:rPr>
          <w:rFonts w:cstheme="minorHAnsi"/>
          <w:b/>
        </w:rPr>
        <w:t>Počet objektov:</w:t>
      </w:r>
    </w:p>
    <w:p w14:paraId="7B5B4EE1" w14:textId="77777777" w:rsidR="005716FA" w:rsidRPr="0018112F" w:rsidRDefault="005716FA" w:rsidP="005716FA">
      <w:pPr>
        <w:tabs>
          <w:tab w:val="right" w:leader="dot" w:pos="3960"/>
          <w:tab w:val="right" w:leader="dot" w:pos="7380"/>
          <w:tab w:val="right" w:leader="dot" w:pos="10080"/>
        </w:tabs>
        <w:spacing w:after="0" w:line="240" w:lineRule="auto"/>
        <w:rPr>
          <w:rFonts w:cstheme="minorHAnsi"/>
          <w:b/>
        </w:rPr>
      </w:pPr>
    </w:p>
    <w:tbl>
      <w:tblPr>
        <w:tblW w:w="8926" w:type="dxa"/>
        <w:tblCellMar>
          <w:left w:w="70" w:type="dxa"/>
          <w:right w:w="70" w:type="dxa"/>
        </w:tblCellMar>
        <w:tblLook w:val="04A0" w:firstRow="1" w:lastRow="0" w:firstColumn="1" w:lastColumn="0" w:noHBand="0" w:noVBand="1"/>
      </w:tblPr>
      <w:tblGrid>
        <w:gridCol w:w="1271"/>
        <w:gridCol w:w="7655"/>
      </w:tblGrid>
      <w:tr w:rsidR="005716FA" w:rsidRPr="0018112F" w14:paraId="54717F49" w14:textId="77777777" w:rsidTr="003743A2">
        <w:trPr>
          <w:trHeight w:val="700"/>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E00C0" w14:textId="77777777" w:rsidR="005716FA" w:rsidRPr="0018112F" w:rsidRDefault="005716FA" w:rsidP="003743A2">
            <w:pPr>
              <w:spacing w:after="0" w:line="240" w:lineRule="auto"/>
              <w:jc w:val="center"/>
              <w:rPr>
                <w:rFonts w:eastAsia="Times New Roman" w:cstheme="minorHAnsi"/>
                <w:b/>
                <w:bCs/>
                <w:color w:val="000000"/>
                <w:lang w:eastAsia="sk-SK"/>
              </w:rPr>
            </w:pPr>
            <w:r w:rsidRPr="0018112F">
              <w:rPr>
                <w:rFonts w:eastAsia="Times New Roman" w:cstheme="minorHAnsi"/>
                <w:b/>
                <w:bCs/>
                <w:color w:val="000000"/>
                <w:lang w:eastAsia="sk-SK"/>
              </w:rPr>
              <w:t>Poradové číslo objektu</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9FBF0F" w14:textId="77777777" w:rsidR="005716FA" w:rsidRPr="0018112F" w:rsidRDefault="005716FA" w:rsidP="003743A2">
            <w:pPr>
              <w:spacing w:after="0" w:line="240" w:lineRule="auto"/>
              <w:jc w:val="center"/>
              <w:rPr>
                <w:rFonts w:eastAsia="Times New Roman" w:cstheme="minorHAnsi"/>
                <w:b/>
                <w:bCs/>
                <w:color w:val="000000"/>
                <w:lang w:eastAsia="sk-SK"/>
              </w:rPr>
            </w:pPr>
            <w:r w:rsidRPr="0018112F">
              <w:rPr>
                <w:rFonts w:eastAsia="Times New Roman" w:cstheme="minorHAnsi"/>
                <w:b/>
                <w:bCs/>
                <w:color w:val="000000"/>
                <w:lang w:eastAsia="sk-SK"/>
              </w:rPr>
              <w:t>Názvy objektov NPPC</w:t>
            </w:r>
          </w:p>
        </w:tc>
      </w:tr>
      <w:tr w:rsidR="005716FA" w:rsidRPr="0018112F" w14:paraId="1269012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2CEF6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53E8509A"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rastlinnej výroby, Piešťany</w:t>
            </w:r>
          </w:p>
        </w:tc>
      </w:tr>
      <w:tr w:rsidR="005716FA" w:rsidRPr="0018112F" w14:paraId="659451A6"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5E33D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w:t>
            </w:r>
          </w:p>
        </w:tc>
        <w:tc>
          <w:tcPr>
            <w:tcW w:w="7655" w:type="dxa"/>
            <w:tcBorders>
              <w:top w:val="nil"/>
              <w:left w:val="nil"/>
              <w:bottom w:val="single" w:sz="4" w:space="0" w:color="auto"/>
              <w:right w:val="single" w:sz="4" w:space="0" w:color="auto"/>
            </w:tcBorders>
            <w:shd w:val="clear" w:color="auto" w:fill="auto"/>
            <w:vAlign w:val="center"/>
            <w:hideMark/>
          </w:tcPr>
          <w:p w14:paraId="75F8D1C4"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Vrátnica stará</w:t>
            </w:r>
          </w:p>
        </w:tc>
      </w:tr>
      <w:tr w:rsidR="005716FA" w:rsidRPr="0018112F" w14:paraId="5CA051B7"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0D3A7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w:t>
            </w:r>
          </w:p>
        </w:tc>
        <w:tc>
          <w:tcPr>
            <w:tcW w:w="7655" w:type="dxa"/>
            <w:tcBorders>
              <w:top w:val="nil"/>
              <w:left w:val="nil"/>
              <w:bottom w:val="single" w:sz="4" w:space="0" w:color="auto"/>
              <w:right w:val="single" w:sz="4" w:space="0" w:color="auto"/>
            </w:tcBorders>
            <w:shd w:val="clear" w:color="auto" w:fill="auto"/>
            <w:vAlign w:val="center"/>
            <w:hideMark/>
          </w:tcPr>
          <w:p w14:paraId="448926B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Vrátnica nová</w:t>
            </w:r>
          </w:p>
        </w:tc>
      </w:tr>
      <w:tr w:rsidR="005716FA" w:rsidRPr="0018112F" w14:paraId="177DCC2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6BBBA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w:t>
            </w:r>
          </w:p>
        </w:tc>
        <w:tc>
          <w:tcPr>
            <w:tcW w:w="7655" w:type="dxa"/>
            <w:tcBorders>
              <w:top w:val="nil"/>
              <w:left w:val="nil"/>
              <w:bottom w:val="single" w:sz="4" w:space="0" w:color="auto"/>
              <w:right w:val="single" w:sz="4" w:space="0" w:color="auto"/>
            </w:tcBorders>
            <w:shd w:val="clear" w:color="auto" w:fill="auto"/>
            <w:vAlign w:val="center"/>
            <w:hideMark/>
          </w:tcPr>
          <w:p w14:paraId="790A341A"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 nová</w:t>
            </w:r>
          </w:p>
        </w:tc>
      </w:tr>
      <w:tr w:rsidR="005716FA" w:rsidRPr="0018112F" w14:paraId="79D4328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00C92B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w:t>
            </w:r>
          </w:p>
        </w:tc>
        <w:tc>
          <w:tcPr>
            <w:tcW w:w="7655" w:type="dxa"/>
            <w:tcBorders>
              <w:top w:val="nil"/>
              <w:left w:val="nil"/>
              <w:bottom w:val="single" w:sz="4" w:space="0" w:color="auto"/>
              <w:right w:val="single" w:sz="4" w:space="0" w:color="auto"/>
            </w:tcBorders>
            <w:shd w:val="clear" w:color="auto" w:fill="auto"/>
            <w:vAlign w:val="center"/>
            <w:hideMark/>
          </w:tcPr>
          <w:p w14:paraId="0D65149B"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Génová banka</w:t>
            </w:r>
          </w:p>
        </w:tc>
      </w:tr>
      <w:tr w:rsidR="005716FA" w:rsidRPr="0018112F" w14:paraId="13DD5E8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A37C6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w:t>
            </w:r>
          </w:p>
        </w:tc>
        <w:tc>
          <w:tcPr>
            <w:tcW w:w="7655" w:type="dxa"/>
            <w:tcBorders>
              <w:top w:val="nil"/>
              <w:left w:val="nil"/>
              <w:bottom w:val="single" w:sz="4" w:space="0" w:color="auto"/>
              <w:right w:val="single" w:sz="4" w:space="0" w:color="auto"/>
            </w:tcBorders>
            <w:shd w:val="clear" w:color="auto" w:fill="auto"/>
            <w:vAlign w:val="center"/>
            <w:hideMark/>
          </w:tcPr>
          <w:p w14:paraId="06E82B9A"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Stredná budova</w:t>
            </w:r>
          </w:p>
        </w:tc>
      </w:tr>
      <w:tr w:rsidR="005716FA" w:rsidRPr="0018112F" w14:paraId="523BB66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813C7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w:t>
            </w:r>
          </w:p>
        </w:tc>
        <w:tc>
          <w:tcPr>
            <w:tcW w:w="7655" w:type="dxa"/>
            <w:tcBorders>
              <w:top w:val="nil"/>
              <w:left w:val="nil"/>
              <w:bottom w:val="single" w:sz="4" w:space="0" w:color="auto"/>
              <w:right w:val="single" w:sz="4" w:space="0" w:color="auto"/>
            </w:tcBorders>
            <w:shd w:val="clear" w:color="auto" w:fill="auto"/>
            <w:vAlign w:val="center"/>
            <w:hideMark/>
          </w:tcPr>
          <w:p w14:paraId="2EFA4527"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Stará budova</w:t>
            </w:r>
          </w:p>
        </w:tc>
      </w:tr>
      <w:tr w:rsidR="005716FA" w:rsidRPr="0018112F" w14:paraId="4A42F89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D20B2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w:t>
            </w:r>
          </w:p>
        </w:tc>
        <w:tc>
          <w:tcPr>
            <w:tcW w:w="7655" w:type="dxa"/>
            <w:tcBorders>
              <w:top w:val="nil"/>
              <w:left w:val="nil"/>
              <w:bottom w:val="single" w:sz="4" w:space="0" w:color="auto"/>
              <w:right w:val="single" w:sz="4" w:space="0" w:color="auto"/>
            </w:tcBorders>
            <w:shd w:val="clear" w:color="auto" w:fill="auto"/>
            <w:vAlign w:val="center"/>
            <w:hideMark/>
          </w:tcPr>
          <w:p w14:paraId="3001A5D0"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Laboratórium mikrobiológie</w:t>
            </w:r>
          </w:p>
        </w:tc>
      </w:tr>
      <w:tr w:rsidR="005716FA" w:rsidRPr="0018112F" w14:paraId="6486997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46FB58"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w:t>
            </w:r>
          </w:p>
        </w:tc>
        <w:tc>
          <w:tcPr>
            <w:tcW w:w="7655" w:type="dxa"/>
            <w:tcBorders>
              <w:top w:val="nil"/>
              <w:left w:val="nil"/>
              <w:bottom w:val="single" w:sz="4" w:space="0" w:color="auto"/>
              <w:right w:val="single" w:sz="4" w:space="0" w:color="auto"/>
            </w:tcBorders>
            <w:shd w:val="clear" w:color="auto" w:fill="auto"/>
            <w:vAlign w:val="center"/>
            <w:hideMark/>
          </w:tcPr>
          <w:p w14:paraId="6C250D92"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Garáže</w:t>
            </w:r>
          </w:p>
        </w:tc>
      </w:tr>
      <w:tr w:rsidR="005716FA" w:rsidRPr="0018112F" w14:paraId="4BB3F6A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BB4F9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w:t>
            </w:r>
          </w:p>
        </w:tc>
        <w:tc>
          <w:tcPr>
            <w:tcW w:w="7655" w:type="dxa"/>
            <w:tcBorders>
              <w:top w:val="nil"/>
              <w:left w:val="nil"/>
              <w:bottom w:val="single" w:sz="4" w:space="0" w:color="auto"/>
              <w:right w:val="single" w:sz="4" w:space="0" w:color="auto"/>
            </w:tcBorders>
            <w:shd w:val="clear" w:color="auto" w:fill="auto"/>
            <w:vAlign w:val="center"/>
            <w:hideMark/>
          </w:tcPr>
          <w:p w14:paraId="1EE82A85"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Snopkáreň</w:t>
            </w:r>
          </w:p>
        </w:tc>
      </w:tr>
      <w:tr w:rsidR="005716FA" w:rsidRPr="0018112F" w14:paraId="5E1739A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0B13D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w:t>
            </w:r>
          </w:p>
        </w:tc>
        <w:tc>
          <w:tcPr>
            <w:tcW w:w="7655" w:type="dxa"/>
            <w:tcBorders>
              <w:top w:val="nil"/>
              <w:left w:val="nil"/>
              <w:bottom w:val="single" w:sz="4" w:space="0" w:color="auto"/>
              <w:right w:val="single" w:sz="4" w:space="0" w:color="auto"/>
            </w:tcBorders>
            <w:shd w:val="clear" w:color="auto" w:fill="auto"/>
            <w:vAlign w:val="center"/>
            <w:hideMark/>
          </w:tcPr>
          <w:p w14:paraId="0E0482B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Skleník</w:t>
            </w:r>
          </w:p>
        </w:tc>
      </w:tr>
      <w:tr w:rsidR="005716FA" w:rsidRPr="0018112F" w14:paraId="7E5D5DF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0BF56A"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w:t>
            </w:r>
          </w:p>
        </w:tc>
        <w:tc>
          <w:tcPr>
            <w:tcW w:w="7655" w:type="dxa"/>
            <w:tcBorders>
              <w:top w:val="nil"/>
              <w:left w:val="nil"/>
              <w:bottom w:val="single" w:sz="4" w:space="0" w:color="auto"/>
              <w:right w:val="single" w:sz="4" w:space="0" w:color="auto"/>
            </w:tcBorders>
            <w:shd w:val="clear" w:color="auto" w:fill="auto"/>
            <w:vAlign w:val="center"/>
            <w:hideMark/>
          </w:tcPr>
          <w:p w14:paraId="31D2C85D"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Laminátový oblúkový sklad 1</w:t>
            </w:r>
          </w:p>
        </w:tc>
      </w:tr>
      <w:tr w:rsidR="005716FA" w:rsidRPr="0018112F" w14:paraId="158B5E9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EBBAA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w:t>
            </w:r>
          </w:p>
        </w:tc>
        <w:tc>
          <w:tcPr>
            <w:tcW w:w="7655" w:type="dxa"/>
            <w:tcBorders>
              <w:top w:val="nil"/>
              <w:left w:val="nil"/>
              <w:bottom w:val="single" w:sz="4" w:space="0" w:color="auto"/>
              <w:right w:val="single" w:sz="4" w:space="0" w:color="auto"/>
            </w:tcBorders>
            <w:shd w:val="clear" w:color="auto" w:fill="auto"/>
            <w:vAlign w:val="center"/>
            <w:hideMark/>
          </w:tcPr>
          <w:p w14:paraId="1465842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Laminátový oblúkový sklad 2</w:t>
            </w:r>
          </w:p>
        </w:tc>
      </w:tr>
      <w:tr w:rsidR="005716FA" w:rsidRPr="0018112F" w14:paraId="0028786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B907A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lastRenderedPageBreak/>
              <w:t>13.</w:t>
            </w:r>
          </w:p>
        </w:tc>
        <w:tc>
          <w:tcPr>
            <w:tcW w:w="7655" w:type="dxa"/>
            <w:tcBorders>
              <w:top w:val="nil"/>
              <w:left w:val="nil"/>
              <w:bottom w:val="single" w:sz="4" w:space="0" w:color="auto"/>
              <w:right w:val="single" w:sz="4" w:space="0" w:color="auto"/>
            </w:tcBorders>
            <w:shd w:val="clear" w:color="auto" w:fill="auto"/>
            <w:vAlign w:val="center"/>
            <w:hideMark/>
          </w:tcPr>
          <w:p w14:paraId="3B672CA5"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Dielne – plynová kotolňa</w:t>
            </w:r>
          </w:p>
        </w:tc>
      </w:tr>
      <w:tr w:rsidR="005716FA" w:rsidRPr="0018112F" w14:paraId="642299A1"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9FE5A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14.</w:t>
            </w:r>
          </w:p>
        </w:tc>
        <w:tc>
          <w:tcPr>
            <w:tcW w:w="7655" w:type="dxa"/>
            <w:tcBorders>
              <w:top w:val="nil"/>
              <w:left w:val="nil"/>
              <w:bottom w:val="single" w:sz="4" w:space="0" w:color="auto"/>
              <w:right w:val="single" w:sz="4" w:space="0" w:color="auto"/>
            </w:tcBorders>
            <w:shd w:val="clear" w:color="auto" w:fill="auto"/>
            <w:vAlign w:val="center"/>
            <w:hideMark/>
          </w:tcPr>
          <w:p w14:paraId="303B0B05"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Regulačná stanica plynu</w:t>
            </w:r>
          </w:p>
        </w:tc>
      </w:tr>
      <w:tr w:rsidR="005716FA" w:rsidRPr="0018112F" w14:paraId="2F75898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6C950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15.</w:t>
            </w:r>
          </w:p>
        </w:tc>
        <w:tc>
          <w:tcPr>
            <w:tcW w:w="7655" w:type="dxa"/>
            <w:tcBorders>
              <w:top w:val="nil"/>
              <w:left w:val="nil"/>
              <w:bottom w:val="single" w:sz="4" w:space="0" w:color="auto"/>
              <w:right w:val="single" w:sz="4" w:space="0" w:color="auto"/>
            </w:tcBorders>
            <w:shd w:val="clear" w:color="auto" w:fill="auto"/>
            <w:vAlign w:val="center"/>
            <w:hideMark/>
          </w:tcPr>
          <w:p w14:paraId="469DD15C" w14:textId="77777777" w:rsidR="005716FA" w:rsidRPr="0018112F" w:rsidRDefault="005716FA" w:rsidP="003743A2">
            <w:pPr>
              <w:spacing w:after="0" w:line="240" w:lineRule="auto"/>
              <w:rPr>
                <w:rFonts w:eastAsia="Times New Roman" w:cstheme="minorHAnsi"/>
                <w:strike/>
                <w:lang w:eastAsia="sk-SK"/>
              </w:rPr>
            </w:pPr>
            <w:r w:rsidRPr="0018112F">
              <w:rPr>
                <w:rFonts w:eastAsia="Times New Roman" w:cstheme="minorHAnsi"/>
                <w:lang w:eastAsia="sk-SK"/>
              </w:rPr>
              <w:t>Sklad plechový</w:t>
            </w:r>
          </w:p>
        </w:tc>
      </w:tr>
      <w:tr w:rsidR="005716FA" w:rsidRPr="0018112F" w14:paraId="7E9232A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2977A7"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16.</w:t>
            </w:r>
          </w:p>
        </w:tc>
        <w:tc>
          <w:tcPr>
            <w:tcW w:w="7655" w:type="dxa"/>
            <w:tcBorders>
              <w:top w:val="nil"/>
              <w:left w:val="nil"/>
              <w:bottom w:val="single" w:sz="4" w:space="0" w:color="auto"/>
              <w:right w:val="single" w:sz="4" w:space="0" w:color="auto"/>
            </w:tcBorders>
            <w:shd w:val="clear" w:color="auto" w:fill="auto"/>
            <w:vAlign w:val="center"/>
            <w:hideMark/>
          </w:tcPr>
          <w:p w14:paraId="10E00E53"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Sklad horľavých kvapalín</w:t>
            </w:r>
          </w:p>
        </w:tc>
      </w:tr>
      <w:tr w:rsidR="005716FA" w:rsidRPr="0018112F" w14:paraId="650AE0C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9AE5330" w14:textId="77777777" w:rsidR="005716FA" w:rsidRPr="0018112F" w:rsidRDefault="005716FA" w:rsidP="003743A2">
            <w:pPr>
              <w:spacing w:after="0" w:line="240" w:lineRule="auto"/>
              <w:jc w:val="center"/>
              <w:rPr>
                <w:rFonts w:eastAsia="Times New Roman" w:cstheme="minorHAnsi"/>
                <w:color w:val="000000"/>
                <w:lang w:eastAsia="sk-SK"/>
              </w:rPr>
            </w:pPr>
          </w:p>
        </w:tc>
        <w:tc>
          <w:tcPr>
            <w:tcW w:w="7655" w:type="dxa"/>
            <w:tcBorders>
              <w:top w:val="nil"/>
              <w:left w:val="nil"/>
              <w:bottom w:val="single" w:sz="4" w:space="0" w:color="auto"/>
              <w:right w:val="single" w:sz="4" w:space="0" w:color="auto"/>
            </w:tcBorders>
            <w:shd w:val="clear" w:color="auto" w:fill="auto"/>
            <w:vAlign w:val="center"/>
          </w:tcPr>
          <w:p w14:paraId="3FBA3187" w14:textId="77777777" w:rsidR="005716FA" w:rsidRPr="0018112F" w:rsidRDefault="005716FA" w:rsidP="003743A2">
            <w:pPr>
              <w:spacing w:after="0" w:line="240" w:lineRule="auto"/>
              <w:rPr>
                <w:rFonts w:eastAsia="Times New Roman" w:cstheme="minorHAnsi"/>
                <w:color w:val="000000"/>
                <w:lang w:eastAsia="sk-SK"/>
              </w:rPr>
            </w:pPr>
          </w:p>
        </w:tc>
      </w:tr>
      <w:tr w:rsidR="005716FA" w:rsidRPr="0018112F" w14:paraId="63A9821F"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5D4EB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noWrap/>
            <w:vAlign w:val="bottom"/>
            <w:hideMark/>
          </w:tcPr>
          <w:p w14:paraId="2FA18CF6"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rastlinnej výroby, Experimentálne pracovisko Borovce</w:t>
            </w:r>
          </w:p>
        </w:tc>
      </w:tr>
      <w:tr w:rsidR="005716FA" w:rsidRPr="0018112F" w14:paraId="2436157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F1C76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17.</w:t>
            </w:r>
          </w:p>
        </w:tc>
        <w:tc>
          <w:tcPr>
            <w:tcW w:w="7655" w:type="dxa"/>
            <w:tcBorders>
              <w:top w:val="nil"/>
              <w:left w:val="nil"/>
              <w:bottom w:val="single" w:sz="4" w:space="0" w:color="auto"/>
              <w:right w:val="single" w:sz="4" w:space="0" w:color="auto"/>
            </w:tcBorders>
            <w:shd w:val="clear" w:color="auto" w:fill="auto"/>
            <w:vAlign w:val="center"/>
            <w:hideMark/>
          </w:tcPr>
          <w:p w14:paraId="6E7BF36A"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Hlavná administratívna budova</w:t>
            </w:r>
          </w:p>
        </w:tc>
      </w:tr>
      <w:tr w:rsidR="005716FA" w:rsidRPr="0018112F" w14:paraId="389E0F4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E2DFC8"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18.</w:t>
            </w:r>
          </w:p>
        </w:tc>
        <w:tc>
          <w:tcPr>
            <w:tcW w:w="7655" w:type="dxa"/>
            <w:tcBorders>
              <w:top w:val="nil"/>
              <w:left w:val="nil"/>
              <w:bottom w:val="single" w:sz="4" w:space="0" w:color="auto"/>
              <w:right w:val="single" w:sz="4" w:space="0" w:color="auto"/>
            </w:tcBorders>
            <w:shd w:val="clear" w:color="auto" w:fill="auto"/>
            <w:vAlign w:val="center"/>
            <w:hideMark/>
          </w:tcPr>
          <w:p w14:paraId="1FAFDC2B"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Dielne malop. Technika</w:t>
            </w:r>
          </w:p>
        </w:tc>
      </w:tr>
      <w:tr w:rsidR="005716FA" w:rsidRPr="0018112F" w14:paraId="6312943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BDC0D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19.</w:t>
            </w:r>
          </w:p>
        </w:tc>
        <w:tc>
          <w:tcPr>
            <w:tcW w:w="7655" w:type="dxa"/>
            <w:tcBorders>
              <w:top w:val="nil"/>
              <w:left w:val="nil"/>
              <w:bottom w:val="single" w:sz="4" w:space="0" w:color="auto"/>
              <w:right w:val="single" w:sz="4" w:space="0" w:color="auto"/>
            </w:tcBorders>
            <w:shd w:val="clear" w:color="auto" w:fill="auto"/>
            <w:vAlign w:val="center"/>
            <w:hideMark/>
          </w:tcPr>
          <w:p w14:paraId="649C8120"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 xml:space="preserve">Sýpka </w:t>
            </w:r>
          </w:p>
        </w:tc>
      </w:tr>
      <w:tr w:rsidR="005716FA" w:rsidRPr="0018112F" w14:paraId="6531FFF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CD224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20.</w:t>
            </w:r>
          </w:p>
        </w:tc>
        <w:tc>
          <w:tcPr>
            <w:tcW w:w="7655" w:type="dxa"/>
            <w:tcBorders>
              <w:top w:val="nil"/>
              <w:left w:val="nil"/>
              <w:bottom w:val="single" w:sz="4" w:space="0" w:color="auto"/>
              <w:right w:val="single" w:sz="4" w:space="0" w:color="auto"/>
            </w:tcBorders>
            <w:shd w:val="clear" w:color="auto" w:fill="auto"/>
            <w:vAlign w:val="center"/>
            <w:hideMark/>
          </w:tcPr>
          <w:p w14:paraId="0AA7DF6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Sklad osív</w:t>
            </w:r>
          </w:p>
        </w:tc>
      </w:tr>
      <w:tr w:rsidR="005716FA" w:rsidRPr="0018112F" w14:paraId="70AB5A7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36154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21.</w:t>
            </w:r>
          </w:p>
        </w:tc>
        <w:tc>
          <w:tcPr>
            <w:tcW w:w="7655" w:type="dxa"/>
            <w:tcBorders>
              <w:top w:val="nil"/>
              <w:left w:val="nil"/>
              <w:bottom w:val="single" w:sz="4" w:space="0" w:color="auto"/>
              <w:right w:val="single" w:sz="4" w:space="0" w:color="auto"/>
            </w:tcBorders>
            <w:shd w:val="clear" w:color="auto" w:fill="auto"/>
            <w:vAlign w:val="center"/>
            <w:hideMark/>
          </w:tcPr>
          <w:p w14:paraId="17DC1200"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Hala obilia, čistička</w:t>
            </w:r>
          </w:p>
        </w:tc>
      </w:tr>
      <w:tr w:rsidR="005716FA" w:rsidRPr="0018112F" w14:paraId="317ADD66"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BAB0F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22.</w:t>
            </w:r>
          </w:p>
        </w:tc>
        <w:tc>
          <w:tcPr>
            <w:tcW w:w="7655" w:type="dxa"/>
            <w:tcBorders>
              <w:top w:val="nil"/>
              <w:left w:val="nil"/>
              <w:bottom w:val="single" w:sz="4" w:space="0" w:color="auto"/>
              <w:right w:val="single" w:sz="4" w:space="0" w:color="auto"/>
            </w:tcBorders>
            <w:shd w:val="clear" w:color="auto" w:fill="auto"/>
            <w:vAlign w:val="center"/>
            <w:hideMark/>
          </w:tcPr>
          <w:p w14:paraId="2D22F76D"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Sklad PHM</w:t>
            </w:r>
          </w:p>
        </w:tc>
      </w:tr>
      <w:tr w:rsidR="005716FA" w:rsidRPr="0018112F" w14:paraId="112CCC8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8C72D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23.</w:t>
            </w:r>
          </w:p>
        </w:tc>
        <w:tc>
          <w:tcPr>
            <w:tcW w:w="7655" w:type="dxa"/>
            <w:tcBorders>
              <w:top w:val="nil"/>
              <w:left w:val="nil"/>
              <w:bottom w:val="single" w:sz="4" w:space="0" w:color="auto"/>
              <w:right w:val="single" w:sz="4" w:space="0" w:color="auto"/>
            </w:tcBorders>
            <w:shd w:val="clear" w:color="auto" w:fill="auto"/>
            <w:vAlign w:val="center"/>
            <w:hideMark/>
          </w:tcPr>
          <w:p w14:paraId="141F55D7"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Garáže</w:t>
            </w:r>
          </w:p>
        </w:tc>
      </w:tr>
      <w:tr w:rsidR="005716FA" w:rsidRPr="0018112F" w14:paraId="4364524F"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AE61E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24.</w:t>
            </w:r>
          </w:p>
        </w:tc>
        <w:tc>
          <w:tcPr>
            <w:tcW w:w="7655" w:type="dxa"/>
            <w:tcBorders>
              <w:top w:val="nil"/>
              <w:left w:val="nil"/>
              <w:bottom w:val="single" w:sz="4" w:space="0" w:color="auto"/>
              <w:right w:val="single" w:sz="4" w:space="0" w:color="auto"/>
            </w:tcBorders>
            <w:shd w:val="clear" w:color="auto" w:fill="auto"/>
            <w:vAlign w:val="center"/>
            <w:hideMark/>
          </w:tcPr>
          <w:p w14:paraId="02EFC4FA"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Šatne</w:t>
            </w:r>
          </w:p>
        </w:tc>
      </w:tr>
      <w:tr w:rsidR="005716FA" w:rsidRPr="0018112F" w14:paraId="4D32CAF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B66FF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25.</w:t>
            </w:r>
          </w:p>
        </w:tc>
        <w:tc>
          <w:tcPr>
            <w:tcW w:w="7655" w:type="dxa"/>
            <w:tcBorders>
              <w:top w:val="nil"/>
              <w:left w:val="nil"/>
              <w:bottom w:val="single" w:sz="4" w:space="0" w:color="auto"/>
              <w:right w:val="single" w:sz="4" w:space="0" w:color="auto"/>
            </w:tcBorders>
            <w:shd w:val="clear" w:color="auto" w:fill="auto"/>
            <w:vAlign w:val="center"/>
            <w:hideMark/>
          </w:tcPr>
          <w:p w14:paraId="43F29B0B"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Dielne, opravárenská hala</w:t>
            </w:r>
          </w:p>
        </w:tc>
      </w:tr>
      <w:tr w:rsidR="005716FA" w:rsidRPr="0018112F" w14:paraId="60A42B3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A0402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26.</w:t>
            </w:r>
          </w:p>
        </w:tc>
        <w:tc>
          <w:tcPr>
            <w:tcW w:w="7655" w:type="dxa"/>
            <w:tcBorders>
              <w:top w:val="nil"/>
              <w:left w:val="nil"/>
              <w:bottom w:val="single" w:sz="4" w:space="0" w:color="auto"/>
              <w:right w:val="single" w:sz="4" w:space="0" w:color="auto"/>
            </w:tcBorders>
            <w:shd w:val="clear" w:color="auto" w:fill="auto"/>
            <w:vAlign w:val="center"/>
            <w:hideMark/>
          </w:tcPr>
          <w:p w14:paraId="0EC96E9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Stará administratívna budova</w:t>
            </w:r>
          </w:p>
        </w:tc>
      </w:tr>
      <w:tr w:rsidR="005716FA" w:rsidRPr="0018112F" w14:paraId="7ACE131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1B863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27.</w:t>
            </w:r>
          </w:p>
        </w:tc>
        <w:tc>
          <w:tcPr>
            <w:tcW w:w="7655" w:type="dxa"/>
            <w:tcBorders>
              <w:top w:val="nil"/>
              <w:left w:val="nil"/>
              <w:bottom w:val="single" w:sz="4" w:space="0" w:color="auto"/>
              <w:right w:val="single" w:sz="4" w:space="0" w:color="auto"/>
            </w:tcBorders>
            <w:shd w:val="clear" w:color="auto" w:fill="auto"/>
            <w:vAlign w:val="center"/>
            <w:hideMark/>
          </w:tcPr>
          <w:p w14:paraId="5BF901F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Prevádzková budova (Kravín)</w:t>
            </w:r>
          </w:p>
        </w:tc>
      </w:tr>
      <w:tr w:rsidR="005716FA" w:rsidRPr="0018112F" w14:paraId="6BC8DA7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C00EF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28.</w:t>
            </w:r>
          </w:p>
        </w:tc>
        <w:tc>
          <w:tcPr>
            <w:tcW w:w="7655" w:type="dxa"/>
            <w:tcBorders>
              <w:top w:val="nil"/>
              <w:left w:val="nil"/>
              <w:bottom w:val="single" w:sz="4" w:space="0" w:color="auto"/>
              <w:right w:val="single" w:sz="4" w:space="0" w:color="auto"/>
            </w:tcBorders>
            <w:shd w:val="clear" w:color="auto" w:fill="auto"/>
            <w:vAlign w:val="center"/>
            <w:hideMark/>
          </w:tcPr>
          <w:p w14:paraId="390ABB8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Teľatník</w:t>
            </w:r>
          </w:p>
        </w:tc>
      </w:tr>
      <w:tr w:rsidR="005716FA" w:rsidRPr="0018112F" w14:paraId="27927EC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712E4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29.</w:t>
            </w:r>
          </w:p>
        </w:tc>
        <w:tc>
          <w:tcPr>
            <w:tcW w:w="7655" w:type="dxa"/>
            <w:tcBorders>
              <w:top w:val="nil"/>
              <w:left w:val="nil"/>
              <w:bottom w:val="single" w:sz="4" w:space="0" w:color="auto"/>
              <w:right w:val="single" w:sz="4" w:space="0" w:color="auto"/>
            </w:tcBorders>
            <w:shd w:val="clear" w:color="auto" w:fill="auto"/>
            <w:vAlign w:val="center"/>
            <w:hideMark/>
          </w:tcPr>
          <w:p w14:paraId="7809B5DB"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Regulačná stanica plynu</w:t>
            </w:r>
          </w:p>
        </w:tc>
      </w:tr>
      <w:tr w:rsidR="005716FA" w:rsidRPr="0018112F" w14:paraId="48D3CB45"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15970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69504E2C"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rastlinnej výroby: Výskumná a šľachtiteľská stanica, Vígľaš – Pstruša</w:t>
            </w:r>
          </w:p>
        </w:tc>
      </w:tr>
      <w:tr w:rsidR="005716FA" w:rsidRPr="0018112F" w14:paraId="650C640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29F56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30.</w:t>
            </w:r>
          </w:p>
        </w:tc>
        <w:tc>
          <w:tcPr>
            <w:tcW w:w="7655" w:type="dxa"/>
            <w:tcBorders>
              <w:top w:val="nil"/>
              <w:left w:val="nil"/>
              <w:bottom w:val="single" w:sz="4" w:space="0" w:color="auto"/>
              <w:right w:val="single" w:sz="4" w:space="0" w:color="auto"/>
            </w:tcBorders>
            <w:shd w:val="clear" w:color="auto" w:fill="auto"/>
            <w:vAlign w:val="center"/>
            <w:hideMark/>
          </w:tcPr>
          <w:p w14:paraId="64B73F83"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w:t>
            </w:r>
          </w:p>
        </w:tc>
      </w:tr>
      <w:tr w:rsidR="005716FA" w:rsidRPr="0018112F" w14:paraId="2205EDF7"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67185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31.</w:t>
            </w:r>
          </w:p>
        </w:tc>
        <w:tc>
          <w:tcPr>
            <w:tcW w:w="7655" w:type="dxa"/>
            <w:tcBorders>
              <w:top w:val="nil"/>
              <w:left w:val="nil"/>
              <w:bottom w:val="single" w:sz="4" w:space="0" w:color="auto"/>
              <w:right w:val="single" w:sz="4" w:space="0" w:color="auto"/>
            </w:tcBorders>
            <w:shd w:val="clear" w:color="auto" w:fill="auto"/>
            <w:vAlign w:val="center"/>
            <w:hideMark/>
          </w:tcPr>
          <w:p w14:paraId="391CD43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 - skleník – sklad</w:t>
            </w:r>
          </w:p>
        </w:tc>
      </w:tr>
      <w:tr w:rsidR="005716FA" w:rsidRPr="0018112F" w14:paraId="29AE1A9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86E81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32.</w:t>
            </w:r>
          </w:p>
        </w:tc>
        <w:tc>
          <w:tcPr>
            <w:tcW w:w="7655" w:type="dxa"/>
            <w:tcBorders>
              <w:top w:val="nil"/>
              <w:left w:val="nil"/>
              <w:bottom w:val="single" w:sz="4" w:space="0" w:color="auto"/>
              <w:right w:val="single" w:sz="4" w:space="0" w:color="auto"/>
            </w:tcBorders>
            <w:shd w:val="clear" w:color="auto" w:fill="auto"/>
            <w:vAlign w:val="center"/>
            <w:hideMark/>
          </w:tcPr>
          <w:p w14:paraId="4A8349A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Snopkáreň</w:t>
            </w:r>
          </w:p>
        </w:tc>
      </w:tr>
      <w:tr w:rsidR="005716FA" w:rsidRPr="0018112F" w14:paraId="0385013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3FA55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33.</w:t>
            </w:r>
          </w:p>
        </w:tc>
        <w:tc>
          <w:tcPr>
            <w:tcW w:w="7655" w:type="dxa"/>
            <w:tcBorders>
              <w:top w:val="nil"/>
              <w:left w:val="nil"/>
              <w:bottom w:val="single" w:sz="4" w:space="0" w:color="auto"/>
              <w:right w:val="single" w:sz="4" w:space="0" w:color="auto"/>
            </w:tcBorders>
            <w:shd w:val="clear" w:color="auto" w:fill="auto"/>
            <w:vAlign w:val="center"/>
            <w:hideMark/>
          </w:tcPr>
          <w:p w14:paraId="7FB5FBA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Regulačná stanica plynu</w:t>
            </w:r>
          </w:p>
        </w:tc>
      </w:tr>
      <w:tr w:rsidR="005716FA" w:rsidRPr="0018112F" w14:paraId="71F63127"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8CDEC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34.</w:t>
            </w:r>
          </w:p>
        </w:tc>
        <w:tc>
          <w:tcPr>
            <w:tcW w:w="7655" w:type="dxa"/>
            <w:tcBorders>
              <w:top w:val="nil"/>
              <w:left w:val="nil"/>
              <w:bottom w:val="single" w:sz="4" w:space="0" w:color="auto"/>
              <w:right w:val="single" w:sz="4" w:space="0" w:color="auto"/>
            </w:tcBorders>
            <w:shd w:val="clear" w:color="auto" w:fill="auto"/>
            <w:vAlign w:val="center"/>
            <w:hideMark/>
          </w:tcPr>
          <w:p w14:paraId="574AF718"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Sklad chemikálií</w:t>
            </w:r>
          </w:p>
        </w:tc>
      </w:tr>
      <w:tr w:rsidR="005716FA" w:rsidRPr="0018112F" w14:paraId="42C5A0D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C8926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35.</w:t>
            </w:r>
          </w:p>
        </w:tc>
        <w:tc>
          <w:tcPr>
            <w:tcW w:w="7655" w:type="dxa"/>
            <w:tcBorders>
              <w:top w:val="nil"/>
              <w:left w:val="nil"/>
              <w:bottom w:val="single" w:sz="4" w:space="0" w:color="auto"/>
              <w:right w:val="single" w:sz="4" w:space="0" w:color="auto"/>
            </w:tcBorders>
            <w:shd w:val="clear" w:color="auto" w:fill="auto"/>
            <w:vAlign w:val="center"/>
            <w:hideMark/>
          </w:tcPr>
          <w:p w14:paraId="05A5C00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Sklad horľavých kvapalín</w:t>
            </w:r>
          </w:p>
        </w:tc>
      </w:tr>
      <w:tr w:rsidR="005716FA" w:rsidRPr="0018112F" w14:paraId="1252615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B93EF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36.</w:t>
            </w:r>
          </w:p>
        </w:tc>
        <w:tc>
          <w:tcPr>
            <w:tcW w:w="7655" w:type="dxa"/>
            <w:tcBorders>
              <w:top w:val="nil"/>
              <w:left w:val="nil"/>
              <w:bottom w:val="single" w:sz="4" w:space="0" w:color="auto"/>
              <w:right w:val="single" w:sz="4" w:space="0" w:color="auto"/>
            </w:tcBorders>
            <w:shd w:val="clear" w:color="auto" w:fill="auto"/>
            <w:vAlign w:val="center"/>
            <w:hideMark/>
          </w:tcPr>
          <w:p w14:paraId="07B0524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w:t>
            </w:r>
          </w:p>
        </w:tc>
      </w:tr>
      <w:tr w:rsidR="005716FA" w:rsidRPr="0018112F" w14:paraId="451A2C3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6DFD4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37.</w:t>
            </w:r>
          </w:p>
        </w:tc>
        <w:tc>
          <w:tcPr>
            <w:tcW w:w="7655" w:type="dxa"/>
            <w:tcBorders>
              <w:top w:val="nil"/>
              <w:left w:val="nil"/>
              <w:bottom w:val="single" w:sz="4" w:space="0" w:color="auto"/>
              <w:right w:val="single" w:sz="4" w:space="0" w:color="auto"/>
            </w:tcBorders>
            <w:shd w:val="clear" w:color="auto" w:fill="auto"/>
            <w:vAlign w:val="center"/>
            <w:hideMark/>
          </w:tcPr>
          <w:p w14:paraId="7F99A9F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Dielňa</w:t>
            </w:r>
          </w:p>
        </w:tc>
      </w:tr>
      <w:tr w:rsidR="005716FA" w:rsidRPr="0018112F" w14:paraId="0179A5E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20135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38.</w:t>
            </w:r>
          </w:p>
        </w:tc>
        <w:tc>
          <w:tcPr>
            <w:tcW w:w="7655" w:type="dxa"/>
            <w:tcBorders>
              <w:top w:val="nil"/>
              <w:left w:val="nil"/>
              <w:bottom w:val="single" w:sz="4" w:space="0" w:color="auto"/>
              <w:right w:val="single" w:sz="4" w:space="0" w:color="auto"/>
            </w:tcBorders>
            <w:shd w:val="clear" w:color="auto" w:fill="auto"/>
            <w:vAlign w:val="center"/>
            <w:hideMark/>
          </w:tcPr>
          <w:p w14:paraId="219237F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 - sklad hnojív</w:t>
            </w:r>
          </w:p>
        </w:tc>
      </w:tr>
      <w:tr w:rsidR="005716FA" w:rsidRPr="0018112F" w14:paraId="3192C8E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DF022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39.</w:t>
            </w:r>
          </w:p>
        </w:tc>
        <w:tc>
          <w:tcPr>
            <w:tcW w:w="7655" w:type="dxa"/>
            <w:tcBorders>
              <w:top w:val="nil"/>
              <w:left w:val="nil"/>
              <w:bottom w:val="single" w:sz="4" w:space="0" w:color="auto"/>
              <w:right w:val="single" w:sz="4" w:space="0" w:color="auto"/>
            </w:tcBorders>
            <w:shd w:val="clear" w:color="auto" w:fill="auto"/>
            <w:vAlign w:val="center"/>
            <w:hideMark/>
          </w:tcPr>
          <w:p w14:paraId="3061C36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Malý sklad</w:t>
            </w:r>
          </w:p>
        </w:tc>
      </w:tr>
      <w:tr w:rsidR="005716FA" w:rsidRPr="0018112F" w14:paraId="64007D2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31629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40.</w:t>
            </w:r>
          </w:p>
        </w:tc>
        <w:tc>
          <w:tcPr>
            <w:tcW w:w="7655" w:type="dxa"/>
            <w:tcBorders>
              <w:top w:val="nil"/>
              <w:left w:val="nil"/>
              <w:bottom w:val="single" w:sz="4" w:space="0" w:color="auto"/>
              <w:right w:val="single" w:sz="4" w:space="0" w:color="auto"/>
            </w:tcBorders>
            <w:shd w:val="clear" w:color="auto" w:fill="auto"/>
            <w:vAlign w:val="center"/>
            <w:hideMark/>
          </w:tcPr>
          <w:p w14:paraId="6CA07DA1"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Nádrž na naftu FuelMaster</w:t>
            </w:r>
          </w:p>
        </w:tc>
      </w:tr>
      <w:tr w:rsidR="005716FA" w:rsidRPr="0018112F" w14:paraId="57DCE23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CF129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41.</w:t>
            </w:r>
          </w:p>
        </w:tc>
        <w:tc>
          <w:tcPr>
            <w:tcW w:w="7655" w:type="dxa"/>
            <w:tcBorders>
              <w:top w:val="nil"/>
              <w:left w:val="nil"/>
              <w:bottom w:val="single" w:sz="4" w:space="0" w:color="auto"/>
              <w:right w:val="single" w:sz="4" w:space="0" w:color="auto"/>
            </w:tcBorders>
            <w:shd w:val="clear" w:color="auto" w:fill="auto"/>
            <w:vAlign w:val="center"/>
            <w:hideMark/>
          </w:tcPr>
          <w:p w14:paraId="0008421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Viacúčelová montovaná hala</w:t>
            </w:r>
          </w:p>
        </w:tc>
      </w:tr>
      <w:tr w:rsidR="005716FA" w:rsidRPr="0018112F" w14:paraId="60538C9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DE879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42.</w:t>
            </w:r>
          </w:p>
        </w:tc>
        <w:tc>
          <w:tcPr>
            <w:tcW w:w="7655" w:type="dxa"/>
            <w:tcBorders>
              <w:top w:val="nil"/>
              <w:left w:val="nil"/>
              <w:bottom w:val="single" w:sz="4" w:space="0" w:color="auto"/>
              <w:right w:val="single" w:sz="4" w:space="0" w:color="auto"/>
            </w:tcBorders>
            <w:shd w:val="clear" w:color="auto" w:fill="auto"/>
            <w:vAlign w:val="center"/>
            <w:hideMark/>
          </w:tcPr>
          <w:p w14:paraId="2704057E"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Veľkokapacitné silá</w:t>
            </w:r>
          </w:p>
        </w:tc>
      </w:tr>
      <w:tr w:rsidR="005716FA" w:rsidRPr="0018112F" w14:paraId="3F10A2A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4634B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43.</w:t>
            </w:r>
          </w:p>
        </w:tc>
        <w:tc>
          <w:tcPr>
            <w:tcW w:w="7655" w:type="dxa"/>
            <w:tcBorders>
              <w:top w:val="nil"/>
              <w:left w:val="nil"/>
              <w:bottom w:val="single" w:sz="4" w:space="0" w:color="auto"/>
              <w:right w:val="single" w:sz="4" w:space="0" w:color="auto"/>
            </w:tcBorders>
            <w:shd w:val="clear" w:color="auto" w:fill="auto"/>
            <w:vAlign w:val="center"/>
            <w:hideMark/>
          </w:tcPr>
          <w:p w14:paraId="2060DD25"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Veľký skleník - sklad osív</w:t>
            </w:r>
          </w:p>
        </w:tc>
      </w:tr>
      <w:tr w:rsidR="005716FA" w:rsidRPr="0018112F" w14:paraId="549BBEB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3D544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44.</w:t>
            </w:r>
          </w:p>
        </w:tc>
        <w:tc>
          <w:tcPr>
            <w:tcW w:w="7655" w:type="dxa"/>
            <w:tcBorders>
              <w:top w:val="nil"/>
              <w:left w:val="nil"/>
              <w:bottom w:val="single" w:sz="4" w:space="0" w:color="auto"/>
              <w:right w:val="single" w:sz="4" w:space="0" w:color="auto"/>
            </w:tcBorders>
            <w:shd w:val="clear" w:color="auto" w:fill="auto"/>
            <w:vAlign w:val="center"/>
            <w:hideMark/>
          </w:tcPr>
          <w:p w14:paraId="57D65585"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Laboratórium</w:t>
            </w:r>
          </w:p>
        </w:tc>
      </w:tr>
      <w:tr w:rsidR="005716FA" w:rsidRPr="0018112F" w14:paraId="1B3103D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5F10FF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45.</w:t>
            </w:r>
          </w:p>
        </w:tc>
        <w:tc>
          <w:tcPr>
            <w:tcW w:w="7655" w:type="dxa"/>
            <w:tcBorders>
              <w:top w:val="nil"/>
              <w:left w:val="nil"/>
              <w:bottom w:val="single" w:sz="4" w:space="0" w:color="auto"/>
              <w:right w:val="single" w:sz="4" w:space="0" w:color="auto"/>
            </w:tcBorders>
            <w:shd w:val="clear" w:color="auto" w:fill="auto"/>
            <w:vAlign w:val="center"/>
            <w:hideMark/>
          </w:tcPr>
          <w:p w14:paraId="3BFE05CB"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Oblúková hala - sklad osív</w:t>
            </w:r>
          </w:p>
        </w:tc>
      </w:tr>
      <w:tr w:rsidR="005716FA" w:rsidRPr="0018112F" w14:paraId="24E389D7"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6DAA7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04329DFC"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rastlinnej výroby: Výskumná a šľachtiteľská stanica Malý Šariš</w:t>
            </w:r>
          </w:p>
        </w:tc>
      </w:tr>
      <w:tr w:rsidR="005716FA" w:rsidRPr="0018112F" w14:paraId="47A2764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2BC6E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46.</w:t>
            </w:r>
          </w:p>
        </w:tc>
        <w:tc>
          <w:tcPr>
            <w:tcW w:w="7655" w:type="dxa"/>
            <w:tcBorders>
              <w:top w:val="nil"/>
              <w:left w:val="nil"/>
              <w:bottom w:val="single" w:sz="4" w:space="0" w:color="auto"/>
              <w:right w:val="single" w:sz="4" w:space="0" w:color="auto"/>
            </w:tcBorders>
            <w:shd w:val="clear" w:color="auto" w:fill="auto"/>
            <w:vAlign w:val="center"/>
            <w:hideMark/>
          </w:tcPr>
          <w:p w14:paraId="527AAF43"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w:t>
            </w:r>
          </w:p>
        </w:tc>
      </w:tr>
      <w:tr w:rsidR="005716FA" w:rsidRPr="0018112F" w14:paraId="64CBBD1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A072E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47.</w:t>
            </w:r>
          </w:p>
        </w:tc>
        <w:tc>
          <w:tcPr>
            <w:tcW w:w="7655" w:type="dxa"/>
            <w:tcBorders>
              <w:top w:val="nil"/>
              <w:left w:val="nil"/>
              <w:bottom w:val="single" w:sz="4" w:space="0" w:color="auto"/>
              <w:right w:val="single" w:sz="4" w:space="0" w:color="auto"/>
            </w:tcBorders>
            <w:shd w:val="clear" w:color="auto" w:fill="auto"/>
            <w:vAlign w:val="center"/>
            <w:hideMark/>
          </w:tcPr>
          <w:p w14:paraId="2C661F4E"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Nadzemná nádrž a výdajný stojan PHM</w:t>
            </w:r>
          </w:p>
        </w:tc>
      </w:tr>
      <w:tr w:rsidR="005716FA" w:rsidRPr="0018112F" w14:paraId="79730A0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2104D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48.</w:t>
            </w:r>
          </w:p>
        </w:tc>
        <w:tc>
          <w:tcPr>
            <w:tcW w:w="7655" w:type="dxa"/>
            <w:tcBorders>
              <w:top w:val="nil"/>
              <w:left w:val="nil"/>
              <w:bottom w:val="single" w:sz="4" w:space="0" w:color="auto"/>
              <w:right w:val="single" w:sz="4" w:space="0" w:color="auto"/>
            </w:tcBorders>
            <w:shd w:val="clear" w:color="auto" w:fill="auto"/>
            <w:vAlign w:val="center"/>
            <w:hideMark/>
          </w:tcPr>
          <w:p w14:paraId="48C2EFB7"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Sýpka obilia</w:t>
            </w:r>
          </w:p>
        </w:tc>
      </w:tr>
      <w:tr w:rsidR="005716FA" w:rsidRPr="0018112F" w14:paraId="3700A09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54CAD8"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49.</w:t>
            </w:r>
          </w:p>
        </w:tc>
        <w:tc>
          <w:tcPr>
            <w:tcW w:w="7655" w:type="dxa"/>
            <w:tcBorders>
              <w:top w:val="nil"/>
              <w:left w:val="nil"/>
              <w:bottom w:val="single" w:sz="4" w:space="0" w:color="auto"/>
              <w:right w:val="single" w:sz="4" w:space="0" w:color="auto"/>
            </w:tcBorders>
            <w:shd w:val="clear" w:color="auto" w:fill="auto"/>
            <w:vAlign w:val="center"/>
            <w:hideMark/>
          </w:tcPr>
          <w:p w14:paraId="48F696B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Dielňa mechanizácie</w:t>
            </w:r>
          </w:p>
        </w:tc>
      </w:tr>
      <w:tr w:rsidR="005716FA" w:rsidRPr="0018112F" w14:paraId="04F5B07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1D2D27"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50.</w:t>
            </w:r>
          </w:p>
        </w:tc>
        <w:tc>
          <w:tcPr>
            <w:tcW w:w="7655" w:type="dxa"/>
            <w:tcBorders>
              <w:top w:val="nil"/>
              <w:left w:val="nil"/>
              <w:bottom w:val="single" w:sz="4" w:space="0" w:color="auto"/>
              <w:right w:val="single" w:sz="4" w:space="0" w:color="auto"/>
            </w:tcBorders>
            <w:shd w:val="clear" w:color="auto" w:fill="auto"/>
            <w:vAlign w:val="center"/>
            <w:hideMark/>
          </w:tcPr>
          <w:p w14:paraId="3059ED69"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Čistička obilia a sklad osív</w:t>
            </w:r>
          </w:p>
        </w:tc>
      </w:tr>
      <w:tr w:rsidR="005716FA" w:rsidRPr="0018112F" w14:paraId="2B58CA9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8048A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51.</w:t>
            </w:r>
          </w:p>
        </w:tc>
        <w:tc>
          <w:tcPr>
            <w:tcW w:w="7655" w:type="dxa"/>
            <w:tcBorders>
              <w:top w:val="nil"/>
              <w:left w:val="nil"/>
              <w:bottom w:val="single" w:sz="4" w:space="0" w:color="auto"/>
              <w:right w:val="single" w:sz="4" w:space="0" w:color="auto"/>
            </w:tcBorders>
            <w:shd w:val="clear" w:color="auto" w:fill="auto"/>
            <w:vAlign w:val="center"/>
            <w:hideMark/>
          </w:tcPr>
          <w:p w14:paraId="346F428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Snopkáreň</w:t>
            </w:r>
          </w:p>
        </w:tc>
      </w:tr>
      <w:tr w:rsidR="005716FA" w:rsidRPr="0018112F" w14:paraId="1C88E1F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6061D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52.</w:t>
            </w:r>
          </w:p>
        </w:tc>
        <w:tc>
          <w:tcPr>
            <w:tcW w:w="7655" w:type="dxa"/>
            <w:tcBorders>
              <w:top w:val="nil"/>
              <w:left w:val="nil"/>
              <w:bottom w:val="single" w:sz="4" w:space="0" w:color="auto"/>
              <w:right w:val="single" w:sz="4" w:space="0" w:color="auto"/>
            </w:tcBorders>
            <w:shd w:val="clear" w:color="auto" w:fill="auto"/>
            <w:vAlign w:val="center"/>
            <w:hideMark/>
          </w:tcPr>
          <w:p w14:paraId="74953E6D"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Garáže</w:t>
            </w:r>
          </w:p>
        </w:tc>
      </w:tr>
      <w:tr w:rsidR="005716FA" w:rsidRPr="0018112F" w14:paraId="1340C92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50CE9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53.</w:t>
            </w:r>
          </w:p>
        </w:tc>
        <w:tc>
          <w:tcPr>
            <w:tcW w:w="7655" w:type="dxa"/>
            <w:tcBorders>
              <w:top w:val="nil"/>
              <w:left w:val="nil"/>
              <w:bottom w:val="single" w:sz="4" w:space="0" w:color="auto"/>
              <w:right w:val="single" w:sz="4" w:space="0" w:color="auto"/>
            </w:tcBorders>
            <w:shd w:val="clear" w:color="auto" w:fill="auto"/>
            <w:vAlign w:val="center"/>
            <w:hideMark/>
          </w:tcPr>
          <w:p w14:paraId="191344BD"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Stará sýpka s garážou</w:t>
            </w:r>
          </w:p>
        </w:tc>
      </w:tr>
      <w:tr w:rsidR="005716FA" w:rsidRPr="0018112F" w14:paraId="6A53DED6"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70888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lastRenderedPageBreak/>
              <w:t> </w:t>
            </w:r>
          </w:p>
        </w:tc>
        <w:tc>
          <w:tcPr>
            <w:tcW w:w="7655" w:type="dxa"/>
            <w:tcBorders>
              <w:top w:val="nil"/>
              <w:left w:val="nil"/>
              <w:bottom w:val="single" w:sz="4" w:space="0" w:color="auto"/>
              <w:right w:val="single" w:sz="4" w:space="0" w:color="auto"/>
            </w:tcBorders>
            <w:shd w:val="clear" w:color="auto" w:fill="auto"/>
            <w:vAlign w:val="center"/>
            <w:hideMark/>
          </w:tcPr>
          <w:p w14:paraId="7332437C"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trávnych porastov a horského poľnohospodárstva, Banská Bystrica</w:t>
            </w:r>
          </w:p>
        </w:tc>
      </w:tr>
      <w:tr w:rsidR="005716FA" w:rsidRPr="0018112F" w14:paraId="64C6C48E" w14:textId="77777777" w:rsidTr="003743A2">
        <w:trPr>
          <w:trHeight w:val="5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989C1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54.</w:t>
            </w:r>
          </w:p>
        </w:tc>
        <w:tc>
          <w:tcPr>
            <w:tcW w:w="7655" w:type="dxa"/>
            <w:tcBorders>
              <w:top w:val="nil"/>
              <w:left w:val="nil"/>
              <w:bottom w:val="single" w:sz="4" w:space="0" w:color="auto"/>
              <w:right w:val="single" w:sz="4" w:space="0" w:color="auto"/>
            </w:tcBorders>
            <w:shd w:val="clear" w:color="auto" w:fill="auto"/>
            <w:vAlign w:val="center"/>
            <w:hideMark/>
          </w:tcPr>
          <w:p w14:paraId="2FA840B2"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 xml:space="preserve">Prevádzková administratívna budova </w:t>
            </w:r>
          </w:p>
        </w:tc>
      </w:tr>
      <w:tr w:rsidR="005716FA" w:rsidRPr="0018112F" w14:paraId="6BB6BED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6F57E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55.</w:t>
            </w:r>
          </w:p>
        </w:tc>
        <w:tc>
          <w:tcPr>
            <w:tcW w:w="7655" w:type="dxa"/>
            <w:tcBorders>
              <w:top w:val="nil"/>
              <w:left w:val="nil"/>
              <w:bottom w:val="single" w:sz="4" w:space="0" w:color="auto"/>
              <w:right w:val="single" w:sz="4" w:space="0" w:color="auto"/>
            </w:tcBorders>
            <w:shd w:val="clear" w:color="auto" w:fill="auto"/>
            <w:vAlign w:val="center"/>
            <w:hideMark/>
          </w:tcPr>
          <w:p w14:paraId="228BE401"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11182 Garáž</w:t>
            </w:r>
          </w:p>
        </w:tc>
      </w:tr>
      <w:tr w:rsidR="005716FA" w:rsidRPr="0018112F" w14:paraId="717196B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C4656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56.</w:t>
            </w:r>
          </w:p>
        </w:tc>
        <w:tc>
          <w:tcPr>
            <w:tcW w:w="7655" w:type="dxa"/>
            <w:tcBorders>
              <w:top w:val="nil"/>
              <w:left w:val="nil"/>
              <w:bottom w:val="single" w:sz="4" w:space="0" w:color="auto"/>
              <w:right w:val="single" w:sz="4" w:space="0" w:color="auto"/>
            </w:tcBorders>
            <w:shd w:val="clear" w:color="auto" w:fill="auto"/>
            <w:vAlign w:val="center"/>
            <w:hideMark/>
          </w:tcPr>
          <w:p w14:paraId="7573AAE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11183 Garáž</w:t>
            </w:r>
          </w:p>
        </w:tc>
      </w:tr>
      <w:tr w:rsidR="005716FA" w:rsidRPr="0018112F" w14:paraId="6CA5CC8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AF1EE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57.</w:t>
            </w:r>
          </w:p>
        </w:tc>
        <w:tc>
          <w:tcPr>
            <w:tcW w:w="7655" w:type="dxa"/>
            <w:tcBorders>
              <w:top w:val="nil"/>
              <w:left w:val="nil"/>
              <w:bottom w:val="single" w:sz="4" w:space="0" w:color="auto"/>
              <w:right w:val="single" w:sz="4" w:space="0" w:color="auto"/>
            </w:tcBorders>
            <w:shd w:val="clear" w:color="auto" w:fill="auto"/>
            <w:vAlign w:val="center"/>
            <w:hideMark/>
          </w:tcPr>
          <w:p w14:paraId="32406D17"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11184 Garáž</w:t>
            </w:r>
          </w:p>
        </w:tc>
      </w:tr>
      <w:tr w:rsidR="005716FA" w:rsidRPr="0018112F" w14:paraId="139F92B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A4CB6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58.</w:t>
            </w:r>
          </w:p>
        </w:tc>
        <w:tc>
          <w:tcPr>
            <w:tcW w:w="7655" w:type="dxa"/>
            <w:tcBorders>
              <w:top w:val="nil"/>
              <w:left w:val="nil"/>
              <w:bottom w:val="single" w:sz="4" w:space="0" w:color="auto"/>
              <w:right w:val="single" w:sz="4" w:space="0" w:color="auto"/>
            </w:tcBorders>
            <w:shd w:val="clear" w:color="auto" w:fill="auto"/>
            <w:vAlign w:val="center"/>
            <w:hideMark/>
          </w:tcPr>
          <w:p w14:paraId="601B552D"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11185 Garáž</w:t>
            </w:r>
          </w:p>
        </w:tc>
      </w:tr>
      <w:tr w:rsidR="005716FA" w:rsidRPr="0018112F" w14:paraId="562EEED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CD2C0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59.</w:t>
            </w:r>
          </w:p>
        </w:tc>
        <w:tc>
          <w:tcPr>
            <w:tcW w:w="7655" w:type="dxa"/>
            <w:tcBorders>
              <w:top w:val="nil"/>
              <w:left w:val="nil"/>
              <w:bottom w:val="single" w:sz="4" w:space="0" w:color="auto"/>
              <w:right w:val="single" w:sz="4" w:space="0" w:color="auto"/>
            </w:tcBorders>
            <w:shd w:val="clear" w:color="auto" w:fill="auto"/>
            <w:vAlign w:val="center"/>
            <w:hideMark/>
          </w:tcPr>
          <w:p w14:paraId="391E3047"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11186 Garáž</w:t>
            </w:r>
          </w:p>
        </w:tc>
      </w:tr>
      <w:tr w:rsidR="005716FA" w:rsidRPr="0018112F" w14:paraId="5809730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8D2F7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60.</w:t>
            </w:r>
          </w:p>
        </w:tc>
        <w:tc>
          <w:tcPr>
            <w:tcW w:w="7655" w:type="dxa"/>
            <w:tcBorders>
              <w:top w:val="nil"/>
              <w:left w:val="nil"/>
              <w:bottom w:val="single" w:sz="4" w:space="0" w:color="auto"/>
              <w:right w:val="single" w:sz="4" w:space="0" w:color="auto"/>
            </w:tcBorders>
            <w:shd w:val="clear" w:color="auto" w:fill="auto"/>
            <w:vAlign w:val="center"/>
            <w:hideMark/>
          </w:tcPr>
          <w:p w14:paraId="00625953"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11187 Garáž</w:t>
            </w:r>
          </w:p>
        </w:tc>
      </w:tr>
      <w:tr w:rsidR="005716FA" w:rsidRPr="0018112F" w14:paraId="7819C6D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8DF3D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61.</w:t>
            </w:r>
          </w:p>
        </w:tc>
        <w:tc>
          <w:tcPr>
            <w:tcW w:w="7655" w:type="dxa"/>
            <w:tcBorders>
              <w:top w:val="nil"/>
              <w:left w:val="nil"/>
              <w:bottom w:val="single" w:sz="4" w:space="0" w:color="auto"/>
              <w:right w:val="single" w:sz="4" w:space="0" w:color="auto"/>
            </w:tcBorders>
            <w:shd w:val="clear" w:color="auto" w:fill="auto"/>
            <w:vAlign w:val="center"/>
            <w:hideMark/>
          </w:tcPr>
          <w:p w14:paraId="49D128D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11187 Sklad záhradnej techniky</w:t>
            </w:r>
          </w:p>
        </w:tc>
      </w:tr>
      <w:tr w:rsidR="005716FA" w:rsidRPr="0018112F" w14:paraId="5E933B6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EEA337"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62.</w:t>
            </w:r>
          </w:p>
        </w:tc>
        <w:tc>
          <w:tcPr>
            <w:tcW w:w="7655" w:type="dxa"/>
            <w:tcBorders>
              <w:top w:val="nil"/>
              <w:left w:val="nil"/>
              <w:bottom w:val="single" w:sz="4" w:space="0" w:color="auto"/>
              <w:right w:val="single" w:sz="4" w:space="0" w:color="auto"/>
            </w:tcBorders>
            <w:shd w:val="clear" w:color="auto" w:fill="auto"/>
            <w:vAlign w:val="center"/>
            <w:hideMark/>
          </w:tcPr>
          <w:p w14:paraId="50F83EE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11190 Garáž pôdoznalcov</w:t>
            </w:r>
          </w:p>
        </w:tc>
      </w:tr>
      <w:tr w:rsidR="005716FA" w:rsidRPr="0018112F" w14:paraId="18D0CBE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59C8E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63.</w:t>
            </w:r>
          </w:p>
        </w:tc>
        <w:tc>
          <w:tcPr>
            <w:tcW w:w="7655" w:type="dxa"/>
            <w:tcBorders>
              <w:top w:val="nil"/>
              <w:left w:val="nil"/>
              <w:bottom w:val="single" w:sz="4" w:space="0" w:color="auto"/>
              <w:right w:val="single" w:sz="4" w:space="0" w:color="auto"/>
            </w:tcBorders>
            <w:shd w:val="clear" w:color="auto" w:fill="auto"/>
            <w:vAlign w:val="center"/>
            <w:hideMark/>
          </w:tcPr>
          <w:p w14:paraId="7C7E6AB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Plechový oblúkový sklad 36 A</w:t>
            </w:r>
          </w:p>
        </w:tc>
      </w:tr>
      <w:tr w:rsidR="005716FA" w:rsidRPr="0018112F" w14:paraId="6EECA8D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2BBD5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64.</w:t>
            </w:r>
          </w:p>
        </w:tc>
        <w:tc>
          <w:tcPr>
            <w:tcW w:w="7655" w:type="dxa"/>
            <w:tcBorders>
              <w:top w:val="nil"/>
              <w:left w:val="nil"/>
              <w:bottom w:val="single" w:sz="4" w:space="0" w:color="auto"/>
              <w:right w:val="single" w:sz="4" w:space="0" w:color="auto"/>
            </w:tcBorders>
            <w:shd w:val="clear" w:color="auto" w:fill="auto"/>
            <w:vAlign w:val="center"/>
            <w:hideMark/>
          </w:tcPr>
          <w:p w14:paraId="320B19E1"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Plechový oblúkový sklad 36 B</w:t>
            </w:r>
          </w:p>
        </w:tc>
      </w:tr>
      <w:tr w:rsidR="005716FA" w:rsidRPr="0018112F" w14:paraId="01DD829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15899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65.</w:t>
            </w:r>
          </w:p>
        </w:tc>
        <w:tc>
          <w:tcPr>
            <w:tcW w:w="7655" w:type="dxa"/>
            <w:tcBorders>
              <w:top w:val="nil"/>
              <w:left w:val="nil"/>
              <w:bottom w:val="single" w:sz="4" w:space="0" w:color="auto"/>
              <w:right w:val="single" w:sz="4" w:space="0" w:color="auto"/>
            </w:tcBorders>
            <w:shd w:val="clear" w:color="auto" w:fill="auto"/>
            <w:vAlign w:val="center"/>
            <w:hideMark/>
          </w:tcPr>
          <w:p w14:paraId="3D4B03C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Unimobunka – pôdoznalci</w:t>
            </w:r>
          </w:p>
        </w:tc>
      </w:tr>
      <w:tr w:rsidR="005716FA" w:rsidRPr="0018112F" w14:paraId="2F9A2856"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E7169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66.</w:t>
            </w:r>
          </w:p>
        </w:tc>
        <w:tc>
          <w:tcPr>
            <w:tcW w:w="7655" w:type="dxa"/>
            <w:tcBorders>
              <w:top w:val="nil"/>
              <w:left w:val="nil"/>
              <w:bottom w:val="single" w:sz="4" w:space="0" w:color="auto"/>
              <w:right w:val="single" w:sz="4" w:space="0" w:color="auto"/>
            </w:tcBorders>
            <w:shd w:val="clear" w:color="auto" w:fill="auto"/>
            <w:vAlign w:val="center"/>
            <w:hideMark/>
          </w:tcPr>
          <w:p w14:paraId="215AB338"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Budova laboratórií</w:t>
            </w:r>
          </w:p>
        </w:tc>
      </w:tr>
      <w:tr w:rsidR="005716FA" w:rsidRPr="0018112F" w14:paraId="0E35AF7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0A3F8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67.</w:t>
            </w:r>
          </w:p>
        </w:tc>
        <w:tc>
          <w:tcPr>
            <w:tcW w:w="7655" w:type="dxa"/>
            <w:tcBorders>
              <w:top w:val="nil"/>
              <w:left w:val="nil"/>
              <w:bottom w:val="single" w:sz="4" w:space="0" w:color="auto"/>
              <w:right w:val="single" w:sz="4" w:space="0" w:color="auto"/>
            </w:tcBorders>
            <w:shd w:val="clear" w:color="auto" w:fill="auto"/>
            <w:vAlign w:val="center"/>
            <w:hideMark/>
          </w:tcPr>
          <w:p w14:paraId="4C3451D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Budova laboratórií – kotolňa</w:t>
            </w:r>
          </w:p>
        </w:tc>
      </w:tr>
      <w:tr w:rsidR="005716FA" w:rsidRPr="0018112F" w14:paraId="754FFE5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98CE0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68.</w:t>
            </w:r>
          </w:p>
        </w:tc>
        <w:tc>
          <w:tcPr>
            <w:tcW w:w="7655" w:type="dxa"/>
            <w:tcBorders>
              <w:top w:val="nil"/>
              <w:left w:val="nil"/>
              <w:bottom w:val="single" w:sz="4" w:space="0" w:color="auto"/>
              <w:right w:val="single" w:sz="4" w:space="0" w:color="auto"/>
            </w:tcBorders>
            <w:shd w:val="clear" w:color="auto" w:fill="auto"/>
            <w:vAlign w:val="center"/>
            <w:hideMark/>
          </w:tcPr>
          <w:p w14:paraId="4D23E689"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Budova laboratórií - sklad chemikálií a horľavých kvapalín</w:t>
            </w:r>
          </w:p>
        </w:tc>
      </w:tr>
      <w:tr w:rsidR="005716FA" w:rsidRPr="0018112F" w14:paraId="6B3F6176"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DE4BD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231156E5"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 xml:space="preserve">Výskumný ústav živočíšnej výroby: Ústav včelárstva Liptovský Hrádok </w:t>
            </w:r>
          </w:p>
        </w:tc>
      </w:tr>
      <w:tr w:rsidR="005716FA" w:rsidRPr="0018112F" w14:paraId="1CF7C43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8AD6A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69.</w:t>
            </w:r>
          </w:p>
        </w:tc>
        <w:tc>
          <w:tcPr>
            <w:tcW w:w="7655" w:type="dxa"/>
            <w:tcBorders>
              <w:top w:val="nil"/>
              <w:left w:val="nil"/>
              <w:bottom w:val="single" w:sz="4" w:space="0" w:color="auto"/>
              <w:right w:val="single" w:sz="4" w:space="0" w:color="auto"/>
            </w:tcBorders>
            <w:shd w:val="clear" w:color="auto" w:fill="auto"/>
            <w:vAlign w:val="center"/>
            <w:hideMark/>
          </w:tcPr>
          <w:p w14:paraId="5E592546"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Administratívna budova (prevádzkovo laboratórna budova) v areáli</w:t>
            </w:r>
          </w:p>
        </w:tc>
      </w:tr>
      <w:tr w:rsidR="005716FA" w:rsidRPr="0018112F" w14:paraId="1640220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2F97B8"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70.</w:t>
            </w:r>
          </w:p>
        </w:tc>
        <w:tc>
          <w:tcPr>
            <w:tcW w:w="7655" w:type="dxa"/>
            <w:tcBorders>
              <w:top w:val="nil"/>
              <w:left w:val="nil"/>
              <w:bottom w:val="single" w:sz="4" w:space="0" w:color="auto"/>
              <w:right w:val="single" w:sz="4" w:space="0" w:color="auto"/>
            </w:tcBorders>
            <w:shd w:val="clear" w:color="auto" w:fill="auto"/>
            <w:vAlign w:val="center"/>
            <w:hideMark/>
          </w:tcPr>
          <w:p w14:paraId="04DC65F5"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Včelnica Fabriky  3 km (od adm. budovy)</w:t>
            </w:r>
          </w:p>
        </w:tc>
      </w:tr>
      <w:tr w:rsidR="005716FA" w:rsidRPr="0018112F" w14:paraId="64361EA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65241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71.</w:t>
            </w:r>
          </w:p>
        </w:tc>
        <w:tc>
          <w:tcPr>
            <w:tcW w:w="7655" w:type="dxa"/>
            <w:tcBorders>
              <w:top w:val="nil"/>
              <w:left w:val="nil"/>
              <w:bottom w:val="single" w:sz="4" w:space="0" w:color="auto"/>
              <w:right w:val="single" w:sz="4" w:space="0" w:color="auto"/>
            </w:tcBorders>
            <w:shd w:val="clear" w:color="auto" w:fill="auto"/>
            <w:vAlign w:val="center"/>
            <w:hideMark/>
          </w:tcPr>
          <w:p w14:paraId="0426EBF1"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Včelnica Maša  4 km (od adm. budovy)</w:t>
            </w:r>
          </w:p>
        </w:tc>
      </w:tr>
      <w:tr w:rsidR="005716FA" w:rsidRPr="0018112F" w14:paraId="0D5DF4B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426C3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72.</w:t>
            </w:r>
          </w:p>
        </w:tc>
        <w:tc>
          <w:tcPr>
            <w:tcW w:w="7655" w:type="dxa"/>
            <w:tcBorders>
              <w:top w:val="nil"/>
              <w:left w:val="nil"/>
              <w:bottom w:val="single" w:sz="4" w:space="0" w:color="auto"/>
              <w:right w:val="single" w:sz="4" w:space="0" w:color="auto"/>
            </w:tcBorders>
            <w:shd w:val="clear" w:color="auto" w:fill="auto"/>
            <w:vAlign w:val="center"/>
            <w:hideMark/>
          </w:tcPr>
          <w:p w14:paraId="0E3E76BD"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Včelnica Nižný Chmelienec - mimo prevádzky 18 km (od adm. budovy)</w:t>
            </w:r>
          </w:p>
        </w:tc>
      </w:tr>
      <w:tr w:rsidR="005716FA" w:rsidRPr="0018112F" w14:paraId="78F84518"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8127C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3DE0ED31"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trávnych porastov a horského poľnohospodárstva: Regionálne výskumné pracovisko Krivá na Orave</w:t>
            </w:r>
          </w:p>
        </w:tc>
      </w:tr>
      <w:tr w:rsidR="005716FA" w:rsidRPr="0018112F" w14:paraId="6E73A1C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7F90D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73.</w:t>
            </w:r>
          </w:p>
        </w:tc>
        <w:tc>
          <w:tcPr>
            <w:tcW w:w="7655" w:type="dxa"/>
            <w:tcBorders>
              <w:top w:val="nil"/>
              <w:left w:val="nil"/>
              <w:bottom w:val="single" w:sz="4" w:space="0" w:color="auto"/>
              <w:right w:val="single" w:sz="4" w:space="0" w:color="auto"/>
            </w:tcBorders>
            <w:shd w:val="clear" w:color="auto" w:fill="auto"/>
            <w:vAlign w:val="center"/>
            <w:hideMark/>
          </w:tcPr>
          <w:p w14:paraId="23E39FBB"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Domček administratívy</w:t>
            </w:r>
          </w:p>
        </w:tc>
      </w:tr>
      <w:tr w:rsidR="005716FA" w:rsidRPr="0018112F" w14:paraId="1BEEE6B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12F948"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74.</w:t>
            </w:r>
          </w:p>
        </w:tc>
        <w:tc>
          <w:tcPr>
            <w:tcW w:w="7655" w:type="dxa"/>
            <w:tcBorders>
              <w:top w:val="nil"/>
              <w:left w:val="nil"/>
              <w:bottom w:val="single" w:sz="4" w:space="0" w:color="auto"/>
              <w:right w:val="single" w:sz="4" w:space="0" w:color="auto"/>
            </w:tcBorders>
            <w:shd w:val="clear" w:color="auto" w:fill="auto"/>
            <w:vAlign w:val="center"/>
            <w:hideMark/>
          </w:tcPr>
          <w:p w14:paraId="23F227D5"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Sklad</w:t>
            </w:r>
          </w:p>
        </w:tc>
      </w:tr>
      <w:tr w:rsidR="005716FA" w:rsidRPr="0018112F" w14:paraId="08CFE2F2"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15567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48A1F8BA"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trávnych porastov a horského poľnohospodárstva: Výrobňa trávnych osív Turčianske Teplice (Diviaky)</w:t>
            </w:r>
          </w:p>
        </w:tc>
      </w:tr>
      <w:tr w:rsidR="005716FA" w:rsidRPr="0018112F" w14:paraId="6722AA1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421C8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75.</w:t>
            </w:r>
          </w:p>
        </w:tc>
        <w:tc>
          <w:tcPr>
            <w:tcW w:w="7655" w:type="dxa"/>
            <w:tcBorders>
              <w:top w:val="nil"/>
              <w:left w:val="nil"/>
              <w:bottom w:val="single" w:sz="4" w:space="0" w:color="auto"/>
              <w:right w:val="single" w:sz="4" w:space="0" w:color="auto"/>
            </w:tcBorders>
            <w:shd w:val="clear" w:color="auto" w:fill="auto"/>
            <w:vAlign w:val="center"/>
            <w:hideMark/>
          </w:tcPr>
          <w:p w14:paraId="454E47BB"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Hala čističky</w:t>
            </w:r>
          </w:p>
        </w:tc>
      </w:tr>
      <w:tr w:rsidR="005716FA" w:rsidRPr="0018112F" w14:paraId="5AC86FA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E460C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76.</w:t>
            </w:r>
          </w:p>
        </w:tc>
        <w:tc>
          <w:tcPr>
            <w:tcW w:w="7655" w:type="dxa"/>
            <w:tcBorders>
              <w:top w:val="nil"/>
              <w:left w:val="nil"/>
              <w:bottom w:val="single" w:sz="4" w:space="0" w:color="auto"/>
              <w:right w:val="single" w:sz="4" w:space="0" w:color="auto"/>
            </w:tcBorders>
            <w:shd w:val="clear" w:color="auto" w:fill="auto"/>
            <w:vAlign w:val="center"/>
            <w:hideMark/>
          </w:tcPr>
          <w:p w14:paraId="4F611751"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Hala sklad osív</w:t>
            </w:r>
          </w:p>
        </w:tc>
      </w:tr>
      <w:tr w:rsidR="005716FA" w:rsidRPr="0018112F" w14:paraId="1619D43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6FD20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77.</w:t>
            </w:r>
          </w:p>
        </w:tc>
        <w:tc>
          <w:tcPr>
            <w:tcW w:w="7655" w:type="dxa"/>
            <w:tcBorders>
              <w:top w:val="nil"/>
              <w:left w:val="nil"/>
              <w:bottom w:val="single" w:sz="4" w:space="0" w:color="auto"/>
              <w:right w:val="single" w:sz="4" w:space="0" w:color="auto"/>
            </w:tcBorders>
            <w:shd w:val="clear" w:color="auto" w:fill="auto"/>
            <w:vAlign w:val="center"/>
            <w:hideMark/>
          </w:tcPr>
          <w:p w14:paraId="1AD91C27"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Vrátnica</w:t>
            </w:r>
          </w:p>
        </w:tc>
      </w:tr>
      <w:tr w:rsidR="005716FA" w:rsidRPr="0018112F" w14:paraId="5DB9173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EE3556"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088126C5"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živočíšnej výroby, Lužianky</w:t>
            </w:r>
          </w:p>
        </w:tc>
      </w:tr>
      <w:tr w:rsidR="005716FA" w:rsidRPr="0018112F" w14:paraId="52BFA29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BCE6B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78.</w:t>
            </w:r>
          </w:p>
        </w:tc>
        <w:tc>
          <w:tcPr>
            <w:tcW w:w="7655" w:type="dxa"/>
            <w:tcBorders>
              <w:top w:val="nil"/>
              <w:left w:val="nil"/>
              <w:bottom w:val="single" w:sz="4" w:space="0" w:color="auto"/>
              <w:right w:val="single" w:sz="4" w:space="0" w:color="auto"/>
            </w:tcBorders>
            <w:shd w:val="clear" w:color="auto" w:fill="auto"/>
            <w:vAlign w:val="center"/>
            <w:hideMark/>
          </w:tcPr>
          <w:p w14:paraId="09EC8BE6"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Administratívna budova – v areáli, objekt č.1</w:t>
            </w:r>
          </w:p>
        </w:tc>
      </w:tr>
      <w:tr w:rsidR="005716FA" w:rsidRPr="0018112F" w14:paraId="6ED6C9A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CE336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79.</w:t>
            </w:r>
          </w:p>
        </w:tc>
        <w:tc>
          <w:tcPr>
            <w:tcW w:w="7655" w:type="dxa"/>
            <w:tcBorders>
              <w:top w:val="nil"/>
              <w:left w:val="nil"/>
              <w:bottom w:val="single" w:sz="4" w:space="0" w:color="auto"/>
              <w:right w:val="single" w:sz="4" w:space="0" w:color="auto"/>
            </w:tcBorders>
            <w:shd w:val="clear" w:color="auto" w:fill="auto"/>
            <w:vAlign w:val="center"/>
            <w:hideMark/>
          </w:tcPr>
          <w:p w14:paraId="2D9601FB"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Budova výživy – v areáli, objekt č.2</w:t>
            </w:r>
          </w:p>
        </w:tc>
      </w:tr>
      <w:tr w:rsidR="005716FA" w:rsidRPr="0018112F" w14:paraId="17D2D3B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040DB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80.</w:t>
            </w:r>
          </w:p>
        </w:tc>
        <w:tc>
          <w:tcPr>
            <w:tcW w:w="7655" w:type="dxa"/>
            <w:tcBorders>
              <w:top w:val="nil"/>
              <w:left w:val="nil"/>
              <w:bottom w:val="single" w:sz="4" w:space="0" w:color="auto"/>
              <w:right w:val="single" w:sz="4" w:space="0" w:color="auto"/>
            </w:tcBorders>
            <w:shd w:val="clear" w:color="auto" w:fill="auto"/>
            <w:vAlign w:val="center"/>
            <w:hideMark/>
          </w:tcPr>
          <w:p w14:paraId="538E5EAC"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Budova genetiky – v areáli, objekt č.3</w:t>
            </w:r>
          </w:p>
        </w:tc>
      </w:tr>
      <w:tr w:rsidR="005716FA" w:rsidRPr="0018112F" w14:paraId="2101078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11B8A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81.</w:t>
            </w:r>
          </w:p>
        </w:tc>
        <w:tc>
          <w:tcPr>
            <w:tcW w:w="7655" w:type="dxa"/>
            <w:tcBorders>
              <w:top w:val="nil"/>
              <w:left w:val="nil"/>
              <w:bottom w:val="single" w:sz="4" w:space="0" w:color="auto"/>
              <w:right w:val="single" w:sz="4" w:space="0" w:color="auto"/>
            </w:tcBorders>
            <w:shd w:val="clear" w:color="auto" w:fill="auto"/>
            <w:vAlign w:val="center"/>
            <w:hideMark/>
          </w:tcPr>
          <w:p w14:paraId="58E69578"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 xml:space="preserve"> Budova Ubytovane – v areáli, objekt č.4</w:t>
            </w:r>
          </w:p>
        </w:tc>
      </w:tr>
      <w:tr w:rsidR="005716FA" w:rsidRPr="0018112F" w14:paraId="7D2D31FF"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8A348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82.</w:t>
            </w:r>
          </w:p>
        </w:tc>
        <w:tc>
          <w:tcPr>
            <w:tcW w:w="7655" w:type="dxa"/>
            <w:tcBorders>
              <w:top w:val="nil"/>
              <w:left w:val="nil"/>
              <w:bottom w:val="single" w:sz="4" w:space="0" w:color="auto"/>
              <w:right w:val="single" w:sz="4" w:space="0" w:color="auto"/>
            </w:tcBorders>
            <w:shd w:val="clear" w:color="auto" w:fill="auto"/>
            <w:vAlign w:val="center"/>
            <w:hideMark/>
          </w:tcPr>
          <w:p w14:paraId="340D4C19"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Staré laboratórium – mimo prevádzky, v areáli, objekt č.5</w:t>
            </w:r>
          </w:p>
        </w:tc>
      </w:tr>
      <w:tr w:rsidR="005716FA" w:rsidRPr="0018112F" w14:paraId="474E4C2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E3F87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83.</w:t>
            </w:r>
          </w:p>
        </w:tc>
        <w:tc>
          <w:tcPr>
            <w:tcW w:w="7655" w:type="dxa"/>
            <w:tcBorders>
              <w:top w:val="nil"/>
              <w:left w:val="nil"/>
              <w:bottom w:val="single" w:sz="4" w:space="0" w:color="auto"/>
              <w:right w:val="single" w:sz="4" w:space="0" w:color="auto"/>
            </w:tcBorders>
            <w:shd w:val="clear" w:color="auto" w:fill="auto"/>
            <w:vAlign w:val="center"/>
            <w:hideMark/>
          </w:tcPr>
          <w:p w14:paraId="49BF3482"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Bitúnok – v areáli, objekt č.6</w:t>
            </w:r>
          </w:p>
        </w:tc>
      </w:tr>
      <w:tr w:rsidR="005716FA" w:rsidRPr="0018112F" w14:paraId="755084A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CD11D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84.</w:t>
            </w:r>
          </w:p>
        </w:tc>
        <w:tc>
          <w:tcPr>
            <w:tcW w:w="7655" w:type="dxa"/>
            <w:tcBorders>
              <w:top w:val="nil"/>
              <w:left w:val="nil"/>
              <w:bottom w:val="single" w:sz="4" w:space="0" w:color="auto"/>
              <w:right w:val="single" w:sz="4" w:space="0" w:color="auto"/>
            </w:tcBorders>
            <w:shd w:val="clear" w:color="auto" w:fill="auto"/>
            <w:vAlign w:val="center"/>
            <w:hideMark/>
          </w:tcPr>
          <w:p w14:paraId="53336257"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Bilančná maštaľ – v areáli, objekt č.7</w:t>
            </w:r>
          </w:p>
        </w:tc>
      </w:tr>
      <w:tr w:rsidR="005716FA" w:rsidRPr="0018112F" w14:paraId="7C5A9208"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FD43A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85.</w:t>
            </w:r>
          </w:p>
        </w:tc>
        <w:tc>
          <w:tcPr>
            <w:tcW w:w="7655" w:type="dxa"/>
            <w:tcBorders>
              <w:top w:val="nil"/>
              <w:left w:val="nil"/>
              <w:bottom w:val="single" w:sz="4" w:space="0" w:color="auto"/>
              <w:right w:val="single" w:sz="4" w:space="0" w:color="auto"/>
            </w:tcBorders>
            <w:shd w:val="clear" w:color="auto" w:fill="auto"/>
            <w:vAlign w:val="center"/>
            <w:hideMark/>
          </w:tcPr>
          <w:p w14:paraId="0B19EB0A"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Chov králikov – v areáli, objektč.8</w:t>
            </w:r>
          </w:p>
        </w:tc>
      </w:tr>
      <w:tr w:rsidR="005716FA" w:rsidRPr="0018112F" w14:paraId="3FE285D1"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A12DF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86.</w:t>
            </w:r>
          </w:p>
        </w:tc>
        <w:tc>
          <w:tcPr>
            <w:tcW w:w="7655" w:type="dxa"/>
            <w:tcBorders>
              <w:top w:val="nil"/>
              <w:left w:val="nil"/>
              <w:bottom w:val="single" w:sz="4" w:space="0" w:color="auto"/>
              <w:right w:val="single" w:sz="4" w:space="0" w:color="auto"/>
            </w:tcBorders>
            <w:shd w:val="clear" w:color="auto" w:fill="auto"/>
            <w:vAlign w:val="center"/>
            <w:hideMark/>
          </w:tcPr>
          <w:p w14:paraId="776D870A"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Experimentálna maštaľ ošípaných – v areáli objekt č.9</w:t>
            </w:r>
          </w:p>
        </w:tc>
      </w:tr>
      <w:tr w:rsidR="005716FA" w:rsidRPr="0018112F" w14:paraId="2B7A245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346E1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87.</w:t>
            </w:r>
          </w:p>
        </w:tc>
        <w:tc>
          <w:tcPr>
            <w:tcW w:w="7655" w:type="dxa"/>
            <w:tcBorders>
              <w:top w:val="nil"/>
              <w:left w:val="nil"/>
              <w:bottom w:val="single" w:sz="4" w:space="0" w:color="auto"/>
              <w:right w:val="single" w:sz="4" w:space="0" w:color="auto"/>
            </w:tcBorders>
            <w:shd w:val="clear" w:color="auto" w:fill="auto"/>
            <w:vAlign w:val="center"/>
            <w:hideMark/>
          </w:tcPr>
          <w:p w14:paraId="266FD63A"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Odchovňa pre ošípané – v areáli, objekt č. 12</w:t>
            </w:r>
          </w:p>
        </w:tc>
      </w:tr>
      <w:tr w:rsidR="005716FA" w:rsidRPr="0018112F" w14:paraId="7318CD3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D1236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88.</w:t>
            </w:r>
          </w:p>
        </w:tc>
        <w:tc>
          <w:tcPr>
            <w:tcW w:w="7655" w:type="dxa"/>
            <w:tcBorders>
              <w:top w:val="nil"/>
              <w:left w:val="nil"/>
              <w:bottom w:val="single" w:sz="4" w:space="0" w:color="auto"/>
              <w:right w:val="single" w:sz="4" w:space="0" w:color="auto"/>
            </w:tcBorders>
            <w:shd w:val="clear" w:color="auto" w:fill="auto"/>
            <w:vAlign w:val="center"/>
            <w:hideMark/>
          </w:tcPr>
          <w:p w14:paraId="7D48F62B"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Hala králikov – v areáli, objekt č. 13</w:t>
            </w:r>
          </w:p>
        </w:tc>
      </w:tr>
      <w:tr w:rsidR="005716FA" w:rsidRPr="0018112F" w14:paraId="33830B7F"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8507DA"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89.</w:t>
            </w:r>
          </w:p>
        </w:tc>
        <w:tc>
          <w:tcPr>
            <w:tcW w:w="7655" w:type="dxa"/>
            <w:tcBorders>
              <w:top w:val="nil"/>
              <w:left w:val="nil"/>
              <w:bottom w:val="single" w:sz="4" w:space="0" w:color="auto"/>
              <w:right w:val="single" w:sz="4" w:space="0" w:color="auto"/>
            </w:tcBorders>
            <w:shd w:val="clear" w:color="auto" w:fill="auto"/>
            <w:vAlign w:val="center"/>
            <w:hideMark/>
          </w:tcPr>
          <w:p w14:paraId="1F8B0672"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 xml:space="preserve">Matečník ošípaných – mimo prevádzky – v areáli, objekt č.14 </w:t>
            </w:r>
          </w:p>
        </w:tc>
      </w:tr>
      <w:tr w:rsidR="005716FA" w:rsidRPr="0018112F" w14:paraId="618455D0"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5CD6E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90.</w:t>
            </w:r>
          </w:p>
        </w:tc>
        <w:tc>
          <w:tcPr>
            <w:tcW w:w="7655" w:type="dxa"/>
            <w:tcBorders>
              <w:top w:val="nil"/>
              <w:left w:val="nil"/>
              <w:bottom w:val="single" w:sz="4" w:space="0" w:color="auto"/>
              <w:right w:val="single" w:sz="4" w:space="0" w:color="auto"/>
            </w:tcBorders>
            <w:shd w:val="clear" w:color="auto" w:fill="auto"/>
            <w:vAlign w:val="center"/>
            <w:hideMark/>
          </w:tcPr>
          <w:p w14:paraId="15AE79D3"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Kafilérny box – mimo prevádzky – v areáli, objekt č.15</w:t>
            </w:r>
          </w:p>
        </w:tc>
      </w:tr>
      <w:tr w:rsidR="005716FA" w:rsidRPr="0018112F" w14:paraId="47F4CEF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DCF55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91.</w:t>
            </w:r>
          </w:p>
        </w:tc>
        <w:tc>
          <w:tcPr>
            <w:tcW w:w="7655" w:type="dxa"/>
            <w:tcBorders>
              <w:top w:val="nil"/>
              <w:left w:val="nil"/>
              <w:bottom w:val="single" w:sz="4" w:space="0" w:color="auto"/>
              <w:right w:val="single" w:sz="4" w:space="0" w:color="auto"/>
            </w:tcBorders>
            <w:shd w:val="clear" w:color="auto" w:fill="auto"/>
            <w:vAlign w:val="center"/>
            <w:hideMark/>
          </w:tcPr>
          <w:p w14:paraId="33BBD55B"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 xml:space="preserve">Sklad (kaf. box)– mimo prevádzky – v areáli, č. 18 </w:t>
            </w:r>
          </w:p>
        </w:tc>
      </w:tr>
      <w:tr w:rsidR="005716FA" w:rsidRPr="0018112F" w14:paraId="2790E8B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B58BF7"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lastRenderedPageBreak/>
              <w:t>92.</w:t>
            </w:r>
          </w:p>
        </w:tc>
        <w:tc>
          <w:tcPr>
            <w:tcW w:w="7655" w:type="dxa"/>
            <w:tcBorders>
              <w:top w:val="nil"/>
              <w:left w:val="nil"/>
              <w:bottom w:val="single" w:sz="4" w:space="0" w:color="auto"/>
              <w:right w:val="single" w:sz="4" w:space="0" w:color="auto"/>
            </w:tcBorders>
            <w:shd w:val="clear" w:color="auto" w:fill="auto"/>
            <w:vAlign w:val="center"/>
            <w:hideMark/>
          </w:tcPr>
          <w:p w14:paraId="70C74437"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Prepelice – v areáli, objekt č. 16</w:t>
            </w:r>
          </w:p>
        </w:tc>
      </w:tr>
      <w:tr w:rsidR="005716FA" w:rsidRPr="0018112F" w14:paraId="78AA9ED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3D971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93.</w:t>
            </w:r>
          </w:p>
        </w:tc>
        <w:tc>
          <w:tcPr>
            <w:tcW w:w="7655" w:type="dxa"/>
            <w:tcBorders>
              <w:top w:val="nil"/>
              <w:left w:val="nil"/>
              <w:bottom w:val="single" w:sz="4" w:space="0" w:color="auto"/>
              <w:right w:val="single" w:sz="4" w:space="0" w:color="auto"/>
            </w:tcBorders>
            <w:shd w:val="clear" w:color="auto" w:fill="auto"/>
            <w:vAlign w:val="center"/>
            <w:hideMark/>
          </w:tcPr>
          <w:p w14:paraId="3EDB286C"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Sklad Pri starom laboratóriu– mimo prevádzky – v areáli, objekt č .18</w:t>
            </w:r>
          </w:p>
        </w:tc>
      </w:tr>
      <w:tr w:rsidR="005716FA" w:rsidRPr="0018112F" w14:paraId="48614E0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9D3FC7"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94.</w:t>
            </w:r>
          </w:p>
        </w:tc>
        <w:tc>
          <w:tcPr>
            <w:tcW w:w="7655" w:type="dxa"/>
            <w:tcBorders>
              <w:top w:val="nil"/>
              <w:left w:val="nil"/>
              <w:bottom w:val="single" w:sz="4" w:space="0" w:color="auto"/>
              <w:right w:val="single" w:sz="4" w:space="0" w:color="auto"/>
            </w:tcBorders>
            <w:shd w:val="clear" w:color="auto" w:fill="auto"/>
            <w:vAlign w:val="center"/>
            <w:hideMark/>
          </w:tcPr>
          <w:p w14:paraId="5FA497D2"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Šachta – v areáli, objekt č. 19</w:t>
            </w:r>
          </w:p>
        </w:tc>
      </w:tr>
      <w:tr w:rsidR="005716FA" w:rsidRPr="0018112F" w14:paraId="11656E4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FB03E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95.</w:t>
            </w:r>
          </w:p>
        </w:tc>
        <w:tc>
          <w:tcPr>
            <w:tcW w:w="7655" w:type="dxa"/>
            <w:tcBorders>
              <w:top w:val="nil"/>
              <w:left w:val="nil"/>
              <w:bottom w:val="single" w:sz="4" w:space="0" w:color="auto"/>
              <w:right w:val="single" w:sz="4" w:space="0" w:color="auto"/>
            </w:tcBorders>
            <w:shd w:val="clear" w:color="auto" w:fill="auto"/>
            <w:vAlign w:val="center"/>
            <w:hideMark/>
          </w:tcPr>
          <w:p w14:paraId="53D0EEC9"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Prístrešok – v areáli, objekt č. 20</w:t>
            </w:r>
          </w:p>
        </w:tc>
      </w:tr>
      <w:tr w:rsidR="005716FA" w:rsidRPr="0018112F" w14:paraId="00B5C45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B43C0A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96.</w:t>
            </w:r>
          </w:p>
        </w:tc>
        <w:tc>
          <w:tcPr>
            <w:tcW w:w="7655" w:type="dxa"/>
            <w:tcBorders>
              <w:top w:val="nil"/>
              <w:left w:val="nil"/>
              <w:bottom w:val="single" w:sz="4" w:space="0" w:color="auto"/>
              <w:right w:val="single" w:sz="4" w:space="0" w:color="auto"/>
            </w:tcBorders>
            <w:shd w:val="clear" w:color="auto" w:fill="auto"/>
            <w:vAlign w:val="center"/>
          </w:tcPr>
          <w:p w14:paraId="7141B47B"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Protipožiarna nádrž, nefunkčná – v areáli, objekt č.10</w:t>
            </w:r>
          </w:p>
        </w:tc>
      </w:tr>
      <w:tr w:rsidR="005716FA" w:rsidRPr="0018112F" w14:paraId="4A06600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83A794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97.</w:t>
            </w:r>
          </w:p>
        </w:tc>
        <w:tc>
          <w:tcPr>
            <w:tcW w:w="7655" w:type="dxa"/>
            <w:tcBorders>
              <w:top w:val="nil"/>
              <w:left w:val="nil"/>
              <w:bottom w:val="single" w:sz="4" w:space="0" w:color="auto"/>
              <w:right w:val="single" w:sz="4" w:space="0" w:color="auto"/>
            </w:tcBorders>
            <w:shd w:val="clear" w:color="auto" w:fill="auto"/>
            <w:vAlign w:val="center"/>
          </w:tcPr>
          <w:p w14:paraId="564C5930"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Žumpa na močovku – v areáli, objekt č.11</w:t>
            </w:r>
          </w:p>
        </w:tc>
      </w:tr>
      <w:tr w:rsidR="005716FA" w:rsidRPr="0018112F" w14:paraId="6824A487"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19FB5DA"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98.</w:t>
            </w:r>
          </w:p>
        </w:tc>
        <w:tc>
          <w:tcPr>
            <w:tcW w:w="7655" w:type="dxa"/>
            <w:tcBorders>
              <w:top w:val="nil"/>
              <w:left w:val="nil"/>
              <w:bottom w:val="single" w:sz="4" w:space="0" w:color="auto"/>
              <w:right w:val="single" w:sz="4" w:space="0" w:color="auto"/>
            </w:tcBorders>
            <w:shd w:val="clear" w:color="auto" w:fill="auto"/>
            <w:vAlign w:val="center"/>
          </w:tcPr>
          <w:p w14:paraId="171051F3"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Sklad, nefunkčný – v areáli, objekt č. 17</w:t>
            </w:r>
          </w:p>
        </w:tc>
      </w:tr>
      <w:tr w:rsidR="005716FA" w:rsidRPr="0018112F" w14:paraId="42E97F1F"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0C8B34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99.</w:t>
            </w:r>
          </w:p>
        </w:tc>
        <w:tc>
          <w:tcPr>
            <w:tcW w:w="7655" w:type="dxa"/>
            <w:tcBorders>
              <w:top w:val="nil"/>
              <w:left w:val="nil"/>
              <w:bottom w:val="single" w:sz="4" w:space="0" w:color="auto"/>
              <w:right w:val="single" w:sz="4" w:space="0" w:color="auto"/>
            </w:tcBorders>
            <w:shd w:val="clear" w:color="auto" w:fill="auto"/>
            <w:vAlign w:val="center"/>
          </w:tcPr>
          <w:p w14:paraId="0E9345CD"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Čistička odpadových vôd – v areáli, ale nie je na našom pozemku</w:t>
            </w:r>
          </w:p>
        </w:tc>
      </w:tr>
      <w:tr w:rsidR="005716FA" w:rsidRPr="0018112F" w14:paraId="4E489A3A"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BEA43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36AE0D7F" w14:textId="77777777" w:rsidR="005716FA" w:rsidRPr="0018112F" w:rsidRDefault="005716FA" w:rsidP="003743A2">
            <w:pPr>
              <w:spacing w:after="0" w:line="240" w:lineRule="auto"/>
              <w:rPr>
                <w:rFonts w:eastAsia="Times New Roman" w:cstheme="minorHAnsi"/>
                <w:b/>
                <w:bCs/>
                <w:lang w:eastAsia="sk-SK"/>
              </w:rPr>
            </w:pPr>
            <w:r w:rsidRPr="0018112F">
              <w:rPr>
                <w:rFonts w:eastAsia="Times New Roman" w:cstheme="minorHAnsi"/>
                <w:b/>
                <w:bCs/>
                <w:lang w:eastAsia="sk-SK"/>
              </w:rPr>
              <w:t xml:space="preserve">Výskumný ústav živočíšnej výroby: Účelové hospodárstvo Trenčianska Teplá  </w:t>
            </w:r>
          </w:p>
        </w:tc>
      </w:tr>
      <w:tr w:rsidR="005716FA" w:rsidRPr="0018112F" w14:paraId="69BE707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517BC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100.</w:t>
            </w:r>
          </w:p>
        </w:tc>
        <w:tc>
          <w:tcPr>
            <w:tcW w:w="7655" w:type="dxa"/>
            <w:tcBorders>
              <w:top w:val="nil"/>
              <w:left w:val="nil"/>
              <w:bottom w:val="single" w:sz="4" w:space="0" w:color="auto"/>
              <w:right w:val="single" w:sz="4" w:space="0" w:color="auto"/>
            </w:tcBorders>
            <w:shd w:val="clear" w:color="auto" w:fill="auto"/>
            <w:vAlign w:val="center"/>
            <w:hideMark/>
          </w:tcPr>
          <w:p w14:paraId="1B06AA42"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 xml:space="preserve">Administratívna budova   - v areáli </w:t>
            </w:r>
          </w:p>
        </w:tc>
      </w:tr>
      <w:tr w:rsidR="005716FA" w:rsidRPr="0018112F" w14:paraId="3BE7C91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ED011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101.</w:t>
            </w:r>
          </w:p>
        </w:tc>
        <w:tc>
          <w:tcPr>
            <w:tcW w:w="7655" w:type="dxa"/>
            <w:tcBorders>
              <w:top w:val="nil"/>
              <w:left w:val="nil"/>
              <w:bottom w:val="single" w:sz="4" w:space="0" w:color="auto"/>
              <w:right w:val="single" w:sz="4" w:space="0" w:color="auto"/>
            </w:tcBorders>
            <w:shd w:val="clear" w:color="auto" w:fill="auto"/>
            <w:vAlign w:val="center"/>
            <w:hideMark/>
          </w:tcPr>
          <w:p w14:paraId="24506963"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Vrátnica – v areáli</w:t>
            </w:r>
          </w:p>
        </w:tc>
      </w:tr>
      <w:tr w:rsidR="005716FA" w:rsidRPr="0018112F" w14:paraId="2B3E73F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1B48A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102.</w:t>
            </w:r>
          </w:p>
        </w:tc>
        <w:tc>
          <w:tcPr>
            <w:tcW w:w="7655" w:type="dxa"/>
            <w:tcBorders>
              <w:top w:val="nil"/>
              <w:left w:val="nil"/>
              <w:bottom w:val="single" w:sz="4" w:space="0" w:color="auto"/>
              <w:right w:val="single" w:sz="4" w:space="0" w:color="auto"/>
            </w:tcBorders>
            <w:shd w:val="clear" w:color="auto" w:fill="auto"/>
            <w:vAlign w:val="center"/>
            <w:hideMark/>
          </w:tcPr>
          <w:p w14:paraId="1FC031AD"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Garáže a dielne – v areáli</w:t>
            </w:r>
          </w:p>
        </w:tc>
      </w:tr>
      <w:tr w:rsidR="005716FA" w:rsidRPr="0018112F" w14:paraId="18BF184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F4AF5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103.</w:t>
            </w:r>
          </w:p>
        </w:tc>
        <w:tc>
          <w:tcPr>
            <w:tcW w:w="7655" w:type="dxa"/>
            <w:tcBorders>
              <w:top w:val="nil"/>
              <w:left w:val="nil"/>
              <w:bottom w:val="single" w:sz="4" w:space="0" w:color="auto"/>
              <w:right w:val="single" w:sz="4" w:space="0" w:color="auto"/>
            </w:tcBorders>
            <w:shd w:val="clear" w:color="auto" w:fill="auto"/>
            <w:vAlign w:val="center"/>
            <w:hideMark/>
          </w:tcPr>
          <w:p w14:paraId="66F67A4F"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Sklad ŽV – v areál</w:t>
            </w:r>
          </w:p>
        </w:tc>
      </w:tr>
      <w:tr w:rsidR="005716FA" w:rsidRPr="0018112F" w14:paraId="5814F32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12D44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104.</w:t>
            </w:r>
          </w:p>
        </w:tc>
        <w:tc>
          <w:tcPr>
            <w:tcW w:w="7655" w:type="dxa"/>
            <w:tcBorders>
              <w:top w:val="nil"/>
              <w:left w:val="nil"/>
              <w:bottom w:val="single" w:sz="4" w:space="0" w:color="auto"/>
              <w:right w:val="single" w:sz="4" w:space="0" w:color="auto"/>
            </w:tcBorders>
            <w:shd w:val="clear" w:color="auto" w:fill="auto"/>
            <w:vAlign w:val="center"/>
            <w:hideMark/>
          </w:tcPr>
          <w:p w14:paraId="4B676184"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Ovčín 1 – v areáli</w:t>
            </w:r>
          </w:p>
        </w:tc>
      </w:tr>
      <w:tr w:rsidR="005716FA" w:rsidRPr="0018112F" w14:paraId="030A64B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C1C03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105.</w:t>
            </w:r>
          </w:p>
        </w:tc>
        <w:tc>
          <w:tcPr>
            <w:tcW w:w="7655" w:type="dxa"/>
            <w:tcBorders>
              <w:top w:val="nil"/>
              <w:left w:val="nil"/>
              <w:bottom w:val="single" w:sz="4" w:space="0" w:color="auto"/>
              <w:right w:val="single" w:sz="4" w:space="0" w:color="auto"/>
            </w:tcBorders>
            <w:shd w:val="clear" w:color="auto" w:fill="auto"/>
            <w:vAlign w:val="center"/>
            <w:hideMark/>
          </w:tcPr>
          <w:p w14:paraId="41F8DB85"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Ovčín 2 – v areáli</w:t>
            </w:r>
          </w:p>
        </w:tc>
      </w:tr>
      <w:tr w:rsidR="005716FA" w:rsidRPr="0018112F" w14:paraId="0464FB17"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0C6B3C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106.</w:t>
            </w:r>
          </w:p>
        </w:tc>
        <w:tc>
          <w:tcPr>
            <w:tcW w:w="7655" w:type="dxa"/>
            <w:tcBorders>
              <w:top w:val="nil"/>
              <w:left w:val="nil"/>
              <w:bottom w:val="single" w:sz="4" w:space="0" w:color="auto"/>
              <w:right w:val="single" w:sz="4" w:space="0" w:color="auto"/>
            </w:tcBorders>
            <w:shd w:val="clear" w:color="auto" w:fill="auto"/>
            <w:vAlign w:val="center"/>
            <w:hideMark/>
          </w:tcPr>
          <w:p w14:paraId="21EC617F"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Ovčín 3 – v areáli</w:t>
            </w:r>
          </w:p>
        </w:tc>
      </w:tr>
      <w:tr w:rsidR="005716FA" w:rsidRPr="0018112F" w14:paraId="009E155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014C71"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109.</w:t>
            </w:r>
          </w:p>
        </w:tc>
        <w:tc>
          <w:tcPr>
            <w:tcW w:w="7655" w:type="dxa"/>
            <w:tcBorders>
              <w:top w:val="nil"/>
              <w:left w:val="nil"/>
              <w:bottom w:val="single" w:sz="4" w:space="0" w:color="auto"/>
              <w:right w:val="single" w:sz="4" w:space="0" w:color="auto"/>
            </w:tcBorders>
            <w:shd w:val="clear" w:color="auto" w:fill="auto"/>
            <w:vAlign w:val="center"/>
            <w:hideMark/>
          </w:tcPr>
          <w:p w14:paraId="19DE4F8A"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Ovčín JUZO – v areáli</w:t>
            </w:r>
          </w:p>
        </w:tc>
      </w:tr>
      <w:tr w:rsidR="005716FA" w:rsidRPr="0018112F" w14:paraId="46ECB02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A6350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110.</w:t>
            </w:r>
          </w:p>
        </w:tc>
        <w:tc>
          <w:tcPr>
            <w:tcW w:w="7655" w:type="dxa"/>
            <w:tcBorders>
              <w:top w:val="nil"/>
              <w:left w:val="nil"/>
              <w:bottom w:val="single" w:sz="4" w:space="0" w:color="auto"/>
              <w:right w:val="single" w:sz="4" w:space="0" w:color="auto"/>
            </w:tcBorders>
            <w:shd w:val="clear" w:color="auto" w:fill="auto"/>
            <w:vAlign w:val="center"/>
            <w:hideMark/>
          </w:tcPr>
          <w:p w14:paraId="424E0A44"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Objekt inseminácie – v areáli</w:t>
            </w:r>
          </w:p>
        </w:tc>
      </w:tr>
      <w:tr w:rsidR="005716FA" w:rsidRPr="0018112F" w14:paraId="78793C0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2E1BF7"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111.</w:t>
            </w:r>
          </w:p>
        </w:tc>
        <w:tc>
          <w:tcPr>
            <w:tcW w:w="7655" w:type="dxa"/>
            <w:tcBorders>
              <w:top w:val="nil"/>
              <w:left w:val="nil"/>
              <w:bottom w:val="single" w:sz="4" w:space="0" w:color="auto"/>
              <w:right w:val="single" w:sz="4" w:space="0" w:color="auto"/>
            </w:tcBorders>
            <w:shd w:val="clear" w:color="auto" w:fill="auto"/>
            <w:vAlign w:val="center"/>
            <w:hideMark/>
          </w:tcPr>
          <w:p w14:paraId="60F37FC3"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Prístrešok pre ovce s dojárňou – v areáli</w:t>
            </w:r>
          </w:p>
        </w:tc>
      </w:tr>
      <w:tr w:rsidR="005716FA" w:rsidRPr="0018112F" w14:paraId="49512281"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01865A"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112.</w:t>
            </w:r>
          </w:p>
        </w:tc>
        <w:tc>
          <w:tcPr>
            <w:tcW w:w="7655" w:type="dxa"/>
            <w:tcBorders>
              <w:top w:val="nil"/>
              <w:left w:val="nil"/>
              <w:bottom w:val="single" w:sz="4" w:space="0" w:color="auto"/>
              <w:right w:val="single" w:sz="4" w:space="0" w:color="auto"/>
            </w:tcBorders>
            <w:shd w:val="clear" w:color="auto" w:fill="auto"/>
            <w:vAlign w:val="center"/>
            <w:hideMark/>
          </w:tcPr>
          <w:p w14:paraId="7B8C1D68"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Salaš s dojárňou –4 km od areálu, nepoužíva sa, bude sa demontovať</w:t>
            </w:r>
          </w:p>
        </w:tc>
      </w:tr>
      <w:tr w:rsidR="005716FA" w:rsidRPr="0018112F" w14:paraId="763B43D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A5954A"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113.</w:t>
            </w:r>
          </w:p>
        </w:tc>
        <w:tc>
          <w:tcPr>
            <w:tcW w:w="7655" w:type="dxa"/>
            <w:tcBorders>
              <w:top w:val="nil"/>
              <w:left w:val="nil"/>
              <w:bottom w:val="single" w:sz="4" w:space="0" w:color="auto"/>
              <w:right w:val="single" w:sz="4" w:space="0" w:color="auto"/>
            </w:tcBorders>
            <w:shd w:val="clear" w:color="auto" w:fill="auto"/>
            <w:vAlign w:val="center"/>
            <w:hideMark/>
          </w:tcPr>
          <w:p w14:paraId="135D1D57"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Sklad olejov – v areáli</w:t>
            </w:r>
          </w:p>
        </w:tc>
      </w:tr>
      <w:tr w:rsidR="005716FA" w:rsidRPr="0018112F" w14:paraId="50739BE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A6292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114.</w:t>
            </w:r>
          </w:p>
        </w:tc>
        <w:tc>
          <w:tcPr>
            <w:tcW w:w="7655" w:type="dxa"/>
            <w:tcBorders>
              <w:top w:val="nil"/>
              <w:left w:val="nil"/>
              <w:bottom w:val="single" w:sz="4" w:space="0" w:color="auto"/>
              <w:right w:val="single" w:sz="4" w:space="0" w:color="auto"/>
            </w:tcBorders>
            <w:shd w:val="clear" w:color="auto" w:fill="auto"/>
            <w:vAlign w:val="center"/>
            <w:hideMark/>
          </w:tcPr>
          <w:p w14:paraId="3386ABA5"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 xml:space="preserve">Senník – v areáli </w:t>
            </w:r>
          </w:p>
        </w:tc>
      </w:tr>
      <w:tr w:rsidR="005716FA" w:rsidRPr="0018112F" w14:paraId="19086BA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31BBC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115.</w:t>
            </w:r>
          </w:p>
        </w:tc>
        <w:tc>
          <w:tcPr>
            <w:tcW w:w="7655" w:type="dxa"/>
            <w:tcBorders>
              <w:top w:val="nil"/>
              <w:left w:val="nil"/>
              <w:bottom w:val="single" w:sz="4" w:space="0" w:color="auto"/>
              <w:right w:val="single" w:sz="4" w:space="0" w:color="auto"/>
            </w:tcBorders>
            <w:shd w:val="clear" w:color="auto" w:fill="auto"/>
            <w:vAlign w:val="center"/>
            <w:hideMark/>
          </w:tcPr>
          <w:p w14:paraId="54FD6B40"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Sýpka – v areáli</w:t>
            </w:r>
          </w:p>
        </w:tc>
      </w:tr>
      <w:tr w:rsidR="005716FA" w:rsidRPr="0018112F" w14:paraId="26910EBF"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317246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116.</w:t>
            </w:r>
          </w:p>
        </w:tc>
        <w:tc>
          <w:tcPr>
            <w:tcW w:w="7655" w:type="dxa"/>
            <w:tcBorders>
              <w:top w:val="nil"/>
              <w:left w:val="nil"/>
              <w:bottom w:val="single" w:sz="4" w:space="0" w:color="auto"/>
              <w:right w:val="single" w:sz="4" w:space="0" w:color="auto"/>
            </w:tcBorders>
            <w:shd w:val="clear" w:color="auto" w:fill="auto"/>
            <w:vAlign w:val="center"/>
            <w:hideMark/>
          </w:tcPr>
          <w:p w14:paraId="59DDA1B2"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 xml:space="preserve">Senážna veža – v areáli </w:t>
            </w:r>
          </w:p>
        </w:tc>
      </w:tr>
      <w:tr w:rsidR="005716FA" w:rsidRPr="0018112F" w14:paraId="3FC9138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EF6A23"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6CC795C2" w14:textId="77777777" w:rsidR="005716FA" w:rsidRPr="0018112F" w:rsidRDefault="005716FA" w:rsidP="003743A2">
            <w:pPr>
              <w:spacing w:after="0" w:line="240" w:lineRule="auto"/>
              <w:rPr>
                <w:rFonts w:eastAsia="Times New Roman" w:cstheme="minorHAnsi"/>
                <w:b/>
                <w:bCs/>
                <w:lang w:eastAsia="sk-SK"/>
              </w:rPr>
            </w:pPr>
            <w:r w:rsidRPr="0018112F">
              <w:rPr>
                <w:rFonts w:eastAsia="Times New Roman" w:cstheme="minorHAnsi"/>
                <w:b/>
                <w:bCs/>
                <w:lang w:eastAsia="sk-SK"/>
              </w:rPr>
              <w:t>Výskumný ústav pôdoznalectva a ochrany pôdy, Bratislava</w:t>
            </w:r>
          </w:p>
        </w:tc>
      </w:tr>
      <w:tr w:rsidR="005716FA" w:rsidRPr="0018112F" w14:paraId="5B8F9AC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FF438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117.</w:t>
            </w:r>
          </w:p>
        </w:tc>
        <w:tc>
          <w:tcPr>
            <w:tcW w:w="7655" w:type="dxa"/>
            <w:tcBorders>
              <w:top w:val="nil"/>
              <w:left w:val="nil"/>
              <w:bottom w:val="single" w:sz="4" w:space="0" w:color="auto"/>
              <w:right w:val="single" w:sz="4" w:space="0" w:color="auto"/>
            </w:tcBorders>
            <w:shd w:val="clear" w:color="auto" w:fill="auto"/>
            <w:vAlign w:val="center"/>
            <w:hideMark/>
          </w:tcPr>
          <w:p w14:paraId="1ECDE324"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w:t>
            </w:r>
          </w:p>
        </w:tc>
      </w:tr>
      <w:tr w:rsidR="005716FA" w:rsidRPr="0018112F" w14:paraId="30E2F7CA"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3238D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34BC24F7" w14:textId="77777777" w:rsidR="005716FA" w:rsidRPr="0018112F" w:rsidRDefault="005716FA" w:rsidP="003743A2">
            <w:pPr>
              <w:spacing w:after="0" w:line="240" w:lineRule="auto"/>
              <w:rPr>
                <w:rFonts w:eastAsia="Times New Roman" w:cstheme="minorHAnsi"/>
                <w:b/>
                <w:bCs/>
                <w:color w:val="000000" w:themeColor="text1"/>
                <w:lang w:eastAsia="sk-SK"/>
              </w:rPr>
            </w:pPr>
            <w:r w:rsidRPr="0018112F">
              <w:rPr>
                <w:rFonts w:eastAsia="Times New Roman" w:cstheme="minorHAnsi"/>
                <w:b/>
                <w:bCs/>
                <w:color w:val="000000" w:themeColor="text1"/>
                <w:lang w:eastAsia="sk-SK"/>
              </w:rPr>
              <w:t>Výskumný ústav pôdoznalectva a ochrany pôdy: Regionálne pracovisko Prešov</w:t>
            </w:r>
          </w:p>
        </w:tc>
      </w:tr>
      <w:tr w:rsidR="005716FA" w:rsidRPr="0018112F" w14:paraId="1C6A0449"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48D4F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118.</w:t>
            </w:r>
          </w:p>
        </w:tc>
        <w:tc>
          <w:tcPr>
            <w:tcW w:w="7655" w:type="dxa"/>
            <w:tcBorders>
              <w:top w:val="nil"/>
              <w:left w:val="nil"/>
              <w:bottom w:val="single" w:sz="4" w:space="0" w:color="auto"/>
              <w:right w:val="single" w:sz="4" w:space="0" w:color="auto"/>
            </w:tcBorders>
            <w:shd w:val="clear" w:color="auto" w:fill="auto"/>
            <w:vAlign w:val="center"/>
            <w:hideMark/>
          </w:tcPr>
          <w:p w14:paraId="1B1F576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Budova Výskumný ústav pôdoznalectva a ochrany pôdy</w:t>
            </w:r>
          </w:p>
        </w:tc>
      </w:tr>
      <w:tr w:rsidR="005716FA" w:rsidRPr="0018112F" w14:paraId="16D78C53"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33188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05408268" w14:textId="77777777" w:rsidR="005716FA" w:rsidRPr="0018112F" w:rsidRDefault="005716FA" w:rsidP="003743A2">
            <w:pPr>
              <w:spacing w:after="0" w:line="240" w:lineRule="auto"/>
              <w:rPr>
                <w:rFonts w:eastAsia="Times New Roman" w:cstheme="minorHAnsi"/>
                <w:b/>
                <w:bCs/>
                <w:color w:val="000000" w:themeColor="text1"/>
                <w:lang w:eastAsia="sk-SK"/>
              </w:rPr>
            </w:pPr>
            <w:r w:rsidRPr="0018112F">
              <w:rPr>
                <w:rFonts w:eastAsia="Times New Roman" w:cstheme="minorHAnsi"/>
                <w:b/>
                <w:bCs/>
                <w:color w:val="000000" w:themeColor="text1"/>
                <w:lang w:eastAsia="sk-SK"/>
              </w:rPr>
              <w:t>Výskumný ústav potravinársky, Bratislava</w:t>
            </w:r>
          </w:p>
        </w:tc>
      </w:tr>
      <w:tr w:rsidR="005716FA" w:rsidRPr="0018112F" w14:paraId="7D66446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2F1CF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119.</w:t>
            </w:r>
          </w:p>
        </w:tc>
        <w:tc>
          <w:tcPr>
            <w:tcW w:w="7655" w:type="dxa"/>
            <w:tcBorders>
              <w:top w:val="nil"/>
              <w:left w:val="nil"/>
              <w:bottom w:val="single" w:sz="4" w:space="0" w:color="auto"/>
              <w:right w:val="single" w:sz="4" w:space="0" w:color="auto"/>
            </w:tcBorders>
            <w:shd w:val="clear" w:color="auto" w:fill="auto"/>
            <w:vAlign w:val="center"/>
            <w:hideMark/>
          </w:tcPr>
          <w:p w14:paraId="38786277"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w:t>
            </w:r>
          </w:p>
        </w:tc>
      </w:tr>
      <w:tr w:rsidR="005716FA" w:rsidRPr="0018112F" w14:paraId="779D4C61"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75BD13A" w14:textId="77777777" w:rsidR="005716FA" w:rsidRPr="0018112F" w:rsidRDefault="005716FA" w:rsidP="003743A2">
            <w:pPr>
              <w:spacing w:after="0" w:line="240" w:lineRule="auto"/>
              <w:rPr>
                <w:rFonts w:eastAsia="Times New Roman" w:cstheme="minorHAnsi"/>
                <w:color w:val="000000"/>
                <w:lang w:eastAsia="sk-SK"/>
              </w:rPr>
            </w:pPr>
          </w:p>
        </w:tc>
        <w:tc>
          <w:tcPr>
            <w:tcW w:w="7655" w:type="dxa"/>
            <w:tcBorders>
              <w:top w:val="nil"/>
              <w:left w:val="nil"/>
              <w:bottom w:val="single" w:sz="4" w:space="0" w:color="auto"/>
              <w:right w:val="single" w:sz="4" w:space="0" w:color="auto"/>
            </w:tcBorders>
            <w:shd w:val="clear" w:color="auto" w:fill="auto"/>
            <w:vAlign w:val="center"/>
          </w:tcPr>
          <w:p w14:paraId="787690C8" w14:textId="77777777" w:rsidR="005716FA" w:rsidRPr="0018112F" w:rsidRDefault="005716FA" w:rsidP="003743A2">
            <w:pPr>
              <w:spacing w:after="0" w:line="240" w:lineRule="auto"/>
              <w:rPr>
                <w:rFonts w:eastAsia="Times New Roman" w:cstheme="minorHAnsi"/>
                <w:color w:val="000000"/>
                <w:highlight w:val="yellow"/>
                <w:lang w:eastAsia="sk-SK"/>
              </w:rPr>
            </w:pPr>
          </w:p>
        </w:tc>
      </w:tr>
      <w:tr w:rsidR="005716FA" w:rsidRPr="0018112F" w14:paraId="6211F514" w14:textId="77777777" w:rsidTr="003743A2">
        <w:trPr>
          <w:trHeight w:val="5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880BAA"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46345E49" w14:textId="77777777" w:rsidR="005716FA" w:rsidRPr="0018112F" w:rsidRDefault="005716FA" w:rsidP="003743A2">
            <w:pPr>
              <w:spacing w:after="0" w:line="240" w:lineRule="auto"/>
              <w:rPr>
                <w:rFonts w:eastAsia="Times New Roman" w:cstheme="minorHAnsi"/>
                <w:b/>
                <w:bCs/>
                <w:color w:val="FF0000"/>
                <w:lang w:eastAsia="sk-SK"/>
              </w:rPr>
            </w:pPr>
            <w:r w:rsidRPr="0018112F">
              <w:rPr>
                <w:rFonts w:eastAsia="Times New Roman" w:cstheme="minorHAnsi"/>
                <w:b/>
                <w:bCs/>
                <w:color w:val="000000" w:themeColor="text1"/>
                <w:lang w:eastAsia="sk-SK"/>
              </w:rPr>
              <w:t>Výskumný ústav ekonomiky poľnohospodárstva a potravinárstva, Bratislava</w:t>
            </w:r>
          </w:p>
        </w:tc>
      </w:tr>
      <w:tr w:rsidR="005716FA" w:rsidRPr="0018112F" w14:paraId="7FEA8A2B"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F3E2F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120.</w:t>
            </w:r>
          </w:p>
        </w:tc>
        <w:tc>
          <w:tcPr>
            <w:tcW w:w="7655" w:type="dxa"/>
            <w:tcBorders>
              <w:top w:val="nil"/>
              <w:left w:val="nil"/>
              <w:bottom w:val="single" w:sz="4" w:space="0" w:color="auto"/>
              <w:right w:val="single" w:sz="4" w:space="0" w:color="auto"/>
            </w:tcBorders>
            <w:shd w:val="clear" w:color="auto" w:fill="auto"/>
            <w:vAlign w:val="center"/>
            <w:hideMark/>
          </w:tcPr>
          <w:p w14:paraId="58564038"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Administratívna budova</w:t>
            </w:r>
          </w:p>
        </w:tc>
      </w:tr>
      <w:tr w:rsidR="005716FA" w:rsidRPr="0018112F" w14:paraId="4CCB4AB4"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3C38E0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602D816E" w14:textId="77777777" w:rsidR="005716FA" w:rsidRPr="0018112F" w:rsidRDefault="005716FA" w:rsidP="003743A2">
            <w:pPr>
              <w:spacing w:after="0" w:line="240" w:lineRule="auto"/>
              <w:rPr>
                <w:rFonts w:eastAsia="Times New Roman" w:cstheme="minorHAnsi"/>
                <w:b/>
                <w:bCs/>
                <w:color w:val="000000" w:themeColor="text1"/>
                <w:lang w:eastAsia="sk-SK"/>
              </w:rPr>
            </w:pPr>
            <w:r w:rsidRPr="0018112F">
              <w:rPr>
                <w:rFonts w:eastAsia="Times New Roman" w:cstheme="minorHAnsi"/>
                <w:b/>
                <w:bCs/>
                <w:color w:val="000000" w:themeColor="text1"/>
                <w:lang w:eastAsia="sk-SK"/>
              </w:rPr>
              <w:t>Výskumný ústav potravinársky, pracovisko Modra</w:t>
            </w:r>
          </w:p>
        </w:tc>
      </w:tr>
      <w:tr w:rsidR="005716FA" w:rsidRPr="0018112F" w14:paraId="2CE4524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FDAAE4"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121.</w:t>
            </w:r>
          </w:p>
        </w:tc>
        <w:tc>
          <w:tcPr>
            <w:tcW w:w="7655" w:type="dxa"/>
            <w:tcBorders>
              <w:top w:val="nil"/>
              <w:left w:val="nil"/>
              <w:bottom w:val="single" w:sz="4" w:space="0" w:color="auto"/>
              <w:right w:val="single" w:sz="4" w:space="0" w:color="auto"/>
            </w:tcBorders>
            <w:shd w:val="clear" w:color="auto" w:fill="auto"/>
            <w:vAlign w:val="center"/>
            <w:hideMark/>
          </w:tcPr>
          <w:p w14:paraId="7791BBF3"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 xml:space="preserve">Ubytovňa   </w:t>
            </w:r>
          </w:p>
        </w:tc>
      </w:tr>
      <w:tr w:rsidR="005716FA" w:rsidRPr="0018112F" w14:paraId="5294696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35A1D8"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122.</w:t>
            </w:r>
          </w:p>
        </w:tc>
        <w:tc>
          <w:tcPr>
            <w:tcW w:w="7655" w:type="dxa"/>
            <w:tcBorders>
              <w:top w:val="nil"/>
              <w:left w:val="nil"/>
              <w:bottom w:val="single" w:sz="4" w:space="0" w:color="auto"/>
              <w:right w:val="single" w:sz="4" w:space="0" w:color="auto"/>
            </w:tcBorders>
            <w:shd w:val="clear" w:color="auto" w:fill="auto"/>
            <w:vAlign w:val="center"/>
            <w:hideMark/>
          </w:tcPr>
          <w:p w14:paraId="7A8EC7D0"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Biocentrum</w:t>
            </w:r>
          </w:p>
        </w:tc>
      </w:tr>
      <w:tr w:rsidR="005716FA" w:rsidRPr="0018112F" w14:paraId="269F533A"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9D65F9"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123.</w:t>
            </w:r>
          </w:p>
        </w:tc>
        <w:tc>
          <w:tcPr>
            <w:tcW w:w="7655" w:type="dxa"/>
            <w:tcBorders>
              <w:top w:val="nil"/>
              <w:left w:val="nil"/>
              <w:bottom w:val="single" w:sz="4" w:space="0" w:color="auto"/>
              <w:right w:val="single" w:sz="4" w:space="0" w:color="auto"/>
            </w:tcBorders>
            <w:shd w:val="clear" w:color="auto" w:fill="auto"/>
            <w:vAlign w:val="center"/>
            <w:hideMark/>
          </w:tcPr>
          <w:p w14:paraId="0B5DC01A"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Energoblok</w:t>
            </w:r>
          </w:p>
        </w:tc>
      </w:tr>
      <w:tr w:rsidR="005716FA" w:rsidRPr="0018112F" w14:paraId="749E88CC"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48B13C"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124.</w:t>
            </w:r>
          </w:p>
        </w:tc>
        <w:tc>
          <w:tcPr>
            <w:tcW w:w="7655" w:type="dxa"/>
            <w:tcBorders>
              <w:top w:val="nil"/>
              <w:left w:val="nil"/>
              <w:bottom w:val="single" w:sz="4" w:space="0" w:color="auto"/>
              <w:right w:val="single" w:sz="4" w:space="0" w:color="auto"/>
            </w:tcBorders>
            <w:shd w:val="clear" w:color="auto" w:fill="auto"/>
            <w:vAlign w:val="center"/>
            <w:hideMark/>
          </w:tcPr>
          <w:p w14:paraId="04C42A7C"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Garáže (sklady)</w:t>
            </w:r>
          </w:p>
        </w:tc>
      </w:tr>
      <w:tr w:rsidR="005716FA" w:rsidRPr="0018112F" w14:paraId="22184B6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F2EB55"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125.</w:t>
            </w:r>
          </w:p>
        </w:tc>
        <w:tc>
          <w:tcPr>
            <w:tcW w:w="7655" w:type="dxa"/>
            <w:tcBorders>
              <w:top w:val="nil"/>
              <w:left w:val="nil"/>
              <w:bottom w:val="single" w:sz="4" w:space="0" w:color="auto"/>
              <w:right w:val="single" w:sz="4" w:space="0" w:color="auto"/>
            </w:tcBorders>
            <w:shd w:val="clear" w:color="auto" w:fill="auto"/>
            <w:vAlign w:val="center"/>
            <w:hideMark/>
          </w:tcPr>
          <w:p w14:paraId="023ABAAE"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Garáže</w:t>
            </w:r>
          </w:p>
        </w:tc>
      </w:tr>
      <w:tr w:rsidR="005716FA" w:rsidRPr="0018112F" w14:paraId="3303091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126C00"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126.</w:t>
            </w:r>
          </w:p>
        </w:tc>
        <w:tc>
          <w:tcPr>
            <w:tcW w:w="7655" w:type="dxa"/>
            <w:tcBorders>
              <w:top w:val="nil"/>
              <w:left w:val="nil"/>
              <w:bottom w:val="single" w:sz="4" w:space="0" w:color="auto"/>
              <w:right w:val="single" w:sz="4" w:space="0" w:color="auto"/>
            </w:tcBorders>
            <w:shd w:val="clear" w:color="auto" w:fill="auto"/>
            <w:vAlign w:val="center"/>
            <w:hideMark/>
          </w:tcPr>
          <w:p w14:paraId="72C60D8F"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Kotolňa a regulačná stanica plynu</w:t>
            </w:r>
          </w:p>
        </w:tc>
      </w:tr>
      <w:tr w:rsidR="005716FA" w:rsidRPr="0018112F" w14:paraId="2FEBE2E6"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7FB8C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127.</w:t>
            </w:r>
          </w:p>
        </w:tc>
        <w:tc>
          <w:tcPr>
            <w:tcW w:w="7655" w:type="dxa"/>
            <w:tcBorders>
              <w:top w:val="nil"/>
              <w:left w:val="nil"/>
              <w:bottom w:val="single" w:sz="4" w:space="0" w:color="auto"/>
              <w:right w:val="single" w:sz="4" w:space="0" w:color="auto"/>
            </w:tcBorders>
            <w:shd w:val="clear" w:color="auto" w:fill="auto"/>
            <w:vAlign w:val="center"/>
            <w:hideMark/>
          </w:tcPr>
          <w:p w14:paraId="3CE17254"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Vodojem</w:t>
            </w:r>
          </w:p>
        </w:tc>
      </w:tr>
      <w:tr w:rsidR="005716FA" w:rsidRPr="0018112F" w14:paraId="3D5C4E7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6C57FE"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128.</w:t>
            </w:r>
          </w:p>
        </w:tc>
        <w:tc>
          <w:tcPr>
            <w:tcW w:w="7655" w:type="dxa"/>
            <w:tcBorders>
              <w:top w:val="nil"/>
              <w:left w:val="nil"/>
              <w:bottom w:val="single" w:sz="4" w:space="0" w:color="auto"/>
              <w:right w:val="single" w:sz="4" w:space="0" w:color="auto"/>
            </w:tcBorders>
            <w:shd w:val="clear" w:color="auto" w:fill="auto"/>
            <w:vAlign w:val="center"/>
            <w:hideMark/>
          </w:tcPr>
          <w:p w14:paraId="627854DB"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Čistička</w:t>
            </w:r>
          </w:p>
        </w:tc>
      </w:tr>
      <w:tr w:rsidR="005716FA" w:rsidRPr="0018112F" w14:paraId="3FC9DCBE"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3C180F"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129.</w:t>
            </w:r>
          </w:p>
        </w:tc>
        <w:tc>
          <w:tcPr>
            <w:tcW w:w="7655" w:type="dxa"/>
            <w:tcBorders>
              <w:top w:val="nil"/>
              <w:left w:val="nil"/>
              <w:bottom w:val="single" w:sz="4" w:space="0" w:color="auto"/>
              <w:right w:val="single" w:sz="4" w:space="0" w:color="auto"/>
            </w:tcBorders>
            <w:shd w:val="clear" w:color="auto" w:fill="auto"/>
            <w:vAlign w:val="center"/>
            <w:hideMark/>
          </w:tcPr>
          <w:p w14:paraId="3173BA96" w14:textId="77777777" w:rsidR="005716FA" w:rsidRPr="0018112F" w:rsidRDefault="005716FA" w:rsidP="003743A2">
            <w:pPr>
              <w:spacing w:after="0" w:line="240" w:lineRule="auto"/>
              <w:rPr>
                <w:rFonts w:eastAsia="Times New Roman" w:cstheme="minorHAnsi"/>
                <w:color w:val="000000"/>
                <w:lang w:eastAsia="sk-SK"/>
              </w:rPr>
            </w:pPr>
            <w:r w:rsidRPr="0018112F">
              <w:rPr>
                <w:rFonts w:eastAsia="Times New Roman" w:cstheme="minorHAnsi"/>
                <w:color w:val="000000"/>
                <w:lang w:eastAsia="sk-SK"/>
              </w:rPr>
              <w:t>Garáž</w:t>
            </w:r>
          </w:p>
        </w:tc>
      </w:tr>
      <w:tr w:rsidR="005716FA" w:rsidRPr="0018112F" w14:paraId="7EF8094D"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262D1B"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 </w:t>
            </w:r>
          </w:p>
        </w:tc>
        <w:tc>
          <w:tcPr>
            <w:tcW w:w="7655" w:type="dxa"/>
            <w:tcBorders>
              <w:top w:val="nil"/>
              <w:left w:val="nil"/>
              <w:bottom w:val="single" w:sz="4" w:space="0" w:color="auto"/>
              <w:right w:val="single" w:sz="4" w:space="0" w:color="auto"/>
            </w:tcBorders>
            <w:shd w:val="clear" w:color="auto" w:fill="auto"/>
            <w:vAlign w:val="center"/>
            <w:hideMark/>
          </w:tcPr>
          <w:p w14:paraId="599D349B" w14:textId="77777777" w:rsidR="005716FA" w:rsidRPr="0018112F" w:rsidRDefault="005716FA" w:rsidP="003743A2">
            <w:pPr>
              <w:spacing w:after="0" w:line="240" w:lineRule="auto"/>
              <w:rPr>
                <w:rFonts w:eastAsia="Times New Roman" w:cstheme="minorHAnsi"/>
                <w:b/>
                <w:bCs/>
                <w:color w:val="000000" w:themeColor="text1"/>
                <w:lang w:eastAsia="sk-SK"/>
              </w:rPr>
            </w:pPr>
            <w:r w:rsidRPr="0018112F">
              <w:rPr>
                <w:rFonts w:eastAsia="Times New Roman" w:cstheme="minorHAnsi"/>
                <w:b/>
                <w:bCs/>
                <w:color w:val="000000" w:themeColor="text1"/>
                <w:lang w:eastAsia="sk-SK"/>
              </w:rPr>
              <w:t>Výskumný ústav agroekológie, Michalovce</w:t>
            </w:r>
          </w:p>
        </w:tc>
      </w:tr>
      <w:tr w:rsidR="005716FA" w:rsidRPr="0018112F" w14:paraId="4D7B62A5"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89DDD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lastRenderedPageBreak/>
              <w:t>130.</w:t>
            </w:r>
          </w:p>
        </w:tc>
        <w:tc>
          <w:tcPr>
            <w:tcW w:w="7655" w:type="dxa"/>
            <w:tcBorders>
              <w:top w:val="nil"/>
              <w:left w:val="nil"/>
              <w:bottom w:val="single" w:sz="4" w:space="0" w:color="auto"/>
              <w:right w:val="single" w:sz="4" w:space="0" w:color="auto"/>
            </w:tcBorders>
            <w:shd w:val="clear" w:color="auto" w:fill="auto"/>
            <w:noWrap/>
            <w:vAlign w:val="bottom"/>
            <w:hideMark/>
          </w:tcPr>
          <w:p w14:paraId="201129C0"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Administratívna budova, Michalovce (budova v Michalovciach Špitálska 12)</w:t>
            </w:r>
          </w:p>
        </w:tc>
      </w:tr>
      <w:tr w:rsidR="005716FA" w:rsidRPr="0018112F" w14:paraId="5F97DEB2"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84411D"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131.</w:t>
            </w:r>
          </w:p>
        </w:tc>
        <w:tc>
          <w:tcPr>
            <w:tcW w:w="7655" w:type="dxa"/>
            <w:tcBorders>
              <w:top w:val="nil"/>
              <w:left w:val="nil"/>
              <w:bottom w:val="single" w:sz="4" w:space="0" w:color="auto"/>
              <w:right w:val="single" w:sz="4" w:space="0" w:color="auto"/>
            </w:tcBorders>
            <w:shd w:val="clear" w:color="auto" w:fill="auto"/>
            <w:vAlign w:val="center"/>
            <w:hideMark/>
          </w:tcPr>
          <w:p w14:paraId="19C2C1F7"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Administratívna budova, Experimentálne pracovisko Milhostov (mestská  časť Trebišova)</w:t>
            </w:r>
          </w:p>
        </w:tc>
      </w:tr>
      <w:tr w:rsidR="005716FA" w:rsidRPr="0018112F" w14:paraId="0358A507" w14:textId="77777777" w:rsidTr="003743A2">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4734D2" w14:textId="77777777" w:rsidR="005716FA" w:rsidRPr="0018112F" w:rsidRDefault="005716FA" w:rsidP="003743A2">
            <w:pPr>
              <w:spacing w:after="0" w:line="240" w:lineRule="auto"/>
              <w:jc w:val="center"/>
              <w:rPr>
                <w:rFonts w:eastAsia="Times New Roman" w:cstheme="minorHAnsi"/>
                <w:color w:val="000000"/>
                <w:lang w:eastAsia="sk-SK"/>
              </w:rPr>
            </w:pPr>
            <w:r w:rsidRPr="0018112F">
              <w:rPr>
                <w:rFonts w:eastAsia="Times New Roman" w:cstheme="minorHAnsi"/>
                <w:color w:val="000000"/>
                <w:lang w:eastAsia="sk-SK"/>
              </w:rPr>
              <w:t>132.</w:t>
            </w:r>
          </w:p>
        </w:tc>
        <w:tc>
          <w:tcPr>
            <w:tcW w:w="7655" w:type="dxa"/>
            <w:tcBorders>
              <w:top w:val="nil"/>
              <w:left w:val="nil"/>
              <w:bottom w:val="single" w:sz="4" w:space="0" w:color="auto"/>
              <w:right w:val="single" w:sz="4" w:space="0" w:color="auto"/>
            </w:tcBorders>
            <w:shd w:val="clear" w:color="auto" w:fill="auto"/>
            <w:vAlign w:val="center"/>
            <w:hideMark/>
          </w:tcPr>
          <w:p w14:paraId="26C2342F" w14:textId="77777777" w:rsidR="005716FA" w:rsidRPr="0018112F" w:rsidRDefault="005716FA" w:rsidP="003743A2">
            <w:pPr>
              <w:spacing w:after="0" w:line="240" w:lineRule="auto"/>
              <w:rPr>
                <w:rFonts w:eastAsia="Times New Roman" w:cstheme="minorHAnsi"/>
                <w:lang w:eastAsia="sk-SK"/>
              </w:rPr>
            </w:pPr>
            <w:r w:rsidRPr="0018112F">
              <w:rPr>
                <w:rFonts w:eastAsia="Times New Roman" w:cstheme="minorHAnsi"/>
                <w:lang w:eastAsia="sk-SK"/>
              </w:rPr>
              <w:t>Dielne, Experimentálne pracovisko Milhostov (mestská časť Trebišova)</w:t>
            </w:r>
          </w:p>
        </w:tc>
      </w:tr>
    </w:tbl>
    <w:p w14:paraId="7ABFA8A0" w14:textId="77777777" w:rsidR="005716FA" w:rsidRPr="0018112F" w:rsidRDefault="005716FA" w:rsidP="005716FA">
      <w:pPr>
        <w:tabs>
          <w:tab w:val="right" w:leader="dot" w:pos="3960"/>
          <w:tab w:val="right" w:leader="dot" w:pos="7380"/>
          <w:tab w:val="right" w:leader="dot" w:pos="10080"/>
        </w:tabs>
        <w:spacing w:after="0" w:line="240" w:lineRule="auto"/>
        <w:rPr>
          <w:rFonts w:eastAsia="Times New Roman" w:cstheme="minorHAnsi"/>
          <w:b/>
          <w:bCs/>
          <w:color w:val="000000" w:themeColor="text1"/>
          <w:lang w:eastAsia="sk-SK"/>
        </w:rPr>
      </w:pPr>
    </w:p>
    <w:p w14:paraId="25B4ECFA" w14:textId="77777777" w:rsidR="005716FA" w:rsidRPr="0018112F" w:rsidRDefault="005716FA" w:rsidP="005716FA">
      <w:pPr>
        <w:tabs>
          <w:tab w:val="right" w:leader="dot" w:pos="3960"/>
          <w:tab w:val="right" w:leader="dot" w:pos="7380"/>
          <w:tab w:val="right" w:leader="dot" w:pos="10080"/>
        </w:tabs>
        <w:spacing w:after="0" w:line="240" w:lineRule="auto"/>
        <w:rPr>
          <w:rFonts w:eastAsia="Times New Roman" w:cstheme="minorHAnsi"/>
          <w:b/>
          <w:bCs/>
          <w:color w:val="000000" w:themeColor="text1"/>
          <w:lang w:eastAsia="sk-SK"/>
        </w:rPr>
      </w:pPr>
      <w:r w:rsidRPr="0018112F">
        <w:rPr>
          <w:rFonts w:eastAsia="Times New Roman" w:cstheme="minorHAnsi"/>
          <w:b/>
          <w:bCs/>
          <w:color w:val="000000" w:themeColor="text1"/>
          <w:lang w:eastAsia="sk-SK"/>
        </w:rPr>
        <w:t>Výskumný ústav agroekológie, Michalovce:</w:t>
      </w:r>
    </w:p>
    <w:p w14:paraId="28F3E732" w14:textId="77777777" w:rsidR="005716FA" w:rsidRPr="0018112F" w:rsidRDefault="005716FA" w:rsidP="005716FA">
      <w:pPr>
        <w:tabs>
          <w:tab w:val="right" w:leader="dot" w:pos="3960"/>
          <w:tab w:val="right" w:leader="dot" w:pos="7380"/>
          <w:tab w:val="right" w:leader="dot" w:pos="10080"/>
        </w:tabs>
        <w:spacing w:after="0" w:line="240" w:lineRule="auto"/>
        <w:jc w:val="both"/>
        <w:rPr>
          <w:rFonts w:cstheme="minorHAnsi"/>
        </w:rPr>
      </w:pPr>
    </w:p>
    <w:p w14:paraId="2FF941BB" w14:textId="77777777" w:rsidR="005716FA" w:rsidRPr="0018112F" w:rsidRDefault="005716FA" w:rsidP="005716FA">
      <w:pPr>
        <w:spacing w:after="0" w:line="240" w:lineRule="auto"/>
        <w:jc w:val="both"/>
        <w:rPr>
          <w:rFonts w:cstheme="minorHAnsi"/>
        </w:rPr>
      </w:pPr>
      <w:r w:rsidRPr="0018112F">
        <w:rPr>
          <w:rFonts w:cstheme="minorHAnsi"/>
        </w:rPr>
        <w:t>Pracovisko Milhostov sa nachádza cca. 25 km od Michaloviec, areál pracoviska Milhostov je mimo obývanú časť obce, asi 2.5 km smerom do poľa. Areál je oplotený - obidve budovy, tak administratívna budova ako aj dielne sú v tom areáli.</w:t>
      </w:r>
    </w:p>
    <w:p w14:paraId="085B713D" w14:textId="77777777" w:rsidR="005716FA" w:rsidRPr="0018112F" w:rsidRDefault="005716FA" w:rsidP="005716FA">
      <w:pPr>
        <w:spacing w:after="0" w:line="240" w:lineRule="auto"/>
        <w:jc w:val="both"/>
        <w:rPr>
          <w:rFonts w:cstheme="minorHAnsi"/>
        </w:rPr>
      </w:pPr>
      <w:r w:rsidRPr="0018112F">
        <w:rPr>
          <w:rFonts w:cstheme="minorHAnsi"/>
        </w:rPr>
        <w:t>VÚA Michalovce má pracovníka, ktorý bude kontaktnou osobou pre styk s BOZP a PO. Pracovná doba v Michalovciach ako aj v Milhostove je od 7:00 do 15:00 hod.</w:t>
      </w:r>
    </w:p>
    <w:p w14:paraId="3713DD85" w14:textId="77777777" w:rsidR="005716FA" w:rsidRPr="0018112F" w:rsidRDefault="005716FA" w:rsidP="005716FA">
      <w:pPr>
        <w:spacing w:after="0" w:line="240" w:lineRule="auto"/>
        <w:rPr>
          <w:rFonts w:eastAsia="Times New Roman" w:cstheme="minorHAnsi"/>
          <w:b/>
          <w:bCs/>
          <w:color w:val="000000" w:themeColor="text1"/>
          <w:lang w:eastAsia="sk-SK"/>
        </w:rPr>
      </w:pPr>
    </w:p>
    <w:p w14:paraId="1025FF2D" w14:textId="77777777" w:rsidR="005716FA" w:rsidRPr="0018112F" w:rsidRDefault="005716FA" w:rsidP="005716FA">
      <w:pPr>
        <w:spacing w:after="0" w:line="240" w:lineRule="auto"/>
        <w:rPr>
          <w:rFonts w:cstheme="minorHAnsi"/>
          <w:color w:val="1F497D"/>
        </w:rPr>
      </w:pPr>
      <w:r w:rsidRPr="0018112F">
        <w:rPr>
          <w:rFonts w:eastAsia="Times New Roman" w:cstheme="minorHAnsi"/>
          <w:b/>
          <w:bCs/>
          <w:color w:val="000000" w:themeColor="text1"/>
          <w:lang w:eastAsia="sk-SK"/>
        </w:rPr>
        <w:t>Výskumný ústav rastlinnej výroby, Piešťany:</w:t>
      </w:r>
      <w:r w:rsidRPr="0018112F">
        <w:rPr>
          <w:rFonts w:cstheme="minorHAnsi"/>
          <w:color w:val="1F497D"/>
        </w:rPr>
        <w:t xml:space="preserve"> </w:t>
      </w:r>
    </w:p>
    <w:p w14:paraId="1CBB1C3E" w14:textId="77777777" w:rsidR="005716FA" w:rsidRPr="0018112F" w:rsidRDefault="005716FA" w:rsidP="005716FA">
      <w:pPr>
        <w:spacing w:after="0" w:line="240" w:lineRule="auto"/>
        <w:jc w:val="both"/>
        <w:rPr>
          <w:rFonts w:cstheme="minorHAnsi"/>
        </w:rPr>
      </w:pPr>
      <w:r w:rsidRPr="0018112F">
        <w:rPr>
          <w:rFonts w:cstheme="minorHAnsi"/>
        </w:rPr>
        <w:t xml:space="preserve">Všetky objekty patriace pod VÚRV Piešťany a jeho pracoviská sú súčasťou ich areálov. Sú pohodlne dostupné pešo. V areáli VÚRV je teda iba jedna regulačná stanica plynu, spadajúca do kontroly revíznym technikom. </w:t>
      </w:r>
    </w:p>
    <w:p w14:paraId="51374785" w14:textId="77777777" w:rsidR="005716FA" w:rsidRPr="0018112F" w:rsidRDefault="005716FA" w:rsidP="005716FA">
      <w:pPr>
        <w:spacing w:after="0" w:line="240" w:lineRule="auto"/>
        <w:jc w:val="both"/>
        <w:rPr>
          <w:rFonts w:cstheme="minorHAnsi"/>
        </w:rPr>
      </w:pPr>
    </w:p>
    <w:p w14:paraId="50BFA0B7" w14:textId="77777777" w:rsidR="005716FA" w:rsidRPr="0018112F" w:rsidRDefault="005716FA" w:rsidP="005716FA">
      <w:pPr>
        <w:spacing w:after="0" w:line="240" w:lineRule="auto"/>
        <w:jc w:val="both"/>
        <w:rPr>
          <w:rFonts w:cstheme="minorHAnsi"/>
        </w:rPr>
      </w:pPr>
      <w:r w:rsidRPr="0018112F">
        <w:rPr>
          <w:rFonts w:cstheme="minorHAnsi"/>
        </w:rPr>
        <w:t>Pracovný čas VÚRV Piešťany-obvyklý: 7.00-15.00; Experimentálne pracovisko Borovce, pevný pracovný čas: 7.00-15.00; Výskumno šľachtiteľská stanica Vígľaš-Pstruša, pevný pracovný čas: 7.30-15.30; Výskumno šľachtiteľská stanica Malý Šariš, pevný pracovný čas: 7.15-15.15</w:t>
      </w:r>
    </w:p>
    <w:p w14:paraId="62857FCB" w14:textId="77777777" w:rsidR="005716FA" w:rsidRPr="0018112F" w:rsidRDefault="005716FA" w:rsidP="005716FA">
      <w:pPr>
        <w:spacing w:after="0" w:line="240" w:lineRule="auto"/>
        <w:jc w:val="both"/>
        <w:rPr>
          <w:rFonts w:cstheme="minorHAnsi"/>
        </w:rPr>
      </w:pPr>
    </w:p>
    <w:p w14:paraId="36847D7E" w14:textId="77777777" w:rsidR="005716FA" w:rsidRPr="0018112F" w:rsidRDefault="005716FA" w:rsidP="005716FA">
      <w:pPr>
        <w:tabs>
          <w:tab w:val="right" w:leader="dot" w:pos="3960"/>
          <w:tab w:val="right" w:leader="dot" w:pos="7380"/>
          <w:tab w:val="right" w:leader="dot" w:pos="10080"/>
        </w:tabs>
        <w:spacing w:after="0" w:line="240" w:lineRule="auto"/>
        <w:rPr>
          <w:rFonts w:cstheme="minorHAnsi"/>
        </w:rPr>
      </w:pPr>
      <w:r w:rsidRPr="0018112F">
        <w:rPr>
          <w:rFonts w:cstheme="minorHAnsi"/>
          <w:b/>
        </w:rPr>
        <w:t>Pracovný čas VÚTPHP B.Bystrica</w:t>
      </w:r>
      <w:r w:rsidRPr="0018112F">
        <w:rPr>
          <w:rFonts w:cstheme="minorHAnsi"/>
        </w:rPr>
        <w:t xml:space="preserve"> - reg. výsk.pracovisko Krivá - výrobňa tráv.osív Diviaky /7,00-15,30/ </w:t>
      </w:r>
    </w:p>
    <w:p w14:paraId="13CF1016" w14:textId="77777777" w:rsidR="005716FA" w:rsidRPr="0018112F" w:rsidRDefault="005716FA" w:rsidP="005716FA">
      <w:pPr>
        <w:tabs>
          <w:tab w:val="right" w:leader="dot" w:pos="3960"/>
          <w:tab w:val="right" w:leader="dot" w:pos="7380"/>
          <w:tab w:val="right" w:leader="dot" w:pos="10080"/>
        </w:tabs>
        <w:spacing w:after="0" w:line="240" w:lineRule="auto"/>
        <w:rPr>
          <w:rFonts w:eastAsia="Times New Roman" w:cstheme="minorHAnsi"/>
          <w:b/>
          <w:bCs/>
          <w:color w:val="000000" w:themeColor="text1"/>
          <w:lang w:eastAsia="sk-SK"/>
        </w:rPr>
      </w:pPr>
    </w:p>
    <w:p w14:paraId="09A8D025" w14:textId="77777777" w:rsidR="005716FA" w:rsidRPr="0018112F" w:rsidRDefault="005716FA" w:rsidP="006714BC">
      <w:pPr>
        <w:tabs>
          <w:tab w:val="right" w:leader="dot" w:pos="3960"/>
          <w:tab w:val="right" w:leader="dot" w:pos="7380"/>
          <w:tab w:val="right" w:leader="dot" w:pos="10080"/>
        </w:tabs>
        <w:spacing w:after="0" w:line="240" w:lineRule="auto"/>
        <w:jc w:val="both"/>
        <w:rPr>
          <w:rFonts w:cstheme="minorHAnsi"/>
        </w:rPr>
      </w:pPr>
      <w:r w:rsidRPr="0018112F">
        <w:rPr>
          <w:rFonts w:eastAsia="Times New Roman" w:cstheme="minorHAnsi"/>
          <w:b/>
          <w:bCs/>
          <w:color w:val="000000" w:themeColor="text1"/>
          <w:lang w:eastAsia="sk-SK"/>
        </w:rPr>
        <w:t>Výskumný ústav potravinársky</w:t>
      </w:r>
      <w:r w:rsidRPr="0018112F">
        <w:rPr>
          <w:rFonts w:cstheme="minorHAnsi"/>
        </w:rPr>
        <w:t>:</w:t>
      </w:r>
    </w:p>
    <w:p w14:paraId="2C45DF1A" w14:textId="77777777" w:rsidR="005716FA" w:rsidRPr="0018112F" w:rsidRDefault="005716FA" w:rsidP="006714BC">
      <w:pPr>
        <w:tabs>
          <w:tab w:val="right" w:leader="dot" w:pos="3960"/>
          <w:tab w:val="right" w:leader="dot" w:pos="7380"/>
          <w:tab w:val="right" w:leader="dot" w:pos="10080"/>
        </w:tabs>
        <w:spacing w:after="0" w:line="240" w:lineRule="auto"/>
        <w:jc w:val="both"/>
        <w:rPr>
          <w:rFonts w:cstheme="minorHAnsi"/>
        </w:rPr>
      </w:pPr>
      <w:r w:rsidRPr="0018112F">
        <w:rPr>
          <w:rFonts w:cstheme="minorHAnsi"/>
        </w:rPr>
        <w:t xml:space="preserve">Pracovný čas Vúp BA - od 6,00-14,30 hod.; </w:t>
      </w:r>
    </w:p>
    <w:p w14:paraId="31A306C4" w14:textId="22F5B5A2" w:rsidR="00742AFF" w:rsidRPr="0018112F" w:rsidRDefault="005716FA" w:rsidP="006714BC">
      <w:pPr>
        <w:tabs>
          <w:tab w:val="right" w:leader="dot" w:pos="3960"/>
          <w:tab w:val="right" w:leader="dot" w:pos="7380"/>
          <w:tab w:val="right" w:leader="dot" w:pos="10080"/>
        </w:tabs>
        <w:spacing w:after="0" w:line="240" w:lineRule="auto"/>
        <w:jc w:val="both"/>
        <w:rPr>
          <w:rFonts w:cstheme="minorHAnsi"/>
          <w:b/>
        </w:rPr>
      </w:pPr>
      <w:r w:rsidRPr="0018112F">
        <w:rPr>
          <w:rFonts w:cstheme="minorHAnsi"/>
        </w:rPr>
        <w:t xml:space="preserve">Vúp BA: Priemyselná ul. v BA je jeden objekt,  Modra - Kostolná ul. sú objekty na susedných parcelách, ale </w:t>
      </w:r>
      <w:r w:rsidR="006714BC" w:rsidRPr="0018112F">
        <w:rPr>
          <w:rFonts w:cstheme="minorHAnsi"/>
        </w:rPr>
        <w:t>je možné</w:t>
      </w:r>
      <w:r w:rsidRPr="0018112F">
        <w:rPr>
          <w:rFonts w:cstheme="minorHAnsi"/>
        </w:rPr>
        <w:t xml:space="preserve"> povedať, že</w:t>
      </w:r>
      <w:r w:rsidR="006714BC" w:rsidRPr="0018112F">
        <w:rPr>
          <w:rFonts w:cstheme="minorHAnsi"/>
        </w:rPr>
        <w:t xml:space="preserve"> sa jedná o</w:t>
      </w:r>
      <w:r w:rsidRPr="0018112F">
        <w:rPr>
          <w:rFonts w:cstheme="minorHAnsi"/>
        </w:rPr>
        <w:t xml:space="preserve"> jeden objekt.</w:t>
      </w:r>
      <w:r w:rsidR="00742AFF" w:rsidRPr="0018112F">
        <w:rPr>
          <w:rFonts w:cstheme="minorHAnsi"/>
          <w:b/>
        </w:rPr>
        <w:br w:type="column"/>
      </w:r>
      <w:r w:rsidR="00742AFF" w:rsidRPr="0018112F">
        <w:rPr>
          <w:rFonts w:cstheme="minorHAnsi"/>
          <w:b/>
        </w:rPr>
        <w:lastRenderedPageBreak/>
        <w:t>Príloha č. 2</w:t>
      </w:r>
      <w:r w:rsidR="0040792B" w:rsidRPr="0018112F">
        <w:rPr>
          <w:rFonts w:cstheme="minorHAnsi"/>
          <w:b/>
        </w:rPr>
        <w:t xml:space="preserve"> Výzvy</w:t>
      </w:r>
      <w:r w:rsidR="00742AFF" w:rsidRPr="0018112F">
        <w:rPr>
          <w:rFonts w:cstheme="minorHAnsi"/>
          <w:b/>
        </w:rPr>
        <w:t>:</w:t>
      </w:r>
    </w:p>
    <w:p w14:paraId="56474CAB" w14:textId="77777777" w:rsidR="006743FB" w:rsidRPr="0018112F" w:rsidRDefault="006743FB" w:rsidP="007608B6">
      <w:pPr>
        <w:tabs>
          <w:tab w:val="right" w:leader="dot" w:pos="3960"/>
          <w:tab w:val="right" w:leader="dot" w:pos="7380"/>
          <w:tab w:val="right" w:leader="dot" w:pos="10080"/>
        </w:tabs>
        <w:spacing w:after="0" w:line="240" w:lineRule="auto"/>
        <w:jc w:val="center"/>
        <w:rPr>
          <w:rFonts w:cstheme="minorHAnsi"/>
          <w:b/>
        </w:rPr>
      </w:pPr>
      <w:r w:rsidRPr="0018112F">
        <w:rPr>
          <w:rFonts w:cstheme="minorHAnsi"/>
          <w:b/>
        </w:rPr>
        <w:t>Návrh na plnenie súťažných kritérií</w:t>
      </w:r>
    </w:p>
    <w:p w14:paraId="08551032" w14:textId="77777777" w:rsidR="006743FB" w:rsidRPr="0018112F" w:rsidRDefault="006743FB" w:rsidP="007608B6">
      <w:pPr>
        <w:tabs>
          <w:tab w:val="right" w:leader="dot" w:pos="3960"/>
          <w:tab w:val="right" w:leader="dot" w:pos="7380"/>
          <w:tab w:val="right" w:leader="dot" w:pos="10080"/>
        </w:tabs>
        <w:spacing w:after="0" w:line="240" w:lineRule="auto"/>
        <w:rPr>
          <w:rFonts w:cstheme="minorHAnsi"/>
        </w:rPr>
      </w:pPr>
    </w:p>
    <w:p w14:paraId="425AF9FF" w14:textId="77777777" w:rsidR="006743FB" w:rsidRPr="0018112F" w:rsidRDefault="006743FB" w:rsidP="007608B6">
      <w:pPr>
        <w:tabs>
          <w:tab w:val="right" w:leader="dot" w:pos="3960"/>
          <w:tab w:val="right" w:leader="dot" w:pos="7380"/>
          <w:tab w:val="right" w:leader="dot" w:pos="10080"/>
        </w:tabs>
        <w:spacing w:after="0" w:line="240" w:lineRule="auto"/>
        <w:rPr>
          <w:rFonts w:cstheme="minorHAnsi"/>
        </w:rPr>
      </w:pPr>
      <w:r w:rsidRPr="0018112F">
        <w:rPr>
          <w:rFonts w:cstheme="minorHAnsi"/>
          <w:b/>
          <w:u w:val="single"/>
        </w:rPr>
        <w:t>Predmet zákazky</w:t>
      </w:r>
      <w:r w:rsidRPr="0018112F">
        <w:rPr>
          <w:rFonts w:cstheme="minorHAnsi"/>
        </w:rPr>
        <w:t>:</w:t>
      </w:r>
    </w:p>
    <w:p w14:paraId="1CCCB9CB" w14:textId="1FB336B5" w:rsidR="00573653" w:rsidRPr="0018112F" w:rsidRDefault="00322163" w:rsidP="007608B6">
      <w:pPr>
        <w:tabs>
          <w:tab w:val="right" w:leader="dot" w:pos="3960"/>
          <w:tab w:val="right" w:leader="dot" w:pos="7380"/>
          <w:tab w:val="right" w:leader="dot" w:pos="10080"/>
        </w:tabs>
        <w:spacing w:after="0" w:line="240" w:lineRule="auto"/>
        <w:jc w:val="both"/>
        <w:rPr>
          <w:rFonts w:cstheme="minorHAnsi"/>
          <w:u w:val="single"/>
        </w:rPr>
      </w:pPr>
      <w:r w:rsidRPr="0018112F">
        <w:rPr>
          <w:rFonts w:cstheme="minorHAnsi"/>
        </w:rPr>
        <w:t>Výkon činnosti požiarneho technika a autorizovaného bezpečnostného technika</w:t>
      </w:r>
      <w:r w:rsidR="0040792B" w:rsidRPr="0018112F">
        <w:rPr>
          <w:rFonts w:cstheme="minorHAnsi"/>
        </w:rPr>
        <w:t xml:space="preserve"> </w:t>
      </w:r>
      <w:r w:rsidRPr="0018112F">
        <w:rPr>
          <w:rFonts w:cstheme="minorHAnsi"/>
        </w:rPr>
        <w:t>so zabezpečením kontrol prenosných hasiacich prístrojov, požiarnych hydrantov</w:t>
      </w:r>
      <w:r w:rsidR="00DA475B" w:rsidRPr="0018112F">
        <w:rPr>
          <w:rFonts w:cstheme="minorHAnsi"/>
        </w:rPr>
        <w:t>,</w:t>
      </w:r>
      <w:r w:rsidR="0008775B" w:rsidRPr="0018112F">
        <w:rPr>
          <w:rFonts w:cstheme="minorHAnsi"/>
        </w:rPr>
        <w:t> </w:t>
      </w:r>
      <w:r w:rsidR="00DA475B" w:rsidRPr="0018112F">
        <w:rPr>
          <w:rFonts w:cstheme="minorHAnsi"/>
        </w:rPr>
        <w:t>požiarnych hadíc a súvisiacich doplnkových služieb</w:t>
      </w:r>
      <w:r w:rsidR="00186A49" w:rsidRPr="0018112F">
        <w:rPr>
          <w:rFonts w:cstheme="minorHAnsi"/>
        </w:rPr>
        <w:t xml:space="preserve"> a tovarov</w:t>
      </w:r>
      <w:r w:rsidR="00186A49" w:rsidRPr="0018112F">
        <w:rPr>
          <w:rFonts w:cstheme="minorHAnsi"/>
          <w:b/>
        </w:rPr>
        <w:t xml:space="preserve">                                 </w:t>
      </w:r>
    </w:p>
    <w:p w14:paraId="630DA859" w14:textId="77777777" w:rsidR="00DA475B" w:rsidRPr="0018112F" w:rsidRDefault="00DA475B" w:rsidP="007608B6">
      <w:pPr>
        <w:tabs>
          <w:tab w:val="right" w:leader="dot" w:pos="3960"/>
          <w:tab w:val="right" w:leader="dot" w:pos="7380"/>
          <w:tab w:val="right" w:leader="dot" w:pos="10080"/>
        </w:tabs>
        <w:spacing w:after="0" w:line="240" w:lineRule="auto"/>
        <w:rPr>
          <w:rFonts w:cstheme="minorHAnsi"/>
          <w:b/>
          <w:u w:val="single"/>
        </w:rPr>
      </w:pPr>
    </w:p>
    <w:p w14:paraId="75006F1E" w14:textId="34776294" w:rsidR="006743FB" w:rsidRPr="0018112F" w:rsidRDefault="006743FB" w:rsidP="007608B6">
      <w:pPr>
        <w:tabs>
          <w:tab w:val="right" w:leader="dot" w:pos="3960"/>
          <w:tab w:val="right" w:leader="dot" w:pos="7380"/>
          <w:tab w:val="right" w:leader="dot" w:pos="10080"/>
        </w:tabs>
        <w:spacing w:after="0" w:line="240" w:lineRule="auto"/>
        <w:rPr>
          <w:rFonts w:cstheme="minorHAnsi"/>
          <w:b/>
          <w:u w:val="single"/>
        </w:rPr>
      </w:pPr>
      <w:r w:rsidRPr="0018112F">
        <w:rPr>
          <w:rFonts w:cstheme="minorHAnsi"/>
          <w:b/>
          <w:u w:val="single"/>
        </w:rPr>
        <w:t>Verejný obstarávateľ:</w:t>
      </w:r>
    </w:p>
    <w:p w14:paraId="2CB3D1F4" w14:textId="77777777" w:rsidR="006743FB" w:rsidRPr="0018112F" w:rsidRDefault="006743FB" w:rsidP="007608B6">
      <w:pPr>
        <w:tabs>
          <w:tab w:val="right" w:leader="dot" w:pos="3960"/>
          <w:tab w:val="right" w:leader="dot" w:pos="7380"/>
          <w:tab w:val="right" w:leader="dot" w:pos="10080"/>
        </w:tabs>
        <w:spacing w:after="0" w:line="240" w:lineRule="auto"/>
        <w:rPr>
          <w:rStyle w:val="Siln"/>
          <w:rFonts w:cstheme="minorHAnsi"/>
          <w:b w:val="0"/>
        </w:rPr>
      </w:pPr>
      <w:r w:rsidRPr="0018112F">
        <w:rPr>
          <w:rFonts w:cstheme="minorHAnsi"/>
        </w:rPr>
        <w:tab/>
      </w:r>
      <w:r w:rsidR="00573653" w:rsidRPr="0018112F">
        <w:rPr>
          <w:rFonts w:cstheme="minorHAnsi"/>
          <w:iCs/>
        </w:rPr>
        <w:t>Národné poľnohospodárske a potravinárske centrum, Hlohovecká 2, 951 41 Lužianky</w:t>
      </w:r>
    </w:p>
    <w:p w14:paraId="098A4174" w14:textId="77777777" w:rsidR="006743FB" w:rsidRPr="0018112F" w:rsidRDefault="006743FB" w:rsidP="007608B6">
      <w:pPr>
        <w:tabs>
          <w:tab w:val="right" w:leader="dot" w:pos="3960"/>
          <w:tab w:val="right" w:leader="dot" w:pos="7380"/>
          <w:tab w:val="right" w:leader="dot" w:pos="10080"/>
        </w:tabs>
        <w:spacing w:after="0" w:line="240" w:lineRule="auto"/>
        <w:rPr>
          <w:rFonts w:cstheme="minorHAnsi"/>
          <w:iCs/>
        </w:rPr>
      </w:pPr>
    </w:p>
    <w:p w14:paraId="17FDC161" w14:textId="77777777" w:rsidR="006743FB" w:rsidRPr="0018112F" w:rsidRDefault="006743FB" w:rsidP="007608B6">
      <w:pPr>
        <w:spacing w:after="0" w:line="240" w:lineRule="auto"/>
        <w:rPr>
          <w:rFonts w:cstheme="minorHAnsi"/>
          <w:iCs/>
        </w:rPr>
      </w:pPr>
    </w:p>
    <w:tbl>
      <w:tblPr>
        <w:tblW w:w="9635" w:type="dxa"/>
        <w:tblLayout w:type="fixed"/>
        <w:tblCellMar>
          <w:left w:w="30" w:type="dxa"/>
          <w:right w:w="30" w:type="dxa"/>
        </w:tblCellMar>
        <w:tblLook w:val="0000" w:firstRow="0" w:lastRow="0" w:firstColumn="0" w:lastColumn="0" w:noHBand="0" w:noVBand="0"/>
      </w:tblPr>
      <w:tblGrid>
        <w:gridCol w:w="4531"/>
        <w:gridCol w:w="1134"/>
        <w:gridCol w:w="850"/>
        <w:gridCol w:w="1418"/>
        <w:gridCol w:w="1702"/>
      </w:tblGrid>
      <w:tr w:rsidR="00FC28E8" w:rsidRPr="0018112F" w14:paraId="6FA7F654" w14:textId="77777777" w:rsidTr="003743A2">
        <w:trPr>
          <w:trHeight w:val="346"/>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4E7E7" w14:textId="77777777" w:rsidR="00FC28E8" w:rsidRPr="0018112F" w:rsidRDefault="00FC28E8" w:rsidP="003743A2">
            <w:pPr>
              <w:tabs>
                <w:tab w:val="right" w:leader="dot" w:pos="3960"/>
                <w:tab w:val="right" w:leader="dot" w:pos="7380"/>
                <w:tab w:val="right" w:leader="dot" w:pos="10080"/>
              </w:tabs>
              <w:spacing w:after="0" w:line="240" w:lineRule="auto"/>
              <w:jc w:val="center"/>
              <w:rPr>
                <w:rFonts w:cstheme="minorHAnsi"/>
                <w:b/>
                <w:u w:val="single"/>
              </w:rPr>
            </w:pPr>
            <w:r w:rsidRPr="0018112F">
              <w:rPr>
                <w:rFonts w:cstheme="minorHAnsi"/>
                <w:b/>
              </w:rPr>
              <w:t>Výkon činnosti požiarneho technika a autorizovaného bezpečnostného technika so zabezpečením kontrol prenosných hasiacich prístrojov, požiarnych hydrantov, požiarnych hadíc a súvisiacich doplnkových služieb a tovarov</w:t>
            </w:r>
          </w:p>
          <w:p w14:paraId="35818C1E" w14:textId="77777777" w:rsidR="00FC28E8" w:rsidRPr="0018112F" w:rsidRDefault="00FC28E8" w:rsidP="003743A2">
            <w:pPr>
              <w:spacing w:after="0" w:line="240" w:lineRule="auto"/>
              <w:jc w:val="center"/>
              <w:rPr>
                <w:rFonts w:cstheme="minorHAnsi"/>
                <w:b/>
                <w:i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936D6" w14:textId="77777777" w:rsidR="00FC28E8" w:rsidRPr="0018112F" w:rsidRDefault="00FC28E8" w:rsidP="003743A2">
            <w:pPr>
              <w:spacing w:after="0" w:line="240" w:lineRule="auto"/>
              <w:jc w:val="center"/>
              <w:rPr>
                <w:rFonts w:cstheme="minorHAnsi"/>
                <w:b/>
                <w:iCs/>
              </w:rPr>
            </w:pPr>
            <w:r w:rsidRPr="0018112F">
              <w:rPr>
                <w:rFonts w:cstheme="minorHAnsi"/>
                <w:b/>
                <w:iCs/>
              </w:rPr>
              <w:t>MJ</w:t>
            </w:r>
          </w:p>
        </w:tc>
        <w:tc>
          <w:tcPr>
            <w:tcW w:w="850"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1EE984B7" w14:textId="77777777" w:rsidR="00FC28E8" w:rsidRPr="0018112F" w:rsidRDefault="00FC28E8" w:rsidP="003743A2">
            <w:pPr>
              <w:spacing w:after="0" w:line="240" w:lineRule="auto"/>
              <w:jc w:val="center"/>
              <w:rPr>
                <w:rFonts w:cstheme="minorHAnsi"/>
                <w:b/>
                <w:iCs/>
              </w:rPr>
            </w:pPr>
            <w:r w:rsidRPr="0018112F">
              <w:rPr>
                <w:rFonts w:cstheme="minorHAnsi"/>
                <w:b/>
                <w:iCs/>
              </w:rPr>
              <w:t>Počet MJ</w:t>
            </w:r>
          </w:p>
        </w:tc>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F951334" w14:textId="77777777" w:rsidR="00FC28E8" w:rsidRPr="0018112F" w:rsidRDefault="00FC28E8" w:rsidP="003743A2">
            <w:pPr>
              <w:spacing w:after="0" w:line="240" w:lineRule="auto"/>
              <w:jc w:val="center"/>
              <w:rPr>
                <w:rFonts w:cstheme="minorHAnsi"/>
                <w:b/>
                <w:iCs/>
              </w:rPr>
            </w:pPr>
            <w:r w:rsidRPr="0018112F">
              <w:rPr>
                <w:rFonts w:cstheme="minorHAnsi"/>
                <w:b/>
                <w:iCs/>
              </w:rPr>
              <w:t xml:space="preserve">JC za MJ v EUR bez DPH </w:t>
            </w:r>
          </w:p>
        </w:tc>
        <w:tc>
          <w:tcPr>
            <w:tcW w:w="1702"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150EB0F9" w14:textId="77777777" w:rsidR="00FC28E8" w:rsidRPr="0018112F" w:rsidRDefault="00FC28E8" w:rsidP="003743A2">
            <w:pPr>
              <w:spacing w:after="0" w:line="240" w:lineRule="auto"/>
              <w:jc w:val="center"/>
              <w:rPr>
                <w:rFonts w:cstheme="minorHAnsi"/>
                <w:b/>
                <w:iCs/>
              </w:rPr>
            </w:pPr>
            <w:r w:rsidRPr="0018112F">
              <w:rPr>
                <w:rFonts w:cstheme="minorHAnsi"/>
                <w:b/>
                <w:iCs/>
              </w:rPr>
              <w:t>Celková cena za počet MJ v EUR bez DPH</w:t>
            </w:r>
          </w:p>
        </w:tc>
      </w:tr>
      <w:tr w:rsidR="00FC28E8" w:rsidRPr="0018112F" w14:paraId="0ED8B4C6" w14:textId="77777777" w:rsidTr="003743A2">
        <w:trPr>
          <w:trHeight w:val="600"/>
        </w:trPr>
        <w:tc>
          <w:tcPr>
            <w:tcW w:w="4531" w:type="dxa"/>
            <w:tcBorders>
              <w:top w:val="single" w:sz="4" w:space="0" w:color="auto"/>
              <w:left w:val="single" w:sz="4" w:space="0" w:color="auto"/>
              <w:bottom w:val="single" w:sz="4" w:space="0" w:color="auto"/>
              <w:right w:val="single" w:sz="4" w:space="0" w:color="auto"/>
            </w:tcBorders>
          </w:tcPr>
          <w:p w14:paraId="19A1E55C" w14:textId="77777777" w:rsidR="00FC28E8" w:rsidRPr="0018112F" w:rsidRDefault="00FC28E8" w:rsidP="003743A2">
            <w:pPr>
              <w:spacing w:after="0" w:line="240" w:lineRule="auto"/>
              <w:rPr>
                <w:rFonts w:cstheme="minorHAnsi"/>
                <w:b/>
                <w:iCs/>
              </w:rPr>
            </w:pPr>
            <w:r w:rsidRPr="0018112F">
              <w:rPr>
                <w:rFonts w:cstheme="minorHAnsi"/>
                <w:b/>
                <w:iCs/>
              </w:rPr>
              <w:t>Výkon činnosti požiarneho technika</w:t>
            </w:r>
          </w:p>
          <w:p w14:paraId="72E8C32D" w14:textId="77777777" w:rsidR="00FC28E8" w:rsidRPr="0018112F" w:rsidRDefault="00FC28E8" w:rsidP="003743A2">
            <w:pPr>
              <w:spacing w:after="0" w:line="240" w:lineRule="auto"/>
              <w:rPr>
                <w:rFonts w:cstheme="minorHAnsi"/>
                <w:iCs/>
              </w:rPr>
            </w:pPr>
            <w:r w:rsidRPr="0018112F">
              <w:rPr>
                <w:rFonts w:cstheme="minorHAnsi"/>
                <w:iCs/>
              </w:rPr>
              <w:t>v rozsahu podľa opisu predmetu zákazky</w:t>
            </w:r>
          </w:p>
        </w:tc>
        <w:tc>
          <w:tcPr>
            <w:tcW w:w="1134" w:type="dxa"/>
            <w:tcBorders>
              <w:top w:val="single" w:sz="4" w:space="0" w:color="auto"/>
              <w:left w:val="single" w:sz="4" w:space="0" w:color="auto"/>
              <w:bottom w:val="single" w:sz="4" w:space="0" w:color="auto"/>
              <w:right w:val="single" w:sz="4" w:space="0" w:color="auto"/>
            </w:tcBorders>
          </w:tcPr>
          <w:p w14:paraId="66947D7F" w14:textId="77777777" w:rsidR="00FC28E8" w:rsidRPr="0018112F" w:rsidRDefault="00FC28E8" w:rsidP="003743A2">
            <w:pPr>
              <w:spacing w:after="0" w:line="240" w:lineRule="auto"/>
              <w:jc w:val="center"/>
              <w:rPr>
                <w:rFonts w:cstheme="minorHAnsi"/>
                <w:iCs/>
              </w:rPr>
            </w:pPr>
            <w:r w:rsidRPr="0018112F">
              <w:rPr>
                <w:rFonts w:cstheme="minorHAnsi"/>
                <w:iCs/>
              </w:rPr>
              <w:t>Mesačný paušál</w:t>
            </w:r>
          </w:p>
        </w:tc>
        <w:tc>
          <w:tcPr>
            <w:tcW w:w="850" w:type="dxa"/>
            <w:tcBorders>
              <w:top w:val="single" w:sz="4" w:space="0" w:color="auto"/>
              <w:left w:val="single" w:sz="4" w:space="0" w:color="auto"/>
              <w:bottom w:val="single" w:sz="4" w:space="0" w:color="auto"/>
              <w:right w:val="single" w:sz="4" w:space="0" w:color="auto"/>
            </w:tcBorders>
          </w:tcPr>
          <w:p w14:paraId="699F5D8E" w14:textId="77777777" w:rsidR="00FC28E8" w:rsidRPr="0018112F" w:rsidRDefault="00FC28E8" w:rsidP="003743A2">
            <w:pPr>
              <w:spacing w:after="0" w:line="240" w:lineRule="auto"/>
              <w:jc w:val="center"/>
              <w:rPr>
                <w:rFonts w:cstheme="minorHAnsi"/>
                <w:iCs/>
              </w:rPr>
            </w:pPr>
            <w:r w:rsidRPr="0018112F">
              <w:rPr>
                <w:rFonts w:cstheme="minorHAnsi"/>
                <w:iCs/>
              </w:rPr>
              <w:t>24</w:t>
            </w:r>
          </w:p>
        </w:tc>
        <w:tc>
          <w:tcPr>
            <w:tcW w:w="1418" w:type="dxa"/>
            <w:tcBorders>
              <w:top w:val="single" w:sz="4" w:space="0" w:color="auto"/>
              <w:left w:val="single" w:sz="4" w:space="0" w:color="auto"/>
              <w:bottom w:val="single" w:sz="4" w:space="0" w:color="auto"/>
              <w:right w:val="single" w:sz="4" w:space="0" w:color="auto"/>
            </w:tcBorders>
          </w:tcPr>
          <w:p w14:paraId="21D50A6C" w14:textId="77777777" w:rsidR="00FC28E8" w:rsidRPr="0018112F" w:rsidRDefault="00FC28E8" w:rsidP="003743A2">
            <w:pPr>
              <w:spacing w:after="0" w:line="240" w:lineRule="auto"/>
              <w:jc w:val="right"/>
              <w:rPr>
                <w:rFonts w:cstheme="minorHAnsi"/>
                <w:iCs/>
              </w:rPr>
            </w:pPr>
          </w:p>
        </w:tc>
        <w:tc>
          <w:tcPr>
            <w:tcW w:w="1702" w:type="dxa"/>
            <w:tcBorders>
              <w:top w:val="single" w:sz="4" w:space="0" w:color="auto"/>
              <w:left w:val="single" w:sz="4" w:space="0" w:color="auto"/>
              <w:bottom w:val="single" w:sz="4" w:space="0" w:color="auto"/>
              <w:right w:val="single" w:sz="4" w:space="0" w:color="auto"/>
            </w:tcBorders>
          </w:tcPr>
          <w:p w14:paraId="04FD920D" w14:textId="77777777" w:rsidR="00FC28E8" w:rsidRPr="0018112F" w:rsidRDefault="00FC28E8" w:rsidP="003743A2">
            <w:pPr>
              <w:spacing w:after="0" w:line="240" w:lineRule="auto"/>
              <w:jc w:val="right"/>
              <w:rPr>
                <w:rFonts w:cstheme="minorHAnsi"/>
                <w:iCs/>
              </w:rPr>
            </w:pPr>
          </w:p>
        </w:tc>
      </w:tr>
      <w:tr w:rsidR="00FC28E8" w:rsidRPr="0018112F" w14:paraId="175292E7" w14:textId="77777777" w:rsidTr="003743A2">
        <w:trPr>
          <w:trHeight w:val="346"/>
        </w:trPr>
        <w:tc>
          <w:tcPr>
            <w:tcW w:w="4531" w:type="dxa"/>
            <w:tcBorders>
              <w:top w:val="single" w:sz="4" w:space="0" w:color="auto"/>
              <w:left w:val="single" w:sz="4" w:space="0" w:color="auto"/>
              <w:bottom w:val="single" w:sz="4" w:space="0" w:color="auto"/>
              <w:right w:val="single" w:sz="4" w:space="0" w:color="auto"/>
            </w:tcBorders>
          </w:tcPr>
          <w:p w14:paraId="2A9BBE50" w14:textId="77777777" w:rsidR="00FC28E8" w:rsidRPr="0018112F" w:rsidRDefault="00FC28E8" w:rsidP="003743A2">
            <w:pPr>
              <w:spacing w:after="0" w:line="240" w:lineRule="auto"/>
              <w:rPr>
                <w:rFonts w:cstheme="minorHAnsi"/>
                <w:b/>
              </w:rPr>
            </w:pPr>
            <w:r w:rsidRPr="0018112F">
              <w:rPr>
                <w:rFonts w:cstheme="minorHAnsi"/>
                <w:b/>
                <w:iCs/>
              </w:rPr>
              <w:t xml:space="preserve">Výkon činnosti </w:t>
            </w:r>
            <w:r w:rsidRPr="0018112F">
              <w:rPr>
                <w:rFonts w:cstheme="minorHAnsi"/>
                <w:b/>
              </w:rPr>
              <w:t>autorizovaného bezpečnostného technika</w:t>
            </w:r>
          </w:p>
          <w:p w14:paraId="33E0C740" w14:textId="77777777" w:rsidR="00FC28E8" w:rsidRPr="0018112F" w:rsidRDefault="00FC28E8" w:rsidP="003743A2">
            <w:pPr>
              <w:spacing w:after="0" w:line="240" w:lineRule="auto"/>
              <w:rPr>
                <w:rFonts w:cstheme="minorHAnsi"/>
                <w:iCs/>
              </w:rPr>
            </w:pPr>
            <w:r w:rsidRPr="0018112F">
              <w:rPr>
                <w:rFonts w:cstheme="minorHAnsi"/>
                <w:iCs/>
              </w:rPr>
              <w:t>v rozsahu podľa opisu predmetu zákazky</w:t>
            </w:r>
          </w:p>
        </w:tc>
        <w:tc>
          <w:tcPr>
            <w:tcW w:w="1134" w:type="dxa"/>
            <w:tcBorders>
              <w:top w:val="single" w:sz="4" w:space="0" w:color="auto"/>
              <w:left w:val="single" w:sz="4" w:space="0" w:color="auto"/>
              <w:bottom w:val="single" w:sz="4" w:space="0" w:color="auto"/>
              <w:right w:val="single" w:sz="4" w:space="0" w:color="auto"/>
            </w:tcBorders>
          </w:tcPr>
          <w:p w14:paraId="5148A0F7" w14:textId="77777777" w:rsidR="00FC28E8" w:rsidRPr="0018112F" w:rsidRDefault="00FC28E8" w:rsidP="003743A2">
            <w:pPr>
              <w:spacing w:after="0" w:line="240" w:lineRule="auto"/>
              <w:jc w:val="center"/>
              <w:rPr>
                <w:rFonts w:cstheme="minorHAnsi"/>
                <w:iCs/>
              </w:rPr>
            </w:pPr>
            <w:r w:rsidRPr="0018112F">
              <w:rPr>
                <w:rFonts w:cstheme="minorHAnsi"/>
                <w:iCs/>
              </w:rPr>
              <w:t>Mesačný paušál</w:t>
            </w:r>
          </w:p>
        </w:tc>
        <w:tc>
          <w:tcPr>
            <w:tcW w:w="850" w:type="dxa"/>
            <w:tcBorders>
              <w:top w:val="single" w:sz="4" w:space="0" w:color="auto"/>
              <w:left w:val="single" w:sz="4" w:space="0" w:color="auto"/>
              <w:bottom w:val="single" w:sz="4" w:space="0" w:color="auto"/>
              <w:right w:val="single" w:sz="4" w:space="0" w:color="auto"/>
            </w:tcBorders>
          </w:tcPr>
          <w:p w14:paraId="6A53FED7" w14:textId="77777777" w:rsidR="00FC28E8" w:rsidRPr="0018112F" w:rsidRDefault="00FC28E8" w:rsidP="003743A2">
            <w:pPr>
              <w:spacing w:after="0" w:line="240" w:lineRule="auto"/>
              <w:jc w:val="center"/>
              <w:rPr>
                <w:rFonts w:cstheme="minorHAnsi"/>
                <w:iCs/>
              </w:rPr>
            </w:pPr>
            <w:r w:rsidRPr="0018112F">
              <w:rPr>
                <w:rFonts w:cstheme="minorHAnsi"/>
                <w:iCs/>
              </w:rPr>
              <w:t>24</w:t>
            </w:r>
          </w:p>
        </w:tc>
        <w:tc>
          <w:tcPr>
            <w:tcW w:w="1418" w:type="dxa"/>
            <w:tcBorders>
              <w:top w:val="single" w:sz="4" w:space="0" w:color="auto"/>
              <w:left w:val="single" w:sz="4" w:space="0" w:color="auto"/>
              <w:bottom w:val="single" w:sz="4" w:space="0" w:color="auto"/>
              <w:right w:val="single" w:sz="4" w:space="0" w:color="auto"/>
            </w:tcBorders>
          </w:tcPr>
          <w:p w14:paraId="33647983" w14:textId="77777777" w:rsidR="00FC28E8" w:rsidRPr="0018112F" w:rsidRDefault="00FC28E8" w:rsidP="003743A2">
            <w:pPr>
              <w:spacing w:after="0" w:line="240" w:lineRule="auto"/>
              <w:jc w:val="right"/>
              <w:rPr>
                <w:rFonts w:cstheme="minorHAnsi"/>
                <w:iCs/>
              </w:rPr>
            </w:pPr>
          </w:p>
        </w:tc>
        <w:tc>
          <w:tcPr>
            <w:tcW w:w="1702" w:type="dxa"/>
            <w:tcBorders>
              <w:top w:val="single" w:sz="4" w:space="0" w:color="auto"/>
              <w:left w:val="single" w:sz="4" w:space="0" w:color="auto"/>
              <w:bottom w:val="single" w:sz="4" w:space="0" w:color="auto"/>
              <w:right w:val="single" w:sz="4" w:space="0" w:color="auto"/>
            </w:tcBorders>
          </w:tcPr>
          <w:p w14:paraId="309676A6" w14:textId="77777777" w:rsidR="00FC28E8" w:rsidRPr="0018112F" w:rsidRDefault="00FC28E8" w:rsidP="003743A2">
            <w:pPr>
              <w:spacing w:after="0" w:line="240" w:lineRule="auto"/>
              <w:jc w:val="right"/>
              <w:rPr>
                <w:rFonts w:cstheme="minorHAnsi"/>
                <w:iCs/>
              </w:rPr>
            </w:pPr>
          </w:p>
        </w:tc>
      </w:tr>
      <w:tr w:rsidR="00FC28E8" w:rsidRPr="0018112F" w14:paraId="39E0CAD3" w14:textId="77777777" w:rsidTr="003743A2">
        <w:trPr>
          <w:trHeight w:val="346"/>
        </w:trPr>
        <w:tc>
          <w:tcPr>
            <w:tcW w:w="4531" w:type="dxa"/>
            <w:tcBorders>
              <w:top w:val="single" w:sz="4" w:space="0" w:color="auto"/>
              <w:left w:val="single" w:sz="4" w:space="0" w:color="auto"/>
              <w:bottom w:val="single" w:sz="4" w:space="0" w:color="auto"/>
              <w:right w:val="single" w:sz="4" w:space="0" w:color="auto"/>
            </w:tcBorders>
          </w:tcPr>
          <w:p w14:paraId="55DA5E2A" w14:textId="77777777" w:rsidR="00FC28E8" w:rsidRPr="0018112F" w:rsidRDefault="00FC28E8" w:rsidP="003743A2">
            <w:pPr>
              <w:spacing w:after="0" w:line="240" w:lineRule="auto"/>
              <w:rPr>
                <w:rFonts w:cstheme="minorHAnsi"/>
                <w:b/>
              </w:rPr>
            </w:pPr>
            <w:r w:rsidRPr="0018112F">
              <w:rPr>
                <w:rFonts w:cstheme="minorHAnsi"/>
                <w:b/>
                <w:iCs/>
              </w:rPr>
              <w:t xml:space="preserve">Kontrola </w:t>
            </w:r>
            <w:r w:rsidRPr="0018112F">
              <w:rPr>
                <w:rFonts w:cstheme="minorHAnsi"/>
                <w:b/>
              </w:rPr>
              <w:t>prenosných hasiacich prístrojov, požiarnych hydrantov a požiarnych hadíc</w:t>
            </w:r>
          </w:p>
          <w:p w14:paraId="355B5E94" w14:textId="77777777" w:rsidR="00FC28E8" w:rsidRPr="0018112F" w:rsidRDefault="00FC28E8" w:rsidP="003743A2">
            <w:pPr>
              <w:spacing w:after="0" w:line="240" w:lineRule="auto"/>
              <w:rPr>
                <w:rFonts w:cstheme="minorHAnsi"/>
                <w:iCs/>
              </w:rPr>
            </w:pPr>
            <w:r w:rsidRPr="0018112F">
              <w:rPr>
                <w:rFonts w:cstheme="minorHAnsi"/>
                <w:iCs/>
              </w:rPr>
              <w:t>v rozsahu podľa opisu predmetu zákazky</w:t>
            </w:r>
          </w:p>
        </w:tc>
        <w:tc>
          <w:tcPr>
            <w:tcW w:w="1134" w:type="dxa"/>
            <w:tcBorders>
              <w:top w:val="single" w:sz="4" w:space="0" w:color="auto"/>
              <w:left w:val="single" w:sz="4" w:space="0" w:color="auto"/>
              <w:bottom w:val="single" w:sz="4" w:space="0" w:color="auto"/>
              <w:right w:val="single" w:sz="4" w:space="0" w:color="auto"/>
            </w:tcBorders>
          </w:tcPr>
          <w:p w14:paraId="0D482E22" w14:textId="77777777" w:rsidR="00FC28E8" w:rsidRPr="0018112F" w:rsidRDefault="00FC28E8" w:rsidP="003743A2">
            <w:pPr>
              <w:spacing w:after="0" w:line="240" w:lineRule="auto"/>
              <w:jc w:val="center"/>
              <w:rPr>
                <w:rFonts w:cstheme="minorHAnsi"/>
                <w:iCs/>
              </w:rPr>
            </w:pPr>
            <w:r w:rsidRPr="0018112F">
              <w:rPr>
                <w:rFonts w:cstheme="minorHAnsi"/>
                <w:iCs/>
              </w:rPr>
              <w:t>Mesačný paušál</w:t>
            </w:r>
          </w:p>
        </w:tc>
        <w:tc>
          <w:tcPr>
            <w:tcW w:w="850" w:type="dxa"/>
            <w:tcBorders>
              <w:top w:val="single" w:sz="4" w:space="0" w:color="auto"/>
              <w:left w:val="single" w:sz="4" w:space="0" w:color="auto"/>
              <w:bottom w:val="single" w:sz="4" w:space="0" w:color="auto"/>
              <w:right w:val="single" w:sz="4" w:space="0" w:color="auto"/>
            </w:tcBorders>
          </w:tcPr>
          <w:p w14:paraId="251E8414" w14:textId="77777777" w:rsidR="00FC28E8" w:rsidRPr="0018112F" w:rsidRDefault="00FC28E8" w:rsidP="003743A2">
            <w:pPr>
              <w:spacing w:after="0" w:line="240" w:lineRule="auto"/>
              <w:jc w:val="center"/>
              <w:rPr>
                <w:rFonts w:cstheme="minorHAnsi"/>
                <w:iCs/>
              </w:rPr>
            </w:pPr>
            <w:r w:rsidRPr="0018112F">
              <w:rPr>
                <w:rFonts w:cstheme="minorHAnsi"/>
                <w:iCs/>
              </w:rPr>
              <w:t>24</w:t>
            </w:r>
          </w:p>
        </w:tc>
        <w:tc>
          <w:tcPr>
            <w:tcW w:w="1418" w:type="dxa"/>
            <w:tcBorders>
              <w:top w:val="single" w:sz="4" w:space="0" w:color="auto"/>
              <w:left w:val="single" w:sz="4" w:space="0" w:color="auto"/>
              <w:bottom w:val="single" w:sz="4" w:space="0" w:color="auto"/>
              <w:right w:val="single" w:sz="4" w:space="0" w:color="auto"/>
            </w:tcBorders>
          </w:tcPr>
          <w:p w14:paraId="1EBDAFCF" w14:textId="77777777" w:rsidR="00FC28E8" w:rsidRPr="0018112F" w:rsidRDefault="00FC28E8" w:rsidP="003743A2">
            <w:pPr>
              <w:spacing w:after="0" w:line="240" w:lineRule="auto"/>
              <w:jc w:val="right"/>
              <w:rPr>
                <w:rFonts w:cstheme="minorHAnsi"/>
                <w:iCs/>
              </w:rPr>
            </w:pPr>
          </w:p>
        </w:tc>
        <w:tc>
          <w:tcPr>
            <w:tcW w:w="1702" w:type="dxa"/>
            <w:tcBorders>
              <w:top w:val="single" w:sz="4" w:space="0" w:color="auto"/>
              <w:left w:val="single" w:sz="4" w:space="0" w:color="auto"/>
              <w:bottom w:val="single" w:sz="4" w:space="0" w:color="auto"/>
              <w:right w:val="single" w:sz="4" w:space="0" w:color="auto"/>
            </w:tcBorders>
          </w:tcPr>
          <w:p w14:paraId="6E0E690B" w14:textId="77777777" w:rsidR="00FC28E8" w:rsidRPr="0018112F" w:rsidRDefault="00FC28E8" w:rsidP="003743A2">
            <w:pPr>
              <w:spacing w:after="0" w:line="240" w:lineRule="auto"/>
              <w:jc w:val="right"/>
              <w:rPr>
                <w:rFonts w:cstheme="minorHAnsi"/>
                <w:iCs/>
              </w:rPr>
            </w:pPr>
          </w:p>
        </w:tc>
      </w:tr>
      <w:tr w:rsidR="00FC28E8" w:rsidRPr="0018112F" w14:paraId="172ABB36" w14:textId="77777777" w:rsidTr="003743A2">
        <w:trPr>
          <w:trHeight w:val="346"/>
        </w:trPr>
        <w:tc>
          <w:tcPr>
            <w:tcW w:w="4531" w:type="dxa"/>
            <w:tcBorders>
              <w:top w:val="single" w:sz="4" w:space="0" w:color="auto"/>
              <w:left w:val="single" w:sz="4" w:space="0" w:color="auto"/>
              <w:bottom w:val="single" w:sz="4" w:space="0" w:color="auto"/>
              <w:right w:val="single" w:sz="4" w:space="0" w:color="auto"/>
            </w:tcBorders>
          </w:tcPr>
          <w:p w14:paraId="7FD1D5FE" w14:textId="77777777" w:rsidR="00FC28E8" w:rsidRPr="0018112F" w:rsidRDefault="00FC28E8" w:rsidP="003743A2">
            <w:pPr>
              <w:spacing w:after="0" w:line="240" w:lineRule="auto"/>
              <w:rPr>
                <w:rFonts w:cstheme="minorHAnsi"/>
                <w:b/>
                <w:iCs/>
              </w:rPr>
            </w:pPr>
            <w:r w:rsidRPr="0018112F">
              <w:rPr>
                <w:rFonts w:cstheme="minorHAnsi"/>
                <w:b/>
                <w:iCs/>
              </w:rPr>
              <w:t xml:space="preserve">Doplnkové služby a tovary </w:t>
            </w:r>
            <w:r w:rsidRPr="0018112F">
              <w:rPr>
                <w:rFonts w:cstheme="minorHAnsi"/>
                <w:iCs/>
              </w:rPr>
              <w:t>podľa Prílohy č. 3</w:t>
            </w:r>
            <w:r w:rsidRPr="0018112F">
              <w:rPr>
                <w:rFonts w:cstheme="minorHAnsi"/>
                <w:b/>
                <w:iCs/>
              </w:rPr>
              <w:t xml:space="preserve"> - pol. č. 1. - 53.-* </w:t>
            </w:r>
          </w:p>
        </w:tc>
        <w:tc>
          <w:tcPr>
            <w:tcW w:w="1134" w:type="dxa"/>
            <w:tcBorders>
              <w:top w:val="single" w:sz="4" w:space="0" w:color="auto"/>
              <w:left w:val="single" w:sz="4" w:space="0" w:color="auto"/>
              <w:bottom w:val="single" w:sz="4" w:space="0" w:color="auto"/>
              <w:right w:val="single" w:sz="4" w:space="0" w:color="auto"/>
            </w:tcBorders>
          </w:tcPr>
          <w:p w14:paraId="300B6D35" w14:textId="77777777" w:rsidR="00FC28E8" w:rsidRPr="0018112F" w:rsidRDefault="00FC28E8" w:rsidP="003743A2">
            <w:pPr>
              <w:spacing w:after="0" w:line="240" w:lineRule="auto"/>
              <w:jc w:val="center"/>
              <w:rPr>
                <w:rFonts w:cstheme="minorHAnsi"/>
                <w:iCs/>
              </w:rPr>
            </w:pPr>
            <w:r w:rsidRPr="0018112F">
              <w:rPr>
                <w:rFonts w:cstheme="minorHAnsi"/>
                <w:iCs/>
              </w:rPr>
              <w:t>JC/kus</w:t>
            </w:r>
          </w:p>
        </w:tc>
        <w:tc>
          <w:tcPr>
            <w:tcW w:w="850" w:type="dxa"/>
            <w:tcBorders>
              <w:top w:val="single" w:sz="4" w:space="0" w:color="auto"/>
              <w:left w:val="single" w:sz="4" w:space="0" w:color="auto"/>
              <w:bottom w:val="single" w:sz="4" w:space="0" w:color="auto"/>
              <w:right w:val="single" w:sz="4" w:space="0" w:color="auto"/>
            </w:tcBorders>
          </w:tcPr>
          <w:p w14:paraId="41694E84" w14:textId="77777777" w:rsidR="00FC28E8" w:rsidRPr="0018112F" w:rsidRDefault="00FC28E8" w:rsidP="003743A2">
            <w:pPr>
              <w:spacing w:after="0" w:line="240" w:lineRule="auto"/>
              <w:jc w:val="center"/>
              <w:rPr>
                <w:rFonts w:cstheme="minorHAnsi"/>
                <w:iCs/>
              </w:rPr>
            </w:pPr>
            <w:r w:rsidRPr="0018112F">
              <w:rPr>
                <w:rFonts w:cstheme="minorHAnsi"/>
                <w:iCs/>
              </w:rPr>
              <w:t>Pol. č. 1 – č. 53</w:t>
            </w:r>
          </w:p>
        </w:tc>
        <w:tc>
          <w:tcPr>
            <w:tcW w:w="3120" w:type="dxa"/>
            <w:gridSpan w:val="2"/>
            <w:tcBorders>
              <w:top w:val="single" w:sz="4" w:space="0" w:color="auto"/>
              <w:left w:val="single" w:sz="4" w:space="0" w:color="auto"/>
              <w:bottom w:val="single" w:sz="4" w:space="0" w:color="auto"/>
              <w:right w:val="single" w:sz="4" w:space="0" w:color="auto"/>
            </w:tcBorders>
          </w:tcPr>
          <w:p w14:paraId="7FF5E3A2" w14:textId="77777777" w:rsidR="00FC28E8" w:rsidRPr="0018112F" w:rsidRDefault="00FC28E8" w:rsidP="003743A2">
            <w:pPr>
              <w:spacing w:after="0" w:line="240" w:lineRule="auto"/>
              <w:jc w:val="right"/>
              <w:rPr>
                <w:rFonts w:cstheme="minorHAnsi"/>
                <w:iCs/>
              </w:rPr>
            </w:pPr>
          </w:p>
        </w:tc>
      </w:tr>
    </w:tbl>
    <w:p w14:paraId="534650D7" w14:textId="77777777" w:rsidR="00764FF3" w:rsidRPr="0018112F" w:rsidRDefault="00764FF3" w:rsidP="007608B6">
      <w:pPr>
        <w:tabs>
          <w:tab w:val="right" w:leader="dot" w:pos="3960"/>
          <w:tab w:val="right" w:leader="dot" w:pos="7380"/>
          <w:tab w:val="right" w:leader="dot" w:pos="10080"/>
        </w:tabs>
        <w:spacing w:after="0" w:line="240" w:lineRule="auto"/>
        <w:rPr>
          <w:rFonts w:cstheme="minorHAnsi"/>
          <w:iCs/>
        </w:rPr>
      </w:pPr>
    </w:p>
    <w:p w14:paraId="4B9821F2" w14:textId="77777777" w:rsidR="007A3E52" w:rsidRPr="0018112F" w:rsidRDefault="00C0410B" w:rsidP="007608B6">
      <w:pPr>
        <w:tabs>
          <w:tab w:val="right" w:leader="dot" w:pos="3960"/>
          <w:tab w:val="right" w:leader="dot" w:pos="7380"/>
          <w:tab w:val="right" w:leader="dot" w:pos="10080"/>
        </w:tabs>
        <w:spacing w:after="0" w:line="240" w:lineRule="auto"/>
        <w:rPr>
          <w:rFonts w:cstheme="minorHAnsi"/>
          <w:b/>
        </w:rPr>
      </w:pPr>
      <w:r w:rsidRPr="0018112F">
        <w:rPr>
          <w:rFonts w:cstheme="minorHAnsi"/>
          <w:b/>
        </w:rPr>
        <w:t>Celková cena</w:t>
      </w:r>
      <w:r w:rsidR="00D30117" w:rsidRPr="0018112F">
        <w:rPr>
          <w:rFonts w:cstheme="minorHAnsi"/>
          <w:b/>
        </w:rPr>
        <w:t xml:space="preserve"> spolu za celý predmet zákazky</w:t>
      </w:r>
      <w:r w:rsidRPr="0018112F">
        <w:rPr>
          <w:rFonts w:cstheme="minorHAnsi"/>
          <w:b/>
        </w:rPr>
        <w:t>:</w:t>
      </w:r>
    </w:p>
    <w:p w14:paraId="265B1296" w14:textId="77777777" w:rsidR="00C0410B" w:rsidRPr="0018112F" w:rsidRDefault="00C0410B" w:rsidP="007608B6">
      <w:pPr>
        <w:tabs>
          <w:tab w:val="right" w:leader="dot" w:pos="3960"/>
          <w:tab w:val="right" w:leader="dot" w:pos="7380"/>
          <w:tab w:val="right" w:leader="dot" w:pos="10080"/>
        </w:tabs>
        <w:spacing w:after="0" w:line="240" w:lineRule="auto"/>
        <w:rPr>
          <w:rFonts w:cstheme="minorHAnsi"/>
        </w:rPr>
      </w:pPr>
      <w:r w:rsidRPr="0018112F">
        <w:rPr>
          <w:rFonts w:cstheme="minorHAnsi"/>
        </w:rPr>
        <w:t>Cena bez DPH:</w:t>
      </w:r>
    </w:p>
    <w:p w14:paraId="0EE4DDE3" w14:textId="77777777" w:rsidR="006E12E1" w:rsidRPr="0018112F" w:rsidRDefault="00C60231" w:rsidP="007608B6">
      <w:pPr>
        <w:tabs>
          <w:tab w:val="right" w:leader="dot" w:pos="3960"/>
          <w:tab w:val="right" w:leader="dot" w:pos="7380"/>
          <w:tab w:val="right" w:leader="dot" w:pos="10080"/>
        </w:tabs>
        <w:spacing w:after="0" w:line="240" w:lineRule="auto"/>
        <w:rPr>
          <w:rFonts w:cstheme="minorHAnsi"/>
        </w:rPr>
      </w:pPr>
      <w:r w:rsidRPr="0018112F">
        <w:rPr>
          <w:rFonts w:cstheme="minorHAnsi"/>
        </w:rPr>
        <w:t>Suma</w:t>
      </w:r>
      <w:r w:rsidR="006E12E1" w:rsidRPr="0018112F">
        <w:rPr>
          <w:rFonts w:cstheme="minorHAnsi"/>
        </w:rPr>
        <w:t xml:space="preserve"> DPH:</w:t>
      </w:r>
    </w:p>
    <w:p w14:paraId="7D20F553" w14:textId="1568A90D" w:rsidR="00C0410B" w:rsidRDefault="00C0410B" w:rsidP="007608B6">
      <w:pPr>
        <w:tabs>
          <w:tab w:val="right" w:leader="dot" w:pos="3960"/>
          <w:tab w:val="right" w:leader="dot" w:pos="7380"/>
          <w:tab w:val="right" w:leader="dot" w:pos="10080"/>
        </w:tabs>
        <w:spacing w:after="0" w:line="240" w:lineRule="auto"/>
        <w:rPr>
          <w:rFonts w:cstheme="minorHAnsi"/>
        </w:rPr>
      </w:pPr>
      <w:r w:rsidRPr="0018112F">
        <w:rPr>
          <w:rFonts w:cstheme="minorHAnsi"/>
        </w:rPr>
        <w:t>Cena s DPH:</w:t>
      </w:r>
    </w:p>
    <w:p w14:paraId="6B2A08CC" w14:textId="46A07956" w:rsidR="00387E4D" w:rsidRDefault="00387E4D" w:rsidP="007608B6">
      <w:pPr>
        <w:tabs>
          <w:tab w:val="right" w:leader="dot" w:pos="3960"/>
          <w:tab w:val="right" w:leader="dot" w:pos="7380"/>
          <w:tab w:val="right" w:leader="dot" w:pos="10080"/>
        </w:tabs>
        <w:spacing w:after="0" w:line="240" w:lineRule="auto"/>
        <w:rPr>
          <w:rFonts w:cstheme="minorHAnsi"/>
        </w:rPr>
      </w:pPr>
    </w:p>
    <w:p w14:paraId="74706344" w14:textId="77777777" w:rsidR="00C0410B" w:rsidRPr="0018112F" w:rsidRDefault="00C0410B" w:rsidP="007608B6">
      <w:pPr>
        <w:tabs>
          <w:tab w:val="right" w:leader="dot" w:pos="3960"/>
          <w:tab w:val="right" w:leader="dot" w:pos="7380"/>
          <w:tab w:val="right" w:leader="dot" w:pos="10080"/>
        </w:tabs>
        <w:spacing w:after="0" w:line="240" w:lineRule="auto"/>
        <w:rPr>
          <w:rFonts w:cstheme="minorHAnsi"/>
          <w:b/>
        </w:rPr>
      </w:pPr>
    </w:p>
    <w:p w14:paraId="169D1A1F" w14:textId="77777777" w:rsidR="006E12E1" w:rsidRPr="0018112F" w:rsidRDefault="006E12E1" w:rsidP="007608B6">
      <w:pPr>
        <w:tabs>
          <w:tab w:val="right" w:leader="dot" w:pos="3960"/>
          <w:tab w:val="right" w:leader="dot" w:pos="7380"/>
          <w:tab w:val="right" w:leader="dot" w:pos="10080"/>
        </w:tabs>
        <w:spacing w:after="0" w:line="240" w:lineRule="auto"/>
        <w:rPr>
          <w:rFonts w:cstheme="minorHAnsi"/>
          <w:b/>
        </w:rPr>
      </w:pPr>
    </w:p>
    <w:p w14:paraId="5B76D7DF" w14:textId="3BF0869A" w:rsidR="00387E4D" w:rsidRPr="00675E61" w:rsidRDefault="00387E4D" w:rsidP="00387E4D">
      <w:pPr>
        <w:pStyle w:val="Zkladntext3"/>
        <w:ind w:left="3540"/>
        <w:jc w:val="both"/>
        <w:rPr>
          <w:rFonts w:cstheme="minorHAnsi"/>
          <w:b/>
          <w:bCs/>
          <w:sz w:val="22"/>
          <w:szCs w:val="22"/>
        </w:rPr>
      </w:pPr>
      <w:r>
        <w:rPr>
          <w:rFonts w:cstheme="minorHAnsi"/>
          <w:b/>
          <w:bCs/>
          <w:sz w:val="22"/>
          <w:szCs w:val="22"/>
        </w:rPr>
        <w:t xml:space="preserve">              </w:t>
      </w:r>
      <w:r w:rsidRPr="00675E61">
        <w:rPr>
          <w:rFonts w:cstheme="minorHAnsi"/>
          <w:b/>
          <w:bCs/>
          <w:sz w:val="22"/>
          <w:szCs w:val="22"/>
        </w:rPr>
        <w:t>................................................................................</w:t>
      </w:r>
    </w:p>
    <w:p w14:paraId="794475BA" w14:textId="77777777" w:rsidR="00387E4D" w:rsidRPr="00D44A57" w:rsidRDefault="00387E4D" w:rsidP="00387E4D">
      <w:pPr>
        <w:pStyle w:val="Zkladntext3"/>
        <w:ind w:left="4245"/>
        <w:jc w:val="both"/>
        <w:rPr>
          <w:rFonts w:cstheme="minorHAnsi"/>
          <w:b/>
          <w:bCs/>
          <w:sz w:val="22"/>
          <w:szCs w:val="22"/>
        </w:rPr>
      </w:pPr>
      <w:r w:rsidRPr="00675E61">
        <w:rPr>
          <w:rFonts w:cstheme="minorHAnsi"/>
          <w:b/>
          <w:bCs/>
          <w:sz w:val="22"/>
          <w:szCs w:val="22"/>
        </w:rPr>
        <w:t>za uchádzača (</w:t>
      </w:r>
      <w:r w:rsidRPr="00675E61">
        <w:rPr>
          <w:rFonts w:cstheme="minorHAnsi"/>
          <w:sz w:val="22"/>
          <w:szCs w:val="22"/>
        </w:rPr>
        <w:t>meno, priezvisko, titul, funkcia, podpis osoby (osôb) oprávnenej konať za uchádzača)</w:t>
      </w:r>
    </w:p>
    <w:p w14:paraId="23FFD8D3" w14:textId="744D7B0F" w:rsidR="006743FB" w:rsidRPr="0018112F" w:rsidRDefault="006743FB" w:rsidP="007608B6">
      <w:pPr>
        <w:tabs>
          <w:tab w:val="right" w:leader="dot" w:pos="3960"/>
          <w:tab w:val="right" w:leader="dot" w:pos="7380"/>
          <w:tab w:val="right" w:leader="dot" w:pos="10080"/>
        </w:tabs>
        <w:spacing w:after="0" w:line="240" w:lineRule="auto"/>
        <w:rPr>
          <w:rFonts w:cstheme="minorHAnsi"/>
          <w:b/>
          <w:u w:val="single"/>
        </w:rPr>
      </w:pPr>
    </w:p>
    <w:p w14:paraId="292DEE05" w14:textId="77777777" w:rsidR="006743FB" w:rsidRPr="0018112F" w:rsidRDefault="006743FB" w:rsidP="007608B6">
      <w:pPr>
        <w:tabs>
          <w:tab w:val="right" w:leader="dot" w:pos="3960"/>
          <w:tab w:val="right" w:leader="dot" w:pos="7380"/>
          <w:tab w:val="right" w:leader="dot" w:pos="10080"/>
        </w:tabs>
        <w:spacing w:after="0" w:line="240" w:lineRule="auto"/>
        <w:rPr>
          <w:rFonts w:cstheme="minorHAnsi"/>
          <w:b/>
          <w:u w:val="single"/>
        </w:rPr>
      </w:pPr>
    </w:p>
    <w:p w14:paraId="31DC441C" w14:textId="6A2DA961" w:rsidR="00D15081" w:rsidRPr="0018112F" w:rsidRDefault="00D15081" w:rsidP="007608B6">
      <w:pPr>
        <w:spacing w:after="0" w:line="240" w:lineRule="auto"/>
        <w:jc w:val="both"/>
        <w:rPr>
          <w:rFonts w:cstheme="minorHAnsi"/>
          <w:b/>
        </w:rPr>
      </w:pPr>
    </w:p>
    <w:p w14:paraId="74C7EBD1" w14:textId="34AE9B40" w:rsidR="00D15081" w:rsidRPr="0018112F" w:rsidRDefault="00D15081" w:rsidP="007608B6">
      <w:pPr>
        <w:spacing w:after="0" w:line="240" w:lineRule="auto"/>
        <w:jc w:val="both"/>
        <w:rPr>
          <w:rFonts w:cstheme="minorHAnsi"/>
          <w:b/>
        </w:rPr>
      </w:pPr>
    </w:p>
    <w:p w14:paraId="2986B680" w14:textId="30141495" w:rsidR="00D15081" w:rsidRPr="0018112F" w:rsidRDefault="00D15081" w:rsidP="007608B6">
      <w:pPr>
        <w:spacing w:after="0" w:line="240" w:lineRule="auto"/>
        <w:jc w:val="both"/>
        <w:rPr>
          <w:rFonts w:cstheme="minorHAnsi"/>
          <w:b/>
        </w:rPr>
      </w:pPr>
    </w:p>
    <w:p w14:paraId="0D6667EE" w14:textId="2CADDA19" w:rsidR="00D15081" w:rsidRPr="0018112F" w:rsidRDefault="00D15081" w:rsidP="007608B6">
      <w:pPr>
        <w:spacing w:after="0" w:line="240" w:lineRule="auto"/>
        <w:jc w:val="both"/>
        <w:rPr>
          <w:rFonts w:cstheme="minorHAnsi"/>
          <w:b/>
        </w:rPr>
      </w:pPr>
    </w:p>
    <w:p w14:paraId="509C1DA3" w14:textId="470FE364" w:rsidR="00D15081" w:rsidRPr="0018112F" w:rsidRDefault="00D15081" w:rsidP="007608B6">
      <w:pPr>
        <w:spacing w:after="0" w:line="240" w:lineRule="auto"/>
        <w:jc w:val="both"/>
        <w:rPr>
          <w:rFonts w:cstheme="minorHAnsi"/>
          <w:b/>
        </w:rPr>
      </w:pPr>
    </w:p>
    <w:p w14:paraId="4B8A093D" w14:textId="1C7D0C1B" w:rsidR="00F07485" w:rsidRPr="0018112F" w:rsidRDefault="00F07485" w:rsidP="007608B6">
      <w:pPr>
        <w:spacing w:after="0" w:line="240" w:lineRule="auto"/>
        <w:jc w:val="both"/>
        <w:rPr>
          <w:rFonts w:cstheme="minorHAnsi"/>
          <w:b/>
        </w:rPr>
      </w:pPr>
      <w:r w:rsidRPr="0018112F">
        <w:rPr>
          <w:rFonts w:cstheme="minorHAnsi"/>
          <w:b/>
        </w:rPr>
        <w:t xml:space="preserve">*Uchádzač uvedie jednotkové ceny v Eur bez DPH za 1 kus položky č. 1 – č. </w:t>
      </w:r>
      <w:r w:rsidR="00FC28E8" w:rsidRPr="0018112F">
        <w:rPr>
          <w:rFonts w:cstheme="minorHAnsi"/>
          <w:b/>
        </w:rPr>
        <w:t>53</w:t>
      </w:r>
      <w:r w:rsidRPr="0018112F">
        <w:rPr>
          <w:rFonts w:cstheme="minorHAnsi"/>
          <w:b/>
        </w:rPr>
        <w:t xml:space="preserve"> a tieto prepočíta súčtom položiek č. 1 – č. </w:t>
      </w:r>
      <w:r w:rsidR="00FC28E8" w:rsidRPr="0018112F">
        <w:rPr>
          <w:rFonts w:cstheme="minorHAnsi"/>
          <w:b/>
        </w:rPr>
        <w:t>53</w:t>
      </w:r>
      <w:r w:rsidRPr="0018112F">
        <w:rPr>
          <w:rFonts w:cstheme="minorHAnsi"/>
          <w:b/>
        </w:rPr>
        <w:t xml:space="preserve"> ako cenu spolu a zaráta túto cenu do celkovej ceny spolu za celý predmet zákazky.</w:t>
      </w:r>
    </w:p>
    <w:p w14:paraId="621107B6" w14:textId="05809A7B" w:rsidR="004E3432" w:rsidRPr="0018112F" w:rsidRDefault="00DF5236" w:rsidP="007608B6">
      <w:pPr>
        <w:spacing w:after="0" w:line="240" w:lineRule="auto"/>
        <w:jc w:val="both"/>
        <w:rPr>
          <w:rFonts w:cstheme="minorHAnsi"/>
          <w:b/>
        </w:rPr>
      </w:pPr>
      <w:r w:rsidRPr="0018112F">
        <w:rPr>
          <w:rFonts w:cstheme="minorHAnsi"/>
          <w:b/>
        </w:rPr>
        <w:br w:type="column"/>
      </w:r>
      <w:r w:rsidR="004E3432" w:rsidRPr="0018112F">
        <w:rPr>
          <w:rFonts w:cstheme="minorHAnsi"/>
          <w:b/>
        </w:rPr>
        <w:lastRenderedPageBreak/>
        <w:t>Príloha č. 3</w:t>
      </w:r>
      <w:r w:rsidR="0040792B" w:rsidRPr="0018112F">
        <w:rPr>
          <w:rFonts w:cstheme="minorHAnsi"/>
          <w:b/>
        </w:rPr>
        <w:t xml:space="preserve"> Výzvy:</w:t>
      </w:r>
    </w:p>
    <w:p w14:paraId="4261BF69" w14:textId="77777777" w:rsidR="004E3432" w:rsidRPr="0018112F" w:rsidRDefault="004E3432" w:rsidP="007608B6">
      <w:pPr>
        <w:spacing w:after="0" w:line="240" w:lineRule="auto"/>
        <w:jc w:val="both"/>
        <w:rPr>
          <w:rFonts w:cstheme="minorHAnsi"/>
          <w:b/>
        </w:rPr>
      </w:pPr>
    </w:p>
    <w:p w14:paraId="02ED0113" w14:textId="77777777" w:rsidR="00FC28E8" w:rsidRPr="0018112F" w:rsidRDefault="00FC28E8" w:rsidP="00FC28E8">
      <w:pPr>
        <w:spacing w:after="0" w:line="240" w:lineRule="auto"/>
        <w:jc w:val="center"/>
        <w:rPr>
          <w:rFonts w:cstheme="minorHAnsi"/>
          <w:b/>
        </w:rPr>
      </w:pPr>
      <w:r w:rsidRPr="0018112F">
        <w:rPr>
          <w:rFonts w:cstheme="minorHAnsi"/>
          <w:b/>
        </w:rPr>
        <w:t>Jednotkové ceny za doplnkové služby a tovary</w:t>
      </w:r>
    </w:p>
    <w:p w14:paraId="594EF2BE" w14:textId="77777777" w:rsidR="00FC28E8" w:rsidRPr="0018112F" w:rsidRDefault="00FC28E8" w:rsidP="00FC28E8">
      <w:pPr>
        <w:spacing w:after="0" w:line="240" w:lineRule="auto"/>
        <w:rPr>
          <w:rFonts w:cstheme="minorHAnsi"/>
          <w:b/>
        </w:rPr>
      </w:pPr>
    </w:p>
    <w:p w14:paraId="44C34FBF" w14:textId="77777777" w:rsidR="00FC28E8" w:rsidRPr="0018112F" w:rsidRDefault="00FC28E8" w:rsidP="00FC28E8">
      <w:pPr>
        <w:spacing w:after="0" w:line="240" w:lineRule="auto"/>
        <w:rPr>
          <w:rFonts w:cstheme="minorHAnsi"/>
          <w:b/>
        </w:rPr>
      </w:pPr>
    </w:p>
    <w:tbl>
      <w:tblPr>
        <w:tblW w:w="9913" w:type="dxa"/>
        <w:jc w:val="center"/>
        <w:tblLayout w:type="fixed"/>
        <w:tblCellMar>
          <w:left w:w="30" w:type="dxa"/>
          <w:right w:w="30" w:type="dxa"/>
        </w:tblCellMar>
        <w:tblLook w:val="0000" w:firstRow="0" w:lastRow="0" w:firstColumn="0" w:lastColumn="0" w:noHBand="0" w:noVBand="0"/>
      </w:tblPr>
      <w:tblGrid>
        <w:gridCol w:w="562"/>
        <w:gridCol w:w="5949"/>
        <w:gridCol w:w="992"/>
        <w:gridCol w:w="2410"/>
      </w:tblGrid>
      <w:tr w:rsidR="00FC28E8" w:rsidRPr="0018112F" w14:paraId="198FBC4F"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7325F" w14:textId="77777777" w:rsidR="00FC28E8" w:rsidRPr="0018112F" w:rsidRDefault="00FC28E8" w:rsidP="003743A2">
            <w:pPr>
              <w:jc w:val="center"/>
              <w:rPr>
                <w:rFonts w:cstheme="minorHAnsi"/>
                <w:b/>
                <w:iCs/>
              </w:rPr>
            </w:pPr>
            <w:r w:rsidRPr="0018112F">
              <w:rPr>
                <w:rFonts w:cstheme="minorHAnsi"/>
                <w:b/>
                <w:iCs/>
              </w:rPr>
              <w:t>P. č.</w:t>
            </w:r>
          </w:p>
        </w:tc>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43423" w14:textId="77777777" w:rsidR="00FC28E8" w:rsidRPr="0018112F" w:rsidRDefault="00FC28E8" w:rsidP="003743A2">
            <w:pPr>
              <w:jc w:val="center"/>
              <w:rPr>
                <w:rFonts w:cstheme="minorHAnsi"/>
                <w:b/>
                <w:iCs/>
              </w:rPr>
            </w:pPr>
            <w:r w:rsidRPr="0018112F">
              <w:rPr>
                <w:rFonts w:cstheme="minorHAnsi"/>
                <w:b/>
                <w:iCs/>
              </w:rPr>
              <w:t>Názov</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0373" w14:textId="77777777" w:rsidR="00FC28E8" w:rsidRPr="0018112F" w:rsidRDefault="00FC28E8" w:rsidP="003743A2">
            <w:pPr>
              <w:jc w:val="center"/>
              <w:rPr>
                <w:rFonts w:cstheme="minorHAnsi"/>
                <w:b/>
                <w:iCs/>
              </w:rPr>
            </w:pPr>
            <w:r w:rsidRPr="0018112F">
              <w:rPr>
                <w:rFonts w:cstheme="minorHAnsi"/>
                <w:b/>
                <w:iCs/>
              </w:rPr>
              <w:t>MJ</w:t>
            </w:r>
          </w:p>
        </w:tc>
        <w:tc>
          <w:tcPr>
            <w:tcW w:w="2410"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0E2E195D" w14:textId="77777777" w:rsidR="00FC28E8" w:rsidRPr="0018112F" w:rsidRDefault="00FC28E8" w:rsidP="003743A2">
            <w:pPr>
              <w:jc w:val="center"/>
              <w:rPr>
                <w:rFonts w:cstheme="minorHAnsi"/>
                <w:b/>
                <w:iCs/>
              </w:rPr>
            </w:pPr>
            <w:r w:rsidRPr="0018112F">
              <w:rPr>
                <w:rFonts w:cstheme="minorHAnsi"/>
                <w:b/>
                <w:iCs/>
              </w:rPr>
              <w:t>JC za MJ v EUR bez DPH</w:t>
            </w:r>
          </w:p>
        </w:tc>
      </w:tr>
      <w:tr w:rsidR="00FC28E8" w:rsidRPr="0018112F" w14:paraId="18D6DBFC"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A37ED07"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E8D0694" w14:textId="77777777" w:rsidR="00FC28E8" w:rsidRPr="0018112F" w:rsidRDefault="00FC28E8" w:rsidP="003743A2">
            <w:pPr>
              <w:rPr>
                <w:rFonts w:cstheme="minorHAnsi"/>
                <w:iCs/>
              </w:rPr>
            </w:pPr>
            <w:r w:rsidRPr="0018112F">
              <w:rPr>
                <w:rFonts w:cstheme="minorHAnsi"/>
                <w:lang w:eastAsia="sk-SK" w:bidi="sk-SK"/>
              </w:rPr>
              <w:t>Oprava a plnenie PHP práškový 1 kg</w:t>
            </w:r>
          </w:p>
        </w:tc>
        <w:tc>
          <w:tcPr>
            <w:tcW w:w="992" w:type="dxa"/>
            <w:tcBorders>
              <w:top w:val="single" w:sz="4" w:space="0" w:color="auto"/>
              <w:left w:val="single" w:sz="4" w:space="0" w:color="auto"/>
              <w:bottom w:val="single" w:sz="4" w:space="0" w:color="auto"/>
              <w:right w:val="single" w:sz="4" w:space="0" w:color="auto"/>
            </w:tcBorders>
          </w:tcPr>
          <w:p w14:paraId="534217DB"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299A2053" w14:textId="77777777" w:rsidR="00FC28E8" w:rsidRPr="0018112F" w:rsidRDefault="00FC28E8" w:rsidP="003743A2">
            <w:pPr>
              <w:jc w:val="right"/>
              <w:rPr>
                <w:rFonts w:cstheme="minorHAnsi"/>
                <w:iCs/>
              </w:rPr>
            </w:pPr>
          </w:p>
        </w:tc>
      </w:tr>
      <w:tr w:rsidR="00FC28E8" w:rsidRPr="0018112F" w14:paraId="561D1D85"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5C1FF2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E6571BF" w14:textId="77777777" w:rsidR="00FC28E8" w:rsidRPr="0018112F" w:rsidRDefault="00FC28E8" w:rsidP="003743A2">
            <w:pPr>
              <w:rPr>
                <w:rFonts w:cstheme="minorHAnsi"/>
                <w:lang w:eastAsia="sk-SK" w:bidi="sk-SK"/>
              </w:rPr>
            </w:pPr>
            <w:r w:rsidRPr="0018112F">
              <w:rPr>
                <w:rFonts w:cstheme="minorHAnsi"/>
                <w:lang w:eastAsia="sk-SK" w:bidi="sk-SK"/>
              </w:rPr>
              <w:t>Oprava a plnenie PHP práškový 2 kg</w:t>
            </w:r>
          </w:p>
        </w:tc>
        <w:tc>
          <w:tcPr>
            <w:tcW w:w="992" w:type="dxa"/>
            <w:tcBorders>
              <w:top w:val="single" w:sz="4" w:space="0" w:color="auto"/>
              <w:left w:val="single" w:sz="4" w:space="0" w:color="auto"/>
              <w:bottom w:val="single" w:sz="4" w:space="0" w:color="auto"/>
              <w:right w:val="single" w:sz="4" w:space="0" w:color="auto"/>
            </w:tcBorders>
          </w:tcPr>
          <w:p w14:paraId="14C9A7A6"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7313724" w14:textId="77777777" w:rsidR="00FC28E8" w:rsidRPr="0018112F" w:rsidRDefault="00FC28E8" w:rsidP="003743A2">
            <w:pPr>
              <w:jc w:val="right"/>
              <w:rPr>
                <w:rFonts w:cstheme="minorHAnsi"/>
                <w:iCs/>
              </w:rPr>
            </w:pPr>
          </w:p>
        </w:tc>
      </w:tr>
      <w:tr w:rsidR="00FC28E8" w:rsidRPr="0018112F" w14:paraId="66481A05"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6024F0F"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19FC0D4" w14:textId="77777777" w:rsidR="00FC28E8" w:rsidRPr="0018112F" w:rsidRDefault="00FC28E8" w:rsidP="003743A2">
            <w:pPr>
              <w:rPr>
                <w:rFonts w:cstheme="minorHAnsi"/>
                <w:lang w:eastAsia="sk-SK" w:bidi="sk-SK"/>
              </w:rPr>
            </w:pPr>
            <w:r w:rsidRPr="0018112F">
              <w:rPr>
                <w:rFonts w:cstheme="minorHAnsi"/>
                <w:lang w:eastAsia="sk-SK" w:bidi="sk-SK"/>
              </w:rPr>
              <w:t>Oprava a plnenie PHP práškový 6 kg</w:t>
            </w:r>
          </w:p>
        </w:tc>
        <w:tc>
          <w:tcPr>
            <w:tcW w:w="992" w:type="dxa"/>
            <w:tcBorders>
              <w:top w:val="single" w:sz="4" w:space="0" w:color="auto"/>
              <w:left w:val="single" w:sz="4" w:space="0" w:color="auto"/>
              <w:bottom w:val="single" w:sz="4" w:space="0" w:color="auto"/>
              <w:right w:val="single" w:sz="4" w:space="0" w:color="auto"/>
            </w:tcBorders>
          </w:tcPr>
          <w:p w14:paraId="38B53858"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B3F4BB5" w14:textId="77777777" w:rsidR="00FC28E8" w:rsidRPr="0018112F" w:rsidRDefault="00FC28E8" w:rsidP="003743A2">
            <w:pPr>
              <w:jc w:val="right"/>
              <w:rPr>
                <w:rFonts w:cstheme="minorHAnsi"/>
                <w:iCs/>
              </w:rPr>
            </w:pPr>
          </w:p>
        </w:tc>
      </w:tr>
      <w:tr w:rsidR="00FC28E8" w:rsidRPr="0018112F" w14:paraId="3263C1CA"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71B25A7"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78070D3" w14:textId="77777777" w:rsidR="00FC28E8" w:rsidRPr="0018112F" w:rsidRDefault="00FC28E8" w:rsidP="003743A2">
            <w:pPr>
              <w:rPr>
                <w:rFonts w:cstheme="minorHAnsi"/>
                <w:lang w:eastAsia="sk-SK" w:bidi="sk-SK"/>
              </w:rPr>
            </w:pPr>
            <w:r w:rsidRPr="0018112F">
              <w:rPr>
                <w:rFonts w:cstheme="minorHAnsi"/>
                <w:lang w:eastAsia="sk-SK" w:bidi="sk-SK"/>
              </w:rPr>
              <w:t>Oprava a plnenie PHP CO2 2 kg</w:t>
            </w:r>
          </w:p>
        </w:tc>
        <w:tc>
          <w:tcPr>
            <w:tcW w:w="992" w:type="dxa"/>
            <w:tcBorders>
              <w:top w:val="single" w:sz="4" w:space="0" w:color="auto"/>
              <w:left w:val="single" w:sz="4" w:space="0" w:color="auto"/>
              <w:bottom w:val="single" w:sz="4" w:space="0" w:color="auto"/>
              <w:right w:val="single" w:sz="4" w:space="0" w:color="auto"/>
            </w:tcBorders>
          </w:tcPr>
          <w:p w14:paraId="457543EA"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3EBB4C1D" w14:textId="77777777" w:rsidR="00FC28E8" w:rsidRPr="0018112F" w:rsidRDefault="00FC28E8" w:rsidP="003743A2">
            <w:pPr>
              <w:jc w:val="right"/>
              <w:rPr>
                <w:rFonts w:cstheme="minorHAnsi"/>
                <w:iCs/>
              </w:rPr>
            </w:pPr>
          </w:p>
        </w:tc>
      </w:tr>
      <w:tr w:rsidR="00FC28E8" w:rsidRPr="0018112F" w14:paraId="71749B98"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80E2046"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0F8F89F" w14:textId="77777777" w:rsidR="00FC28E8" w:rsidRPr="0018112F" w:rsidRDefault="00FC28E8" w:rsidP="003743A2">
            <w:pPr>
              <w:rPr>
                <w:rFonts w:cstheme="minorHAnsi"/>
                <w:lang w:eastAsia="sk-SK" w:bidi="sk-SK"/>
              </w:rPr>
            </w:pPr>
            <w:r w:rsidRPr="0018112F">
              <w:rPr>
                <w:rFonts w:cstheme="minorHAnsi"/>
                <w:lang w:eastAsia="sk-SK" w:bidi="sk-SK"/>
              </w:rPr>
              <w:t xml:space="preserve">Oprava a plnenie PHP CO2 5 kg </w:t>
            </w:r>
          </w:p>
        </w:tc>
        <w:tc>
          <w:tcPr>
            <w:tcW w:w="992" w:type="dxa"/>
            <w:tcBorders>
              <w:top w:val="single" w:sz="4" w:space="0" w:color="auto"/>
              <w:left w:val="single" w:sz="4" w:space="0" w:color="auto"/>
              <w:bottom w:val="single" w:sz="4" w:space="0" w:color="auto"/>
              <w:right w:val="single" w:sz="4" w:space="0" w:color="auto"/>
            </w:tcBorders>
          </w:tcPr>
          <w:p w14:paraId="3A66A169"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0E4B1516" w14:textId="77777777" w:rsidR="00FC28E8" w:rsidRPr="0018112F" w:rsidRDefault="00FC28E8" w:rsidP="003743A2">
            <w:pPr>
              <w:jc w:val="right"/>
              <w:rPr>
                <w:rFonts w:cstheme="minorHAnsi"/>
                <w:iCs/>
              </w:rPr>
            </w:pPr>
          </w:p>
        </w:tc>
      </w:tr>
      <w:tr w:rsidR="00FC28E8" w:rsidRPr="0018112F" w14:paraId="3711F762"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18215AD"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6864047" w14:textId="77777777" w:rsidR="00FC28E8" w:rsidRPr="0018112F" w:rsidRDefault="00FC28E8" w:rsidP="003743A2">
            <w:pPr>
              <w:rPr>
                <w:rFonts w:cstheme="minorHAnsi"/>
                <w:lang w:eastAsia="sk-SK" w:bidi="sk-SK"/>
              </w:rPr>
            </w:pPr>
            <w:r w:rsidRPr="0018112F">
              <w:rPr>
                <w:rFonts w:cstheme="minorHAnsi"/>
                <w:lang w:eastAsia="sk-SK" w:bidi="sk-SK"/>
              </w:rPr>
              <w:t>Oprava a plnenie PHP vodný 9 l</w:t>
            </w:r>
          </w:p>
        </w:tc>
        <w:tc>
          <w:tcPr>
            <w:tcW w:w="992" w:type="dxa"/>
            <w:tcBorders>
              <w:top w:val="single" w:sz="4" w:space="0" w:color="auto"/>
              <w:left w:val="single" w:sz="4" w:space="0" w:color="auto"/>
              <w:bottom w:val="single" w:sz="4" w:space="0" w:color="auto"/>
              <w:right w:val="single" w:sz="4" w:space="0" w:color="auto"/>
            </w:tcBorders>
          </w:tcPr>
          <w:p w14:paraId="375CA0A3"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78B5392" w14:textId="77777777" w:rsidR="00FC28E8" w:rsidRPr="0018112F" w:rsidRDefault="00FC28E8" w:rsidP="003743A2">
            <w:pPr>
              <w:jc w:val="right"/>
              <w:rPr>
                <w:rFonts w:cstheme="minorHAnsi"/>
                <w:iCs/>
              </w:rPr>
            </w:pPr>
          </w:p>
        </w:tc>
      </w:tr>
      <w:tr w:rsidR="00FC28E8" w:rsidRPr="0018112F" w14:paraId="5A9FFF31"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74C4171"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37779E5" w14:textId="77777777" w:rsidR="00FC28E8" w:rsidRPr="0018112F" w:rsidRDefault="00FC28E8" w:rsidP="003743A2">
            <w:pPr>
              <w:rPr>
                <w:rFonts w:cstheme="minorHAnsi"/>
                <w:lang w:eastAsia="sk-SK" w:bidi="sk-SK"/>
              </w:rPr>
            </w:pPr>
            <w:r w:rsidRPr="0018112F">
              <w:rPr>
                <w:rFonts w:cstheme="minorHAnsi"/>
                <w:lang w:eastAsia="sk-SK" w:bidi="sk-SK"/>
              </w:rPr>
              <w:t>Oprava a plnenie PHP CO2 S 1x30</w:t>
            </w:r>
          </w:p>
        </w:tc>
        <w:tc>
          <w:tcPr>
            <w:tcW w:w="992" w:type="dxa"/>
            <w:tcBorders>
              <w:top w:val="single" w:sz="4" w:space="0" w:color="auto"/>
              <w:left w:val="single" w:sz="4" w:space="0" w:color="auto"/>
              <w:bottom w:val="single" w:sz="4" w:space="0" w:color="auto"/>
              <w:right w:val="single" w:sz="4" w:space="0" w:color="auto"/>
            </w:tcBorders>
          </w:tcPr>
          <w:p w14:paraId="298C2AF9"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15951B3" w14:textId="77777777" w:rsidR="00FC28E8" w:rsidRPr="0018112F" w:rsidRDefault="00FC28E8" w:rsidP="003743A2">
            <w:pPr>
              <w:jc w:val="right"/>
              <w:rPr>
                <w:rFonts w:cstheme="minorHAnsi"/>
                <w:iCs/>
              </w:rPr>
            </w:pPr>
          </w:p>
        </w:tc>
      </w:tr>
      <w:tr w:rsidR="00FC28E8" w:rsidRPr="0018112F" w14:paraId="13E0B3BB"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70DD95D"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9588C90" w14:textId="77777777" w:rsidR="00FC28E8" w:rsidRPr="0018112F" w:rsidRDefault="00FC28E8" w:rsidP="003743A2">
            <w:pPr>
              <w:rPr>
                <w:rFonts w:cstheme="minorHAnsi"/>
                <w:lang w:eastAsia="sk-SK" w:bidi="sk-SK"/>
              </w:rPr>
            </w:pPr>
            <w:r w:rsidRPr="0018112F">
              <w:rPr>
                <w:rFonts w:cstheme="minorHAnsi"/>
                <w:lang w:eastAsia="sk-SK" w:bidi="sk-SK"/>
              </w:rPr>
              <w:t>Tlaková skúšky nádoby PHP práškový 1 kg</w:t>
            </w:r>
          </w:p>
        </w:tc>
        <w:tc>
          <w:tcPr>
            <w:tcW w:w="992" w:type="dxa"/>
            <w:tcBorders>
              <w:top w:val="single" w:sz="4" w:space="0" w:color="auto"/>
              <w:left w:val="single" w:sz="4" w:space="0" w:color="auto"/>
              <w:bottom w:val="single" w:sz="4" w:space="0" w:color="auto"/>
              <w:right w:val="single" w:sz="4" w:space="0" w:color="auto"/>
            </w:tcBorders>
          </w:tcPr>
          <w:p w14:paraId="551570F7"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329B88ED" w14:textId="77777777" w:rsidR="00FC28E8" w:rsidRPr="0018112F" w:rsidRDefault="00FC28E8" w:rsidP="003743A2">
            <w:pPr>
              <w:jc w:val="right"/>
              <w:rPr>
                <w:rFonts w:cstheme="minorHAnsi"/>
                <w:iCs/>
              </w:rPr>
            </w:pPr>
          </w:p>
        </w:tc>
      </w:tr>
      <w:tr w:rsidR="00FC28E8" w:rsidRPr="0018112F" w14:paraId="15DDF1EE"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E5BD949"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4ABA2E2" w14:textId="77777777" w:rsidR="00FC28E8" w:rsidRPr="0018112F" w:rsidRDefault="00FC28E8" w:rsidP="003743A2">
            <w:pPr>
              <w:rPr>
                <w:rFonts w:cstheme="minorHAnsi"/>
                <w:lang w:eastAsia="sk-SK" w:bidi="sk-SK"/>
              </w:rPr>
            </w:pPr>
            <w:r w:rsidRPr="0018112F">
              <w:rPr>
                <w:rFonts w:cstheme="minorHAnsi"/>
                <w:lang w:eastAsia="sk-SK" w:bidi="sk-SK"/>
              </w:rPr>
              <w:t>Tlaková skúšky nádoby PHP práškový 2 kg</w:t>
            </w:r>
          </w:p>
        </w:tc>
        <w:tc>
          <w:tcPr>
            <w:tcW w:w="992" w:type="dxa"/>
            <w:tcBorders>
              <w:top w:val="single" w:sz="4" w:space="0" w:color="auto"/>
              <w:left w:val="single" w:sz="4" w:space="0" w:color="auto"/>
              <w:bottom w:val="single" w:sz="4" w:space="0" w:color="auto"/>
              <w:right w:val="single" w:sz="4" w:space="0" w:color="auto"/>
            </w:tcBorders>
          </w:tcPr>
          <w:p w14:paraId="17947805"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35CD08F8" w14:textId="77777777" w:rsidR="00FC28E8" w:rsidRPr="0018112F" w:rsidRDefault="00FC28E8" w:rsidP="003743A2">
            <w:pPr>
              <w:jc w:val="right"/>
              <w:rPr>
                <w:rFonts w:cstheme="minorHAnsi"/>
                <w:iCs/>
              </w:rPr>
            </w:pPr>
          </w:p>
        </w:tc>
      </w:tr>
      <w:tr w:rsidR="00FC28E8" w:rsidRPr="0018112F" w14:paraId="2EC04323"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E96F726"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09455C9" w14:textId="77777777" w:rsidR="00FC28E8" w:rsidRPr="0018112F" w:rsidRDefault="00FC28E8" w:rsidP="003743A2">
            <w:pPr>
              <w:rPr>
                <w:rFonts w:cstheme="minorHAnsi"/>
                <w:lang w:eastAsia="sk-SK" w:bidi="sk-SK"/>
              </w:rPr>
            </w:pPr>
            <w:r w:rsidRPr="0018112F">
              <w:rPr>
                <w:rFonts w:cstheme="minorHAnsi"/>
                <w:lang w:eastAsia="sk-SK" w:bidi="sk-SK"/>
              </w:rPr>
              <w:t>Tlaková skúšky nádoby PHP práškový 6 kg</w:t>
            </w:r>
          </w:p>
        </w:tc>
        <w:tc>
          <w:tcPr>
            <w:tcW w:w="992" w:type="dxa"/>
            <w:tcBorders>
              <w:top w:val="single" w:sz="4" w:space="0" w:color="auto"/>
              <w:left w:val="single" w:sz="4" w:space="0" w:color="auto"/>
              <w:bottom w:val="single" w:sz="4" w:space="0" w:color="auto"/>
              <w:right w:val="single" w:sz="4" w:space="0" w:color="auto"/>
            </w:tcBorders>
          </w:tcPr>
          <w:p w14:paraId="55AB9F90"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34154336" w14:textId="77777777" w:rsidR="00FC28E8" w:rsidRPr="0018112F" w:rsidRDefault="00FC28E8" w:rsidP="003743A2">
            <w:pPr>
              <w:jc w:val="right"/>
              <w:rPr>
                <w:rFonts w:cstheme="minorHAnsi"/>
                <w:iCs/>
              </w:rPr>
            </w:pPr>
          </w:p>
        </w:tc>
      </w:tr>
      <w:tr w:rsidR="00FC28E8" w:rsidRPr="0018112F" w14:paraId="3ABE66F7"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0DC6B5C"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30F7380" w14:textId="77777777" w:rsidR="00FC28E8" w:rsidRPr="0018112F" w:rsidRDefault="00FC28E8" w:rsidP="003743A2">
            <w:pPr>
              <w:rPr>
                <w:rFonts w:cstheme="minorHAnsi"/>
                <w:lang w:eastAsia="sk-SK" w:bidi="sk-SK"/>
              </w:rPr>
            </w:pPr>
            <w:r w:rsidRPr="0018112F">
              <w:rPr>
                <w:rFonts w:cstheme="minorHAnsi"/>
                <w:lang w:eastAsia="sk-SK" w:bidi="sk-SK"/>
              </w:rPr>
              <w:t>Tlaková skúšky nádoby PHP C02 2 kg</w:t>
            </w:r>
          </w:p>
        </w:tc>
        <w:tc>
          <w:tcPr>
            <w:tcW w:w="992" w:type="dxa"/>
            <w:tcBorders>
              <w:top w:val="single" w:sz="4" w:space="0" w:color="auto"/>
              <w:left w:val="single" w:sz="4" w:space="0" w:color="auto"/>
              <w:bottom w:val="single" w:sz="4" w:space="0" w:color="auto"/>
              <w:right w:val="single" w:sz="4" w:space="0" w:color="auto"/>
            </w:tcBorders>
          </w:tcPr>
          <w:p w14:paraId="42CECF7D"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2FACE06" w14:textId="77777777" w:rsidR="00FC28E8" w:rsidRPr="0018112F" w:rsidRDefault="00FC28E8" w:rsidP="003743A2">
            <w:pPr>
              <w:jc w:val="right"/>
              <w:rPr>
                <w:rFonts w:cstheme="minorHAnsi"/>
                <w:iCs/>
              </w:rPr>
            </w:pPr>
          </w:p>
        </w:tc>
      </w:tr>
      <w:tr w:rsidR="00FC28E8" w:rsidRPr="0018112F" w14:paraId="57826263"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580E0B5"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C394477" w14:textId="77777777" w:rsidR="00FC28E8" w:rsidRPr="0018112F" w:rsidRDefault="00FC28E8" w:rsidP="003743A2">
            <w:pPr>
              <w:rPr>
                <w:rFonts w:cstheme="minorHAnsi"/>
                <w:lang w:eastAsia="sk-SK" w:bidi="sk-SK"/>
              </w:rPr>
            </w:pPr>
            <w:r w:rsidRPr="0018112F">
              <w:rPr>
                <w:rFonts w:cstheme="minorHAnsi"/>
                <w:lang w:eastAsia="sk-SK" w:bidi="sk-SK"/>
              </w:rPr>
              <w:t>Tlaková skúšky nádoby PHP CO2 5 kg</w:t>
            </w:r>
          </w:p>
        </w:tc>
        <w:tc>
          <w:tcPr>
            <w:tcW w:w="992" w:type="dxa"/>
            <w:tcBorders>
              <w:top w:val="single" w:sz="4" w:space="0" w:color="auto"/>
              <w:left w:val="single" w:sz="4" w:space="0" w:color="auto"/>
              <w:bottom w:val="single" w:sz="4" w:space="0" w:color="auto"/>
              <w:right w:val="single" w:sz="4" w:space="0" w:color="auto"/>
            </w:tcBorders>
          </w:tcPr>
          <w:p w14:paraId="2C04525D"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3CD8780D" w14:textId="77777777" w:rsidR="00FC28E8" w:rsidRPr="0018112F" w:rsidRDefault="00FC28E8" w:rsidP="003743A2">
            <w:pPr>
              <w:jc w:val="right"/>
              <w:rPr>
                <w:rFonts w:cstheme="minorHAnsi"/>
                <w:iCs/>
              </w:rPr>
            </w:pPr>
          </w:p>
        </w:tc>
      </w:tr>
      <w:tr w:rsidR="00FC28E8" w:rsidRPr="0018112F" w14:paraId="59373A07"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0055DBC"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8E9D31C" w14:textId="77777777" w:rsidR="00FC28E8" w:rsidRPr="0018112F" w:rsidRDefault="00FC28E8" w:rsidP="003743A2">
            <w:pPr>
              <w:rPr>
                <w:rFonts w:cstheme="minorHAnsi"/>
                <w:lang w:eastAsia="sk-SK" w:bidi="sk-SK"/>
              </w:rPr>
            </w:pPr>
            <w:r w:rsidRPr="0018112F">
              <w:rPr>
                <w:rFonts w:cstheme="minorHAnsi"/>
                <w:lang w:eastAsia="sk-SK" w:bidi="sk-SK"/>
              </w:rPr>
              <w:t>Tlaková skúšky nádoby PHP vodný 9 l</w:t>
            </w:r>
          </w:p>
        </w:tc>
        <w:tc>
          <w:tcPr>
            <w:tcW w:w="992" w:type="dxa"/>
            <w:tcBorders>
              <w:top w:val="single" w:sz="4" w:space="0" w:color="auto"/>
              <w:left w:val="single" w:sz="4" w:space="0" w:color="auto"/>
              <w:bottom w:val="single" w:sz="4" w:space="0" w:color="auto"/>
              <w:right w:val="single" w:sz="4" w:space="0" w:color="auto"/>
            </w:tcBorders>
          </w:tcPr>
          <w:p w14:paraId="2D549C89"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2205F290" w14:textId="77777777" w:rsidR="00FC28E8" w:rsidRPr="0018112F" w:rsidRDefault="00FC28E8" w:rsidP="003743A2">
            <w:pPr>
              <w:jc w:val="right"/>
              <w:rPr>
                <w:rFonts w:cstheme="minorHAnsi"/>
                <w:iCs/>
              </w:rPr>
            </w:pPr>
          </w:p>
        </w:tc>
      </w:tr>
      <w:tr w:rsidR="00FC28E8" w:rsidRPr="0018112F" w14:paraId="3B4224B9"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6BA15D4"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BE44673" w14:textId="77777777" w:rsidR="00FC28E8" w:rsidRPr="0018112F" w:rsidRDefault="00FC28E8" w:rsidP="003743A2">
            <w:pPr>
              <w:rPr>
                <w:rFonts w:cstheme="minorHAnsi"/>
                <w:lang w:eastAsia="sk-SK" w:bidi="sk-SK"/>
              </w:rPr>
            </w:pPr>
            <w:r w:rsidRPr="0018112F">
              <w:rPr>
                <w:rFonts w:cstheme="minorHAnsi"/>
                <w:lang w:eastAsia="sk-SK" w:bidi="sk-SK"/>
              </w:rPr>
              <w:t>Tlaková skúška nádoby PHP CO2 S 1x30</w:t>
            </w:r>
          </w:p>
        </w:tc>
        <w:tc>
          <w:tcPr>
            <w:tcW w:w="992" w:type="dxa"/>
            <w:tcBorders>
              <w:top w:val="single" w:sz="4" w:space="0" w:color="auto"/>
              <w:left w:val="single" w:sz="4" w:space="0" w:color="auto"/>
              <w:bottom w:val="single" w:sz="4" w:space="0" w:color="auto"/>
              <w:right w:val="single" w:sz="4" w:space="0" w:color="auto"/>
            </w:tcBorders>
          </w:tcPr>
          <w:p w14:paraId="1F6F7ADA"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2C8C534" w14:textId="77777777" w:rsidR="00FC28E8" w:rsidRPr="0018112F" w:rsidRDefault="00FC28E8" w:rsidP="003743A2">
            <w:pPr>
              <w:jc w:val="right"/>
              <w:rPr>
                <w:rFonts w:cstheme="minorHAnsi"/>
                <w:iCs/>
              </w:rPr>
            </w:pPr>
          </w:p>
        </w:tc>
      </w:tr>
      <w:tr w:rsidR="00FC28E8" w:rsidRPr="0018112F" w14:paraId="03168726"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38795F6"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3390E685" w14:textId="77777777" w:rsidR="00FC28E8" w:rsidRPr="0018112F" w:rsidRDefault="00FC28E8" w:rsidP="003743A2">
            <w:pPr>
              <w:rPr>
                <w:rFonts w:cstheme="minorHAnsi"/>
                <w:lang w:eastAsia="sk-SK" w:bidi="sk-SK"/>
              </w:rPr>
            </w:pPr>
            <w:r w:rsidRPr="0018112F">
              <w:rPr>
                <w:rFonts w:cstheme="minorHAnsi"/>
                <w:lang w:eastAsia="sk-SK" w:bidi="sk-SK"/>
              </w:rPr>
              <w:t>Dodávka nového PHP práškový 1 kg</w:t>
            </w:r>
          </w:p>
        </w:tc>
        <w:tc>
          <w:tcPr>
            <w:tcW w:w="992" w:type="dxa"/>
            <w:tcBorders>
              <w:top w:val="single" w:sz="4" w:space="0" w:color="auto"/>
              <w:left w:val="single" w:sz="4" w:space="0" w:color="auto"/>
              <w:bottom w:val="single" w:sz="4" w:space="0" w:color="auto"/>
              <w:right w:val="single" w:sz="4" w:space="0" w:color="auto"/>
            </w:tcBorders>
          </w:tcPr>
          <w:p w14:paraId="58E84260"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1473058" w14:textId="77777777" w:rsidR="00FC28E8" w:rsidRPr="0018112F" w:rsidRDefault="00FC28E8" w:rsidP="003743A2">
            <w:pPr>
              <w:jc w:val="right"/>
              <w:rPr>
                <w:rFonts w:cstheme="minorHAnsi"/>
                <w:iCs/>
              </w:rPr>
            </w:pPr>
          </w:p>
        </w:tc>
      </w:tr>
      <w:tr w:rsidR="00FC28E8" w:rsidRPr="0018112F" w14:paraId="29DF1F4B"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24B74DB"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3CEA3F0" w14:textId="77777777" w:rsidR="00FC28E8" w:rsidRPr="0018112F" w:rsidRDefault="00FC28E8" w:rsidP="003743A2">
            <w:pPr>
              <w:rPr>
                <w:rFonts w:cstheme="minorHAnsi"/>
                <w:iCs/>
              </w:rPr>
            </w:pPr>
            <w:r w:rsidRPr="0018112F">
              <w:rPr>
                <w:rFonts w:cstheme="minorHAnsi"/>
                <w:lang w:eastAsia="sk-SK" w:bidi="sk-SK"/>
              </w:rPr>
              <w:t>Dodávka nového PHP práškový 2 kg</w:t>
            </w:r>
          </w:p>
        </w:tc>
        <w:tc>
          <w:tcPr>
            <w:tcW w:w="992" w:type="dxa"/>
            <w:tcBorders>
              <w:top w:val="single" w:sz="4" w:space="0" w:color="auto"/>
              <w:left w:val="single" w:sz="4" w:space="0" w:color="auto"/>
              <w:bottom w:val="single" w:sz="4" w:space="0" w:color="auto"/>
              <w:right w:val="single" w:sz="4" w:space="0" w:color="auto"/>
            </w:tcBorders>
          </w:tcPr>
          <w:p w14:paraId="59742FBD"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595841BF" w14:textId="77777777" w:rsidR="00FC28E8" w:rsidRPr="0018112F" w:rsidRDefault="00FC28E8" w:rsidP="003743A2">
            <w:pPr>
              <w:jc w:val="right"/>
              <w:rPr>
                <w:rFonts w:cstheme="minorHAnsi"/>
                <w:iCs/>
              </w:rPr>
            </w:pPr>
          </w:p>
        </w:tc>
      </w:tr>
      <w:tr w:rsidR="00FC28E8" w:rsidRPr="0018112F" w14:paraId="5F849429"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FC05117"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3FF3DF2F" w14:textId="77777777" w:rsidR="00FC28E8" w:rsidRPr="0018112F" w:rsidRDefault="00FC28E8" w:rsidP="003743A2">
            <w:pPr>
              <w:rPr>
                <w:rFonts w:cstheme="minorHAnsi"/>
                <w:iCs/>
              </w:rPr>
            </w:pPr>
            <w:r w:rsidRPr="0018112F">
              <w:rPr>
                <w:rFonts w:cstheme="minorHAnsi"/>
                <w:lang w:eastAsia="sk-SK" w:bidi="sk-SK"/>
              </w:rPr>
              <w:t>Dodávka nového PHP práškový 6 kg</w:t>
            </w:r>
          </w:p>
        </w:tc>
        <w:tc>
          <w:tcPr>
            <w:tcW w:w="992" w:type="dxa"/>
            <w:tcBorders>
              <w:top w:val="single" w:sz="4" w:space="0" w:color="auto"/>
              <w:left w:val="single" w:sz="4" w:space="0" w:color="auto"/>
              <w:bottom w:val="single" w:sz="4" w:space="0" w:color="auto"/>
              <w:right w:val="single" w:sz="4" w:space="0" w:color="auto"/>
            </w:tcBorders>
          </w:tcPr>
          <w:p w14:paraId="09C5E36C"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7B25571" w14:textId="77777777" w:rsidR="00FC28E8" w:rsidRPr="0018112F" w:rsidRDefault="00FC28E8" w:rsidP="003743A2">
            <w:pPr>
              <w:jc w:val="right"/>
              <w:rPr>
                <w:rFonts w:cstheme="minorHAnsi"/>
                <w:iCs/>
              </w:rPr>
            </w:pPr>
          </w:p>
        </w:tc>
      </w:tr>
      <w:tr w:rsidR="00FC28E8" w:rsidRPr="0018112F" w14:paraId="7F574C1A"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C34C700"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FC3509A" w14:textId="77777777" w:rsidR="00FC28E8" w:rsidRPr="0018112F" w:rsidRDefault="00FC28E8" w:rsidP="003743A2">
            <w:pPr>
              <w:rPr>
                <w:rFonts w:cstheme="minorHAnsi"/>
                <w:b/>
                <w:iCs/>
              </w:rPr>
            </w:pPr>
            <w:r w:rsidRPr="0018112F">
              <w:rPr>
                <w:rFonts w:cstheme="minorHAnsi"/>
                <w:lang w:eastAsia="sk-SK" w:bidi="sk-SK"/>
              </w:rPr>
              <w:t>Dodávka nového PHP C02 2 kg</w:t>
            </w:r>
          </w:p>
        </w:tc>
        <w:tc>
          <w:tcPr>
            <w:tcW w:w="992" w:type="dxa"/>
            <w:tcBorders>
              <w:top w:val="single" w:sz="4" w:space="0" w:color="auto"/>
              <w:left w:val="single" w:sz="4" w:space="0" w:color="auto"/>
              <w:bottom w:val="single" w:sz="4" w:space="0" w:color="auto"/>
              <w:right w:val="single" w:sz="4" w:space="0" w:color="auto"/>
            </w:tcBorders>
          </w:tcPr>
          <w:p w14:paraId="52F7D253"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084CA4B4" w14:textId="77777777" w:rsidR="00FC28E8" w:rsidRPr="0018112F" w:rsidRDefault="00FC28E8" w:rsidP="003743A2">
            <w:pPr>
              <w:jc w:val="right"/>
              <w:rPr>
                <w:rFonts w:cstheme="minorHAnsi"/>
                <w:iCs/>
              </w:rPr>
            </w:pPr>
          </w:p>
        </w:tc>
      </w:tr>
      <w:tr w:rsidR="00FC28E8" w:rsidRPr="0018112F" w14:paraId="35953E7F"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30F82EC"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51E6CC8" w14:textId="77777777" w:rsidR="00FC28E8" w:rsidRPr="0018112F" w:rsidRDefault="00FC28E8" w:rsidP="003743A2">
            <w:pPr>
              <w:rPr>
                <w:rFonts w:cstheme="minorHAnsi"/>
                <w:b/>
                <w:iCs/>
              </w:rPr>
            </w:pPr>
            <w:r w:rsidRPr="0018112F">
              <w:rPr>
                <w:rFonts w:cstheme="minorHAnsi"/>
                <w:lang w:eastAsia="sk-SK" w:bidi="sk-SK"/>
              </w:rPr>
              <w:t>Dodávka nového PHP CO2 5 kg</w:t>
            </w:r>
          </w:p>
        </w:tc>
        <w:tc>
          <w:tcPr>
            <w:tcW w:w="992" w:type="dxa"/>
            <w:tcBorders>
              <w:top w:val="single" w:sz="4" w:space="0" w:color="auto"/>
              <w:left w:val="single" w:sz="4" w:space="0" w:color="auto"/>
              <w:bottom w:val="single" w:sz="4" w:space="0" w:color="auto"/>
              <w:right w:val="single" w:sz="4" w:space="0" w:color="auto"/>
            </w:tcBorders>
          </w:tcPr>
          <w:p w14:paraId="4B3FEE5A"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EA7C749" w14:textId="77777777" w:rsidR="00FC28E8" w:rsidRPr="0018112F" w:rsidRDefault="00FC28E8" w:rsidP="003743A2">
            <w:pPr>
              <w:jc w:val="right"/>
              <w:rPr>
                <w:rFonts w:cstheme="minorHAnsi"/>
                <w:iCs/>
              </w:rPr>
            </w:pPr>
          </w:p>
        </w:tc>
      </w:tr>
      <w:tr w:rsidR="00FC28E8" w:rsidRPr="0018112F" w14:paraId="17E5C6D1"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98B5518"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314C5415" w14:textId="77777777" w:rsidR="00FC28E8" w:rsidRPr="0018112F" w:rsidRDefault="00FC28E8" w:rsidP="003743A2">
            <w:pPr>
              <w:rPr>
                <w:rFonts w:cstheme="minorHAnsi"/>
                <w:lang w:eastAsia="sk-SK" w:bidi="sk-SK"/>
              </w:rPr>
            </w:pPr>
            <w:r w:rsidRPr="0018112F">
              <w:rPr>
                <w:rFonts w:cstheme="minorHAnsi"/>
                <w:lang w:eastAsia="sk-SK" w:bidi="sk-SK"/>
              </w:rPr>
              <w:t>Dodávka nového PHP vodný 9 l</w:t>
            </w:r>
          </w:p>
        </w:tc>
        <w:tc>
          <w:tcPr>
            <w:tcW w:w="992" w:type="dxa"/>
            <w:tcBorders>
              <w:top w:val="single" w:sz="4" w:space="0" w:color="auto"/>
              <w:left w:val="single" w:sz="4" w:space="0" w:color="auto"/>
              <w:bottom w:val="single" w:sz="4" w:space="0" w:color="auto"/>
              <w:right w:val="single" w:sz="4" w:space="0" w:color="auto"/>
            </w:tcBorders>
          </w:tcPr>
          <w:p w14:paraId="584285B7"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B10A064" w14:textId="77777777" w:rsidR="00FC28E8" w:rsidRPr="0018112F" w:rsidRDefault="00FC28E8" w:rsidP="003743A2">
            <w:pPr>
              <w:jc w:val="right"/>
              <w:rPr>
                <w:rFonts w:cstheme="minorHAnsi"/>
                <w:iCs/>
              </w:rPr>
            </w:pPr>
          </w:p>
        </w:tc>
      </w:tr>
      <w:tr w:rsidR="00FC28E8" w:rsidRPr="0018112F" w14:paraId="5DCD41F1"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508F306"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36028BD" w14:textId="77777777" w:rsidR="00FC28E8" w:rsidRPr="0018112F" w:rsidRDefault="00FC28E8" w:rsidP="003743A2">
            <w:pPr>
              <w:rPr>
                <w:rFonts w:cstheme="minorHAnsi"/>
                <w:lang w:eastAsia="sk-SK" w:bidi="sk-SK"/>
              </w:rPr>
            </w:pPr>
            <w:r w:rsidRPr="0018112F">
              <w:rPr>
                <w:rFonts w:cstheme="minorHAnsi"/>
                <w:lang w:eastAsia="sk-SK" w:bidi="sk-SK"/>
              </w:rPr>
              <w:t>Dodávka nového PHP CO2 S 1x30</w:t>
            </w:r>
          </w:p>
        </w:tc>
        <w:tc>
          <w:tcPr>
            <w:tcW w:w="992" w:type="dxa"/>
            <w:tcBorders>
              <w:top w:val="single" w:sz="4" w:space="0" w:color="auto"/>
              <w:left w:val="single" w:sz="4" w:space="0" w:color="auto"/>
              <w:bottom w:val="single" w:sz="4" w:space="0" w:color="auto"/>
              <w:right w:val="single" w:sz="4" w:space="0" w:color="auto"/>
            </w:tcBorders>
          </w:tcPr>
          <w:p w14:paraId="3B07A24B"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EE9E399" w14:textId="77777777" w:rsidR="00FC28E8" w:rsidRPr="0018112F" w:rsidRDefault="00FC28E8" w:rsidP="003743A2">
            <w:pPr>
              <w:jc w:val="right"/>
              <w:rPr>
                <w:rFonts w:cstheme="minorHAnsi"/>
                <w:iCs/>
              </w:rPr>
            </w:pPr>
          </w:p>
        </w:tc>
      </w:tr>
      <w:tr w:rsidR="00FC28E8" w:rsidRPr="0018112F" w14:paraId="12673777"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667A0D4"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091BC87" w14:textId="77777777" w:rsidR="00FC28E8" w:rsidRPr="0018112F" w:rsidRDefault="00FC28E8" w:rsidP="003743A2">
            <w:pPr>
              <w:rPr>
                <w:rFonts w:cstheme="minorHAnsi"/>
                <w:lang w:eastAsia="sk-SK" w:bidi="sk-SK"/>
              </w:rPr>
            </w:pPr>
            <w:r w:rsidRPr="0018112F">
              <w:rPr>
                <w:rFonts w:cstheme="minorHAnsi"/>
                <w:lang w:eastAsia="sk-SK" w:bidi="sk-SK"/>
              </w:rPr>
              <w:t>Dodávka novej hadice na PHP práškový 6 kg</w:t>
            </w:r>
          </w:p>
        </w:tc>
        <w:tc>
          <w:tcPr>
            <w:tcW w:w="992" w:type="dxa"/>
            <w:tcBorders>
              <w:top w:val="single" w:sz="4" w:space="0" w:color="auto"/>
              <w:left w:val="single" w:sz="4" w:space="0" w:color="auto"/>
              <w:bottom w:val="single" w:sz="4" w:space="0" w:color="auto"/>
              <w:right w:val="single" w:sz="4" w:space="0" w:color="auto"/>
            </w:tcBorders>
          </w:tcPr>
          <w:p w14:paraId="21FA8D3E"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409434A" w14:textId="77777777" w:rsidR="00FC28E8" w:rsidRPr="0018112F" w:rsidRDefault="00FC28E8" w:rsidP="003743A2">
            <w:pPr>
              <w:jc w:val="right"/>
              <w:rPr>
                <w:rFonts w:cstheme="minorHAnsi"/>
                <w:iCs/>
              </w:rPr>
            </w:pPr>
          </w:p>
        </w:tc>
      </w:tr>
      <w:tr w:rsidR="00FC28E8" w:rsidRPr="0018112F" w14:paraId="19B48094"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CC791F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F36AFDB" w14:textId="77777777" w:rsidR="00FC28E8" w:rsidRPr="0018112F" w:rsidRDefault="00FC28E8" w:rsidP="003743A2">
            <w:pPr>
              <w:rPr>
                <w:rFonts w:cstheme="minorHAnsi"/>
                <w:lang w:eastAsia="sk-SK" w:bidi="sk-SK"/>
              </w:rPr>
            </w:pPr>
            <w:r w:rsidRPr="0018112F">
              <w:rPr>
                <w:rFonts w:cstheme="minorHAnsi"/>
                <w:lang w:eastAsia="sk-SK" w:bidi="sk-SK"/>
              </w:rPr>
              <w:t>Dodávka novej prúdnice na PHP C02 2 kg</w:t>
            </w:r>
          </w:p>
        </w:tc>
        <w:tc>
          <w:tcPr>
            <w:tcW w:w="992" w:type="dxa"/>
            <w:tcBorders>
              <w:top w:val="single" w:sz="4" w:space="0" w:color="auto"/>
              <w:left w:val="single" w:sz="4" w:space="0" w:color="auto"/>
              <w:bottom w:val="single" w:sz="4" w:space="0" w:color="auto"/>
              <w:right w:val="single" w:sz="4" w:space="0" w:color="auto"/>
            </w:tcBorders>
          </w:tcPr>
          <w:p w14:paraId="60052E36"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1CABCA9" w14:textId="77777777" w:rsidR="00FC28E8" w:rsidRPr="0018112F" w:rsidRDefault="00FC28E8" w:rsidP="003743A2">
            <w:pPr>
              <w:jc w:val="right"/>
              <w:rPr>
                <w:rFonts w:cstheme="minorHAnsi"/>
                <w:iCs/>
              </w:rPr>
            </w:pPr>
          </w:p>
        </w:tc>
      </w:tr>
      <w:tr w:rsidR="00FC28E8" w:rsidRPr="0018112F" w14:paraId="0C65DE63"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CB577CC"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8C19245" w14:textId="77777777" w:rsidR="00FC28E8" w:rsidRPr="0018112F" w:rsidRDefault="00FC28E8" w:rsidP="003743A2">
            <w:pPr>
              <w:rPr>
                <w:rFonts w:cstheme="minorHAnsi"/>
                <w:lang w:eastAsia="sk-SK" w:bidi="sk-SK"/>
              </w:rPr>
            </w:pPr>
            <w:r w:rsidRPr="0018112F">
              <w:rPr>
                <w:rFonts w:cstheme="minorHAnsi"/>
                <w:lang w:eastAsia="sk-SK" w:bidi="sk-SK"/>
              </w:rPr>
              <w:t>Dodávka novej prúdnice na PHP C02 5 kg</w:t>
            </w:r>
          </w:p>
        </w:tc>
        <w:tc>
          <w:tcPr>
            <w:tcW w:w="992" w:type="dxa"/>
            <w:tcBorders>
              <w:top w:val="single" w:sz="4" w:space="0" w:color="auto"/>
              <w:left w:val="single" w:sz="4" w:space="0" w:color="auto"/>
              <w:bottom w:val="single" w:sz="4" w:space="0" w:color="auto"/>
              <w:right w:val="single" w:sz="4" w:space="0" w:color="auto"/>
            </w:tcBorders>
          </w:tcPr>
          <w:p w14:paraId="55152DA4"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884DED8" w14:textId="77777777" w:rsidR="00FC28E8" w:rsidRPr="0018112F" w:rsidRDefault="00FC28E8" w:rsidP="003743A2">
            <w:pPr>
              <w:jc w:val="right"/>
              <w:rPr>
                <w:rFonts w:cstheme="minorHAnsi"/>
                <w:iCs/>
              </w:rPr>
            </w:pPr>
          </w:p>
        </w:tc>
      </w:tr>
      <w:tr w:rsidR="00FC28E8" w:rsidRPr="0018112F" w14:paraId="18050B0D"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B112E3E"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D27D5CB" w14:textId="77777777" w:rsidR="00FC28E8" w:rsidRPr="0018112F" w:rsidRDefault="00FC28E8" w:rsidP="003743A2">
            <w:pPr>
              <w:rPr>
                <w:rFonts w:cstheme="minorHAnsi"/>
                <w:lang w:eastAsia="sk-SK" w:bidi="sk-SK"/>
              </w:rPr>
            </w:pPr>
            <w:r w:rsidRPr="0018112F">
              <w:rPr>
                <w:rFonts w:cstheme="minorHAnsi"/>
                <w:lang w:eastAsia="sk-SK" w:bidi="sk-SK"/>
              </w:rPr>
              <w:t>Dodávka novej prúdnice na PHP CO2 S 1x30</w:t>
            </w:r>
          </w:p>
        </w:tc>
        <w:tc>
          <w:tcPr>
            <w:tcW w:w="992" w:type="dxa"/>
            <w:tcBorders>
              <w:top w:val="single" w:sz="4" w:space="0" w:color="auto"/>
              <w:left w:val="single" w:sz="4" w:space="0" w:color="auto"/>
              <w:bottom w:val="single" w:sz="4" w:space="0" w:color="auto"/>
              <w:right w:val="single" w:sz="4" w:space="0" w:color="auto"/>
            </w:tcBorders>
          </w:tcPr>
          <w:p w14:paraId="1C419B59"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BF16D91" w14:textId="77777777" w:rsidR="00FC28E8" w:rsidRPr="0018112F" w:rsidRDefault="00FC28E8" w:rsidP="003743A2">
            <w:pPr>
              <w:jc w:val="right"/>
              <w:rPr>
                <w:rFonts w:cstheme="minorHAnsi"/>
                <w:iCs/>
              </w:rPr>
            </w:pPr>
          </w:p>
        </w:tc>
      </w:tr>
      <w:tr w:rsidR="00FC28E8" w:rsidRPr="0018112F" w14:paraId="438BCF3F"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485AE1E"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77577CF" w14:textId="77777777" w:rsidR="00FC28E8" w:rsidRPr="0018112F" w:rsidRDefault="00FC28E8" w:rsidP="003743A2">
            <w:pPr>
              <w:rPr>
                <w:rFonts w:cstheme="minorHAnsi"/>
                <w:lang w:eastAsia="sk-SK" w:bidi="sk-SK"/>
              </w:rPr>
            </w:pPr>
            <w:r w:rsidRPr="0018112F">
              <w:rPr>
                <w:rFonts w:cstheme="minorHAnsi"/>
                <w:lang w:eastAsia="sk-SK" w:bidi="sk-SK"/>
              </w:rPr>
              <w:t>Dodávka nového manometra na PHP</w:t>
            </w:r>
          </w:p>
        </w:tc>
        <w:tc>
          <w:tcPr>
            <w:tcW w:w="992" w:type="dxa"/>
            <w:tcBorders>
              <w:top w:val="single" w:sz="4" w:space="0" w:color="auto"/>
              <w:left w:val="single" w:sz="4" w:space="0" w:color="auto"/>
              <w:bottom w:val="single" w:sz="4" w:space="0" w:color="auto"/>
              <w:right w:val="single" w:sz="4" w:space="0" w:color="auto"/>
            </w:tcBorders>
          </w:tcPr>
          <w:p w14:paraId="208221E8"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B5B95BA" w14:textId="77777777" w:rsidR="00FC28E8" w:rsidRPr="0018112F" w:rsidRDefault="00FC28E8" w:rsidP="003743A2">
            <w:pPr>
              <w:jc w:val="right"/>
              <w:rPr>
                <w:rFonts w:cstheme="minorHAnsi"/>
                <w:iCs/>
              </w:rPr>
            </w:pPr>
          </w:p>
        </w:tc>
      </w:tr>
      <w:tr w:rsidR="00FC28E8" w:rsidRPr="0018112F" w14:paraId="1316331A"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59A7315"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13DEC9B" w14:textId="77777777" w:rsidR="00FC28E8" w:rsidRPr="0018112F" w:rsidRDefault="00FC28E8" w:rsidP="003743A2">
            <w:pPr>
              <w:rPr>
                <w:rFonts w:cstheme="minorHAnsi"/>
                <w:lang w:eastAsia="sk-SK" w:bidi="sk-SK"/>
              </w:rPr>
            </w:pPr>
            <w:r w:rsidRPr="0018112F">
              <w:rPr>
                <w:rFonts w:cstheme="minorHAnsi"/>
                <w:lang w:eastAsia="sk-SK" w:bidi="sk-SK"/>
              </w:rPr>
              <w:t>Dodávka nová náplne do PHP práškového o hmotnosti 1 kg</w:t>
            </w:r>
          </w:p>
        </w:tc>
        <w:tc>
          <w:tcPr>
            <w:tcW w:w="992" w:type="dxa"/>
            <w:tcBorders>
              <w:top w:val="single" w:sz="4" w:space="0" w:color="auto"/>
              <w:left w:val="single" w:sz="4" w:space="0" w:color="auto"/>
              <w:bottom w:val="single" w:sz="4" w:space="0" w:color="auto"/>
              <w:right w:val="single" w:sz="4" w:space="0" w:color="auto"/>
            </w:tcBorders>
          </w:tcPr>
          <w:p w14:paraId="6FAAD970"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8648385" w14:textId="77777777" w:rsidR="00FC28E8" w:rsidRPr="0018112F" w:rsidRDefault="00FC28E8" w:rsidP="003743A2">
            <w:pPr>
              <w:jc w:val="right"/>
              <w:rPr>
                <w:rFonts w:cstheme="minorHAnsi"/>
                <w:iCs/>
              </w:rPr>
            </w:pPr>
          </w:p>
        </w:tc>
      </w:tr>
      <w:tr w:rsidR="00FC28E8" w:rsidRPr="0018112F" w14:paraId="0141C00E"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5B31F3F"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3C29392" w14:textId="77777777" w:rsidR="00FC28E8" w:rsidRPr="0018112F" w:rsidRDefault="00FC28E8" w:rsidP="003743A2">
            <w:pPr>
              <w:rPr>
                <w:rFonts w:cstheme="minorHAnsi"/>
                <w:lang w:eastAsia="sk-SK" w:bidi="sk-SK"/>
              </w:rPr>
            </w:pPr>
            <w:r w:rsidRPr="0018112F">
              <w:rPr>
                <w:rFonts w:cstheme="minorHAnsi"/>
                <w:lang w:eastAsia="sk-SK" w:bidi="sk-SK"/>
              </w:rPr>
              <w:t>Dodávka novej náplne do PHP CO2 o hmotnosti 1 kg</w:t>
            </w:r>
          </w:p>
        </w:tc>
        <w:tc>
          <w:tcPr>
            <w:tcW w:w="992" w:type="dxa"/>
            <w:tcBorders>
              <w:top w:val="single" w:sz="4" w:space="0" w:color="auto"/>
              <w:left w:val="single" w:sz="4" w:space="0" w:color="auto"/>
              <w:bottom w:val="single" w:sz="4" w:space="0" w:color="auto"/>
              <w:right w:val="single" w:sz="4" w:space="0" w:color="auto"/>
            </w:tcBorders>
          </w:tcPr>
          <w:p w14:paraId="6AA42027"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5726963" w14:textId="77777777" w:rsidR="00FC28E8" w:rsidRPr="0018112F" w:rsidRDefault="00FC28E8" w:rsidP="003743A2">
            <w:pPr>
              <w:jc w:val="right"/>
              <w:rPr>
                <w:rFonts w:cstheme="minorHAnsi"/>
                <w:iCs/>
              </w:rPr>
            </w:pPr>
          </w:p>
        </w:tc>
      </w:tr>
      <w:tr w:rsidR="00FC28E8" w:rsidRPr="0018112F" w14:paraId="630823E7"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2717855"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62224E7" w14:textId="77777777" w:rsidR="00FC28E8" w:rsidRPr="0018112F" w:rsidRDefault="00FC28E8" w:rsidP="003743A2">
            <w:pPr>
              <w:rPr>
                <w:rFonts w:cstheme="minorHAnsi"/>
                <w:lang w:eastAsia="sk-SK" w:bidi="sk-SK"/>
              </w:rPr>
            </w:pPr>
            <w:r w:rsidRPr="0018112F">
              <w:rPr>
                <w:rFonts w:cstheme="minorHAnsi"/>
                <w:lang w:eastAsia="sk-SK" w:bidi="sk-SK"/>
              </w:rPr>
              <w:t>Dodávka novej náplne do PHP vodného o objeme 1 l</w:t>
            </w:r>
          </w:p>
        </w:tc>
        <w:tc>
          <w:tcPr>
            <w:tcW w:w="992" w:type="dxa"/>
            <w:tcBorders>
              <w:top w:val="single" w:sz="4" w:space="0" w:color="auto"/>
              <w:left w:val="single" w:sz="4" w:space="0" w:color="auto"/>
              <w:bottom w:val="single" w:sz="4" w:space="0" w:color="auto"/>
              <w:right w:val="single" w:sz="4" w:space="0" w:color="auto"/>
            </w:tcBorders>
          </w:tcPr>
          <w:p w14:paraId="46EE96EC"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A20AFE1" w14:textId="77777777" w:rsidR="00FC28E8" w:rsidRPr="0018112F" w:rsidRDefault="00FC28E8" w:rsidP="003743A2">
            <w:pPr>
              <w:jc w:val="right"/>
              <w:rPr>
                <w:rFonts w:cstheme="minorHAnsi"/>
                <w:iCs/>
              </w:rPr>
            </w:pPr>
          </w:p>
        </w:tc>
      </w:tr>
      <w:tr w:rsidR="00FC28E8" w:rsidRPr="0018112F" w14:paraId="6BC227DC"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A56349A"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82CD00F" w14:textId="77777777" w:rsidR="00FC28E8" w:rsidRPr="0018112F" w:rsidRDefault="00FC28E8" w:rsidP="003743A2">
            <w:pPr>
              <w:rPr>
                <w:rFonts w:cstheme="minorHAnsi"/>
                <w:b/>
                <w:iCs/>
              </w:rPr>
            </w:pPr>
            <w:r w:rsidRPr="0018112F">
              <w:rPr>
                <w:rFonts w:cstheme="minorHAnsi"/>
                <w:lang w:eastAsia="sk-SK" w:bidi="sk-SK"/>
              </w:rPr>
              <w:t>Dodávka novej hadice C52</w:t>
            </w:r>
          </w:p>
        </w:tc>
        <w:tc>
          <w:tcPr>
            <w:tcW w:w="992" w:type="dxa"/>
            <w:tcBorders>
              <w:top w:val="single" w:sz="4" w:space="0" w:color="auto"/>
              <w:left w:val="single" w:sz="4" w:space="0" w:color="auto"/>
              <w:bottom w:val="single" w:sz="4" w:space="0" w:color="auto"/>
              <w:right w:val="single" w:sz="4" w:space="0" w:color="auto"/>
            </w:tcBorders>
          </w:tcPr>
          <w:p w14:paraId="1A36C0AB"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18A2535" w14:textId="77777777" w:rsidR="00FC28E8" w:rsidRPr="0018112F" w:rsidRDefault="00FC28E8" w:rsidP="003743A2">
            <w:pPr>
              <w:jc w:val="right"/>
              <w:rPr>
                <w:rFonts w:cstheme="minorHAnsi"/>
                <w:iCs/>
              </w:rPr>
            </w:pPr>
          </w:p>
        </w:tc>
      </w:tr>
      <w:tr w:rsidR="00FC28E8" w:rsidRPr="0018112F" w14:paraId="58C4A67C"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2801950"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757C53D" w14:textId="77777777" w:rsidR="00FC28E8" w:rsidRPr="0018112F" w:rsidRDefault="00FC28E8" w:rsidP="003743A2">
            <w:pPr>
              <w:rPr>
                <w:rFonts w:cstheme="minorHAnsi"/>
                <w:b/>
                <w:iCs/>
              </w:rPr>
            </w:pPr>
            <w:r w:rsidRPr="0018112F">
              <w:rPr>
                <w:rFonts w:cstheme="minorHAnsi"/>
                <w:lang w:eastAsia="sk-SK" w:bidi="sk-SK"/>
              </w:rPr>
              <w:t>Dodávka novej prúdnice C52</w:t>
            </w:r>
          </w:p>
        </w:tc>
        <w:tc>
          <w:tcPr>
            <w:tcW w:w="992" w:type="dxa"/>
            <w:tcBorders>
              <w:top w:val="single" w:sz="4" w:space="0" w:color="auto"/>
              <w:left w:val="single" w:sz="4" w:space="0" w:color="auto"/>
              <w:bottom w:val="single" w:sz="4" w:space="0" w:color="auto"/>
              <w:right w:val="single" w:sz="4" w:space="0" w:color="auto"/>
            </w:tcBorders>
          </w:tcPr>
          <w:p w14:paraId="5D369152"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171E0AA" w14:textId="77777777" w:rsidR="00FC28E8" w:rsidRPr="0018112F" w:rsidRDefault="00FC28E8" w:rsidP="003743A2">
            <w:pPr>
              <w:jc w:val="right"/>
              <w:rPr>
                <w:rFonts w:cstheme="minorHAnsi"/>
                <w:iCs/>
              </w:rPr>
            </w:pPr>
          </w:p>
        </w:tc>
      </w:tr>
      <w:tr w:rsidR="00FC28E8" w:rsidRPr="0018112F" w14:paraId="6C70D905"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B33BCE4"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AE22223" w14:textId="77777777" w:rsidR="00FC28E8" w:rsidRPr="0018112F" w:rsidRDefault="00FC28E8" w:rsidP="003743A2">
            <w:pPr>
              <w:rPr>
                <w:rFonts w:cstheme="minorHAnsi"/>
                <w:b/>
                <w:iCs/>
              </w:rPr>
            </w:pPr>
            <w:r w:rsidRPr="0018112F">
              <w:rPr>
                <w:rFonts w:cstheme="minorHAnsi"/>
                <w:lang w:eastAsia="sk-SK" w:bidi="sk-SK"/>
              </w:rPr>
              <w:t>Dodávka novej hadice D25</w:t>
            </w:r>
          </w:p>
        </w:tc>
        <w:tc>
          <w:tcPr>
            <w:tcW w:w="992" w:type="dxa"/>
            <w:tcBorders>
              <w:top w:val="single" w:sz="4" w:space="0" w:color="auto"/>
              <w:left w:val="single" w:sz="4" w:space="0" w:color="auto"/>
              <w:bottom w:val="single" w:sz="4" w:space="0" w:color="auto"/>
              <w:right w:val="single" w:sz="4" w:space="0" w:color="auto"/>
            </w:tcBorders>
          </w:tcPr>
          <w:p w14:paraId="3044721B"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CDA4409" w14:textId="77777777" w:rsidR="00FC28E8" w:rsidRPr="0018112F" w:rsidRDefault="00FC28E8" w:rsidP="003743A2">
            <w:pPr>
              <w:jc w:val="right"/>
              <w:rPr>
                <w:rFonts w:cstheme="minorHAnsi"/>
                <w:iCs/>
              </w:rPr>
            </w:pPr>
          </w:p>
        </w:tc>
      </w:tr>
      <w:tr w:rsidR="00FC28E8" w:rsidRPr="0018112F" w14:paraId="3821F7EC"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0428728"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347EA90" w14:textId="77777777" w:rsidR="00FC28E8" w:rsidRPr="0018112F" w:rsidRDefault="00FC28E8" w:rsidP="003743A2">
            <w:pPr>
              <w:spacing w:after="0" w:line="240" w:lineRule="auto"/>
              <w:jc w:val="both"/>
              <w:rPr>
                <w:rFonts w:cstheme="minorHAnsi"/>
              </w:rPr>
            </w:pPr>
            <w:r w:rsidRPr="0018112F">
              <w:rPr>
                <w:rFonts w:cstheme="minorHAnsi"/>
                <w:lang w:eastAsia="sk-SK" w:bidi="sk-SK"/>
              </w:rPr>
              <w:t>Dodávka novej prúdnice D25</w:t>
            </w:r>
          </w:p>
        </w:tc>
        <w:tc>
          <w:tcPr>
            <w:tcW w:w="992" w:type="dxa"/>
            <w:tcBorders>
              <w:top w:val="single" w:sz="4" w:space="0" w:color="auto"/>
              <w:left w:val="single" w:sz="4" w:space="0" w:color="auto"/>
              <w:bottom w:val="single" w:sz="4" w:space="0" w:color="auto"/>
              <w:right w:val="single" w:sz="4" w:space="0" w:color="auto"/>
            </w:tcBorders>
          </w:tcPr>
          <w:p w14:paraId="08FE78C6"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56BEAF8" w14:textId="77777777" w:rsidR="00FC28E8" w:rsidRPr="0018112F" w:rsidRDefault="00FC28E8" w:rsidP="003743A2">
            <w:pPr>
              <w:jc w:val="right"/>
              <w:rPr>
                <w:rFonts w:cstheme="minorHAnsi"/>
                <w:iCs/>
              </w:rPr>
            </w:pPr>
          </w:p>
        </w:tc>
      </w:tr>
      <w:tr w:rsidR="00FC28E8" w:rsidRPr="0018112F" w14:paraId="25F617C4"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A30EBAF"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1CE4EFA"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Dodávka novej hydrantovej skrine D25</w:t>
            </w:r>
          </w:p>
        </w:tc>
        <w:tc>
          <w:tcPr>
            <w:tcW w:w="992" w:type="dxa"/>
            <w:tcBorders>
              <w:top w:val="single" w:sz="4" w:space="0" w:color="auto"/>
              <w:left w:val="single" w:sz="4" w:space="0" w:color="auto"/>
              <w:bottom w:val="single" w:sz="4" w:space="0" w:color="auto"/>
              <w:right w:val="single" w:sz="4" w:space="0" w:color="auto"/>
            </w:tcBorders>
          </w:tcPr>
          <w:p w14:paraId="32B87B5A"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A60FDD1" w14:textId="77777777" w:rsidR="00FC28E8" w:rsidRPr="0018112F" w:rsidRDefault="00FC28E8" w:rsidP="003743A2">
            <w:pPr>
              <w:jc w:val="right"/>
              <w:rPr>
                <w:rFonts w:cstheme="minorHAnsi"/>
                <w:iCs/>
              </w:rPr>
            </w:pPr>
          </w:p>
        </w:tc>
      </w:tr>
      <w:tr w:rsidR="00FC28E8" w:rsidRPr="0018112F" w14:paraId="58E5FC9B"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CFA6FB3"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E9C1A64"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Dodávka novej hydrantovej skrine C52</w:t>
            </w:r>
          </w:p>
        </w:tc>
        <w:tc>
          <w:tcPr>
            <w:tcW w:w="992" w:type="dxa"/>
            <w:tcBorders>
              <w:top w:val="single" w:sz="4" w:space="0" w:color="auto"/>
              <w:left w:val="single" w:sz="4" w:space="0" w:color="auto"/>
              <w:bottom w:val="single" w:sz="4" w:space="0" w:color="auto"/>
              <w:right w:val="single" w:sz="4" w:space="0" w:color="auto"/>
            </w:tcBorders>
          </w:tcPr>
          <w:p w14:paraId="25AD4B9E"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43AA559" w14:textId="77777777" w:rsidR="00FC28E8" w:rsidRPr="0018112F" w:rsidRDefault="00FC28E8" w:rsidP="003743A2">
            <w:pPr>
              <w:jc w:val="right"/>
              <w:rPr>
                <w:rFonts w:cstheme="minorHAnsi"/>
                <w:iCs/>
              </w:rPr>
            </w:pPr>
          </w:p>
        </w:tc>
      </w:tr>
      <w:tr w:rsidR="00FC28E8" w:rsidRPr="0018112F" w14:paraId="5FBD7078"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A18A5C5"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E9C39C6"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Dodávka novej hydrantovej skrine D25/30 m                                 - hydrantový navijak  (komplet)</w:t>
            </w:r>
          </w:p>
        </w:tc>
        <w:tc>
          <w:tcPr>
            <w:tcW w:w="992" w:type="dxa"/>
            <w:tcBorders>
              <w:top w:val="single" w:sz="4" w:space="0" w:color="auto"/>
              <w:left w:val="single" w:sz="4" w:space="0" w:color="auto"/>
              <w:bottom w:val="single" w:sz="4" w:space="0" w:color="auto"/>
              <w:right w:val="single" w:sz="4" w:space="0" w:color="auto"/>
            </w:tcBorders>
          </w:tcPr>
          <w:p w14:paraId="7A615E82"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4738B8E" w14:textId="77777777" w:rsidR="00FC28E8" w:rsidRPr="0018112F" w:rsidRDefault="00FC28E8" w:rsidP="003743A2">
            <w:pPr>
              <w:jc w:val="right"/>
              <w:rPr>
                <w:rFonts w:cstheme="minorHAnsi"/>
                <w:iCs/>
              </w:rPr>
            </w:pPr>
          </w:p>
        </w:tc>
      </w:tr>
      <w:tr w:rsidR="00FC28E8" w:rsidRPr="0018112F" w14:paraId="7AE17E0D"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1909A0B"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372416F"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Vešiak na PHP</w:t>
            </w:r>
          </w:p>
        </w:tc>
        <w:tc>
          <w:tcPr>
            <w:tcW w:w="992" w:type="dxa"/>
            <w:tcBorders>
              <w:top w:val="single" w:sz="4" w:space="0" w:color="auto"/>
              <w:left w:val="single" w:sz="4" w:space="0" w:color="auto"/>
              <w:bottom w:val="single" w:sz="4" w:space="0" w:color="auto"/>
              <w:right w:val="single" w:sz="4" w:space="0" w:color="auto"/>
            </w:tcBorders>
          </w:tcPr>
          <w:p w14:paraId="714503F5"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FB5C207" w14:textId="77777777" w:rsidR="00FC28E8" w:rsidRPr="0018112F" w:rsidRDefault="00FC28E8" w:rsidP="003743A2">
            <w:pPr>
              <w:jc w:val="right"/>
              <w:rPr>
                <w:rFonts w:cstheme="minorHAnsi"/>
                <w:iCs/>
              </w:rPr>
            </w:pPr>
          </w:p>
        </w:tc>
      </w:tr>
      <w:tr w:rsidR="00FC28E8" w:rsidRPr="0018112F" w14:paraId="0F82CE42"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7ADAE23"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CFE4078"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Označenie vonkajšieho hydrantu (komplet)</w:t>
            </w:r>
          </w:p>
        </w:tc>
        <w:tc>
          <w:tcPr>
            <w:tcW w:w="992" w:type="dxa"/>
            <w:tcBorders>
              <w:top w:val="single" w:sz="4" w:space="0" w:color="auto"/>
              <w:left w:val="single" w:sz="4" w:space="0" w:color="auto"/>
              <w:bottom w:val="single" w:sz="4" w:space="0" w:color="auto"/>
              <w:right w:val="single" w:sz="4" w:space="0" w:color="auto"/>
            </w:tcBorders>
          </w:tcPr>
          <w:p w14:paraId="60FC0792"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FBB4CEC" w14:textId="77777777" w:rsidR="00FC28E8" w:rsidRPr="0018112F" w:rsidRDefault="00FC28E8" w:rsidP="003743A2">
            <w:pPr>
              <w:jc w:val="right"/>
              <w:rPr>
                <w:rFonts w:cstheme="minorHAnsi"/>
                <w:iCs/>
              </w:rPr>
            </w:pPr>
          </w:p>
        </w:tc>
      </w:tr>
      <w:tr w:rsidR="00FC28E8" w:rsidRPr="0018112F" w14:paraId="596739BC"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82F694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3DE5D40E"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Požiarna kniha</w:t>
            </w:r>
          </w:p>
        </w:tc>
        <w:tc>
          <w:tcPr>
            <w:tcW w:w="992" w:type="dxa"/>
            <w:tcBorders>
              <w:top w:val="single" w:sz="4" w:space="0" w:color="auto"/>
              <w:left w:val="single" w:sz="4" w:space="0" w:color="auto"/>
              <w:bottom w:val="single" w:sz="4" w:space="0" w:color="auto"/>
              <w:right w:val="single" w:sz="4" w:space="0" w:color="auto"/>
            </w:tcBorders>
          </w:tcPr>
          <w:p w14:paraId="3504F713"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A877383" w14:textId="77777777" w:rsidR="00FC28E8" w:rsidRPr="0018112F" w:rsidRDefault="00FC28E8" w:rsidP="003743A2">
            <w:pPr>
              <w:jc w:val="right"/>
              <w:rPr>
                <w:rFonts w:cstheme="minorHAnsi"/>
                <w:iCs/>
              </w:rPr>
            </w:pPr>
          </w:p>
        </w:tc>
      </w:tr>
      <w:tr w:rsidR="00FC28E8" w:rsidRPr="0018112F" w14:paraId="3D2B02B2"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81ED6A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21CEFEE"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Evidenčná kniha udalostí</w:t>
            </w:r>
          </w:p>
        </w:tc>
        <w:tc>
          <w:tcPr>
            <w:tcW w:w="992" w:type="dxa"/>
            <w:tcBorders>
              <w:top w:val="single" w:sz="4" w:space="0" w:color="auto"/>
              <w:left w:val="single" w:sz="4" w:space="0" w:color="auto"/>
              <w:bottom w:val="single" w:sz="4" w:space="0" w:color="auto"/>
              <w:right w:val="single" w:sz="4" w:space="0" w:color="auto"/>
            </w:tcBorders>
          </w:tcPr>
          <w:p w14:paraId="2B2D203B"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D3A35B3" w14:textId="77777777" w:rsidR="00FC28E8" w:rsidRPr="0018112F" w:rsidRDefault="00FC28E8" w:rsidP="003743A2">
            <w:pPr>
              <w:jc w:val="right"/>
              <w:rPr>
                <w:rFonts w:cstheme="minorHAnsi"/>
                <w:iCs/>
              </w:rPr>
            </w:pPr>
          </w:p>
        </w:tc>
      </w:tr>
      <w:tr w:rsidR="00FC28E8" w:rsidRPr="0018112F" w14:paraId="355AB2E3"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6134B7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D4213A8"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Kontrola požiarneho uzáveru</w:t>
            </w:r>
          </w:p>
        </w:tc>
        <w:tc>
          <w:tcPr>
            <w:tcW w:w="992" w:type="dxa"/>
            <w:tcBorders>
              <w:top w:val="single" w:sz="4" w:space="0" w:color="auto"/>
              <w:left w:val="single" w:sz="4" w:space="0" w:color="auto"/>
              <w:bottom w:val="single" w:sz="4" w:space="0" w:color="auto"/>
              <w:right w:val="single" w:sz="4" w:space="0" w:color="auto"/>
            </w:tcBorders>
          </w:tcPr>
          <w:p w14:paraId="0AF8D333"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6CB03BA" w14:textId="77777777" w:rsidR="00FC28E8" w:rsidRPr="0018112F" w:rsidRDefault="00FC28E8" w:rsidP="003743A2">
            <w:pPr>
              <w:jc w:val="right"/>
              <w:rPr>
                <w:rFonts w:cstheme="minorHAnsi"/>
                <w:iCs/>
              </w:rPr>
            </w:pPr>
          </w:p>
        </w:tc>
      </w:tr>
      <w:tr w:rsidR="00FC28E8" w:rsidRPr="0018112F" w14:paraId="44BD731D"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38D90C5"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8F7BB66"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Kontrola 1 zamestnanca na požitie alkoholických nápojov (dychová skúška u 1 osoby)</w:t>
            </w:r>
          </w:p>
        </w:tc>
        <w:tc>
          <w:tcPr>
            <w:tcW w:w="992" w:type="dxa"/>
            <w:tcBorders>
              <w:top w:val="single" w:sz="4" w:space="0" w:color="auto"/>
              <w:left w:val="single" w:sz="4" w:space="0" w:color="auto"/>
              <w:bottom w:val="single" w:sz="4" w:space="0" w:color="auto"/>
              <w:right w:val="single" w:sz="4" w:space="0" w:color="auto"/>
            </w:tcBorders>
          </w:tcPr>
          <w:p w14:paraId="72DCE5D5"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F6A1BE9" w14:textId="77777777" w:rsidR="00FC28E8" w:rsidRPr="0018112F" w:rsidRDefault="00FC28E8" w:rsidP="003743A2">
            <w:pPr>
              <w:jc w:val="right"/>
              <w:rPr>
                <w:rFonts w:cstheme="minorHAnsi"/>
                <w:iCs/>
              </w:rPr>
            </w:pPr>
          </w:p>
        </w:tc>
      </w:tr>
      <w:tr w:rsidR="00FC28E8" w:rsidRPr="0018112F" w14:paraId="46E3A738"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2F60597"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3413478"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Školenie 1 zamestnanca na poskytovanie prvej pomoci</w:t>
            </w:r>
          </w:p>
        </w:tc>
        <w:tc>
          <w:tcPr>
            <w:tcW w:w="992" w:type="dxa"/>
            <w:tcBorders>
              <w:top w:val="single" w:sz="4" w:space="0" w:color="auto"/>
              <w:left w:val="single" w:sz="4" w:space="0" w:color="auto"/>
              <w:bottom w:val="single" w:sz="4" w:space="0" w:color="auto"/>
              <w:right w:val="single" w:sz="4" w:space="0" w:color="auto"/>
            </w:tcBorders>
          </w:tcPr>
          <w:p w14:paraId="1786A56E"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3852B87" w14:textId="77777777" w:rsidR="00FC28E8" w:rsidRPr="0018112F" w:rsidRDefault="00FC28E8" w:rsidP="003743A2">
            <w:pPr>
              <w:jc w:val="right"/>
              <w:rPr>
                <w:rFonts w:cstheme="minorHAnsi"/>
                <w:iCs/>
              </w:rPr>
            </w:pPr>
          </w:p>
        </w:tc>
      </w:tr>
      <w:tr w:rsidR="00FC28E8" w:rsidRPr="0018112F" w14:paraId="106029EB"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692ECA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D8CBBCB"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Vyradenie a likvidácia PHP</w:t>
            </w:r>
          </w:p>
        </w:tc>
        <w:tc>
          <w:tcPr>
            <w:tcW w:w="992" w:type="dxa"/>
            <w:tcBorders>
              <w:top w:val="single" w:sz="4" w:space="0" w:color="auto"/>
              <w:left w:val="single" w:sz="4" w:space="0" w:color="auto"/>
              <w:bottom w:val="single" w:sz="4" w:space="0" w:color="auto"/>
              <w:right w:val="single" w:sz="4" w:space="0" w:color="auto"/>
            </w:tcBorders>
          </w:tcPr>
          <w:p w14:paraId="4B0D5CBF"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5AABEAEB" w14:textId="77777777" w:rsidR="00FC28E8" w:rsidRPr="0018112F" w:rsidRDefault="00FC28E8" w:rsidP="003743A2">
            <w:pPr>
              <w:jc w:val="right"/>
              <w:rPr>
                <w:rFonts w:cstheme="minorHAnsi"/>
                <w:iCs/>
              </w:rPr>
            </w:pPr>
          </w:p>
        </w:tc>
      </w:tr>
      <w:tr w:rsidR="00FC28E8" w:rsidRPr="0018112F" w14:paraId="0A2696CD"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434C91A"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813D526"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Zákaz vstupu nepovolaným osobám – S</w:t>
            </w:r>
          </w:p>
        </w:tc>
        <w:tc>
          <w:tcPr>
            <w:tcW w:w="992" w:type="dxa"/>
            <w:tcBorders>
              <w:top w:val="single" w:sz="4" w:space="0" w:color="auto"/>
              <w:left w:val="single" w:sz="4" w:space="0" w:color="auto"/>
              <w:bottom w:val="single" w:sz="4" w:space="0" w:color="auto"/>
              <w:right w:val="single" w:sz="4" w:space="0" w:color="auto"/>
            </w:tcBorders>
          </w:tcPr>
          <w:p w14:paraId="7BE4B917"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09DA098" w14:textId="77777777" w:rsidR="00FC28E8" w:rsidRPr="0018112F" w:rsidRDefault="00FC28E8" w:rsidP="003743A2">
            <w:pPr>
              <w:jc w:val="right"/>
              <w:rPr>
                <w:rFonts w:cstheme="minorHAnsi"/>
                <w:iCs/>
              </w:rPr>
            </w:pPr>
          </w:p>
        </w:tc>
      </w:tr>
      <w:tr w:rsidR="00FC28E8" w:rsidRPr="0018112F" w14:paraId="3EEA4CA9"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573F711"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CD9EA51"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Zelený kríž - označenie lekárničky – S</w:t>
            </w:r>
          </w:p>
        </w:tc>
        <w:tc>
          <w:tcPr>
            <w:tcW w:w="992" w:type="dxa"/>
            <w:tcBorders>
              <w:top w:val="single" w:sz="4" w:space="0" w:color="auto"/>
              <w:left w:val="single" w:sz="4" w:space="0" w:color="auto"/>
              <w:bottom w:val="single" w:sz="4" w:space="0" w:color="auto"/>
              <w:right w:val="single" w:sz="4" w:space="0" w:color="auto"/>
            </w:tcBorders>
          </w:tcPr>
          <w:p w14:paraId="5EFF0688"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8AA78D4" w14:textId="77777777" w:rsidR="00FC28E8" w:rsidRPr="0018112F" w:rsidRDefault="00FC28E8" w:rsidP="003743A2">
            <w:pPr>
              <w:jc w:val="right"/>
              <w:rPr>
                <w:rFonts w:cstheme="minorHAnsi"/>
                <w:iCs/>
              </w:rPr>
            </w:pPr>
          </w:p>
        </w:tc>
      </w:tr>
      <w:tr w:rsidR="00FC28E8" w:rsidRPr="0018112F" w14:paraId="59D34E43"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D8BBBBF"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34AE6BC0"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Zákaz fajčiť – S</w:t>
            </w:r>
          </w:p>
        </w:tc>
        <w:tc>
          <w:tcPr>
            <w:tcW w:w="992" w:type="dxa"/>
            <w:tcBorders>
              <w:top w:val="single" w:sz="4" w:space="0" w:color="auto"/>
              <w:left w:val="single" w:sz="4" w:space="0" w:color="auto"/>
              <w:bottom w:val="single" w:sz="4" w:space="0" w:color="auto"/>
              <w:right w:val="single" w:sz="4" w:space="0" w:color="auto"/>
            </w:tcBorders>
          </w:tcPr>
          <w:p w14:paraId="226864AA"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9EAA547" w14:textId="77777777" w:rsidR="00FC28E8" w:rsidRPr="0018112F" w:rsidRDefault="00FC28E8" w:rsidP="003743A2">
            <w:pPr>
              <w:jc w:val="right"/>
              <w:rPr>
                <w:rFonts w:cstheme="minorHAnsi"/>
                <w:iCs/>
              </w:rPr>
            </w:pPr>
          </w:p>
        </w:tc>
      </w:tr>
      <w:tr w:rsidR="00FC28E8" w:rsidRPr="0018112F" w14:paraId="72E37179"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A6E4665"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38F534E"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Stanovište HP – P</w:t>
            </w:r>
          </w:p>
        </w:tc>
        <w:tc>
          <w:tcPr>
            <w:tcW w:w="992" w:type="dxa"/>
            <w:tcBorders>
              <w:top w:val="single" w:sz="4" w:space="0" w:color="auto"/>
              <w:left w:val="single" w:sz="4" w:space="0" w:color="auto"/>
              <w:bottom w:val="single" w:sz="4" w:space="0" w:color="auto"/>
              <w:right w:val="single" w:sz="4" w:space="0" w:color="auto"/>
            </w:tcBorders>
          </w:tcPr>
          <w:p w14:paraId="7C7B9D2A"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D495F8D" w14:textId="77777777" w:rsidR="00FC28E8" w:rsidRPr="0018112F" w:rsidRDefault="00FC28E8" w:rsidP="003743A2">
            <w:pPr>
              <w:jc w:val="right"/>
              <w:rPr>
                <w:rFonts w:cstheme="minorHAnsi"/>
                <w:iCs/>
              </w:rPr>
            </w:pPr>
          </w:p>
        </w:tc>
      </w:tr>
      <w:tr w:rsidR="00FC28E8" w:rsidRPr="0018112F" w14:paraId="0CEDE1AF"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A851337"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E3ED9F4"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Stanovište HP – S</w:t>
            </w:r>
          </w:p>
        </w:tc>
        <w:tc>
          <w:tcPr>
            <w:tcW w:w="992" w:type="dxa"/>
            <w:tcBorders>
              <w:top w:val="single" w:sz="4" w:space="0" w:color="auto"/>
              <w:left w:val="single" w:sz="4" w:space="0" w:color="auto"/>
              <w:bottom w:val="single" w:sz="4" w:space="0" w:color="auto"/>
              <w:right w:val="single" w:sz="4" w:space="0" w:color="auto"/>
            </w:tcBorders>
          </w:tcPr>
          <w:p w14:paraId="4C3C4F97"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0C627B3" w14:textId="77777777" w:rsidR="00FC28E8" w:rsidRPr="0018112F" w:rsidRDefault="00FC28E8" w:rsidP="003743A2">
            <w:pPr>
              <w:jc w:val="right"/>
              <w:rPr>
                <w:rFonts w:cstheme="minorHAnsi"/>
                <w:iCs/>
              </w:rPr>
            </w:pPr>
          </w:p>
        </w:tc>
      </w:tr>
      <w:tr w:rsidR="00FC28E8" w:rsidRPr="0018112F" w14:paraId="234C126C"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CF7C062"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79C1FDA"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Požiarny hydrant – S</w:t>
            </w:r>
          </w:p>
        </w:tc>
        <w:tc>
          <w:tcPr>
            <w:tcW w:w="992" w:type="dxa"/>
            <w:tcBorders>
              <w:top w:val="single" w:sz="4" w:space="0" w:color="auto"/>
              <w:left w:val="single" w:sz="4" w:space="0" w:color="auto"/>
              <w:bottom w:val="single" w:sz="4" w:space="0" w:color="auto"/>
              <w:right w:val="single" w:sz="4" w:space="0" w:color="auto"/>
            </w:tcBorders>
          </w:tcPr>
          <w:p w14:paraId="6B7EED7F"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F6A1246" w14:textId="77777777" w:rsidR="00FC28E8" w:rsidRPr="0018112F" w:rsidRDefault="00FC28E8" w:rsidP="003743A2">
            <w:pPr>
              <w:jc w:val="right"/>
              <w:rPr>
                <w:rFonts w:cstheme="minorHAnsi"/>
                <w:iCs/>
              </w:rPr>
            </w:pPr>
          </w:p>
        </w:tc>
      </w:tr>
      <w:tr w:rsidR="00FC28E8" w:rsidRPr="0018112F" w14:paraId="729C77E0"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86B90FA"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1A59533"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Únikový východ – S</w:t>
            </w:r>
          </w:p>
        </w:tc>
        <w:tc>
          <w:tcPr>
            <w:tcW w:w="992" w:type="dxa"/>
            <w:tcBorders>
              <w:top w:val="single" w:sz="4" w:space="0" w:color="auto"/>
              <w:left w:val="single" w:sz="4" w:space="0" w:color="auto"/>
              <w:bottom w:val="single" w:sz="4" w:space="0" w:color="auto"/>
              <w:right w:val="single" w:sz="4" w:space="0" w:color="auto"/>
            </w:tcBorders>
          </w:tcPr>
          <w:p w14:paraId="185978DB"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B7E2D4B" w14:textId="77777777" w:rsidR="00FC28E8" w:rsidRPr="0018112F" w:rsidRDefault="00FC28E8" w:rsidP="003743A2">
            <w:pPr>
              <w:jc w:val="right"/>
              <w:rPr>
                <w:rFonts w:cstheme="minorHAnsi"/>
                <w:iCs/>
              </w:rPr>
            </w:pPr>
          </w:p>
        </w:tc>
      </w:tr>
      <w:tr w:rsidR="00FC28E8" w:rsidRPr="0018112F" w14:paraId="7DDE19EF"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7AFC036"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C6DD0ED"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Únikový východ – P</w:t>
            </w:r>
          </w:p>
        </w:tc>
        <w:tc>
          <w:tcPr>
            <w:tcW w:w="992" w:type="dxa"/>
            <w:tcBorders>
              <w:top w:val="single" w:sz="4" w:space="0" w:color="auto"/>
              <w:left w:val="single" w:sz="4" w:space="0" w:color="auto"/>
              <w:bottom w:val="single" w:sz="4" w:space="0" w:color="auto"/>
              <w:right w:val="single" w:sz="4" w:space="0" w:color="auto"/>
            </w:tcBorders>
          </w:tcPr>
          <w:p w14:paraId="0BF4F0F0" w14:textId="77777777" w:rsidR="00FC28E8" w:rsidRPr="0018112F" w:rsidRDefault="00FC28E8" w:rsidP="003743A2">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ECBDCB0" w14:textId="77777777" w:rsidR="00FC28E8" w:rsidRPr="0018112F" w:rsidRDefault="00FC28E8" w:rsidP="003743A2">
            <w:pPr>
              <w:jc w:val="right"/>
              <w:rPr>
                <w:rFonts w:cstheme="minorHAnsi"/>
                <w:iCs/>
              </w:rPr>
            </w:pPr>
          </w:p>
        </w:tc>
      </w:tr>
      <w:tr w:rsidR="00FC28E8" w:rsidRPr="0018112F" w14:paraId="0CE7C705" w14:textId="77777777" w:rsidTr="003743A2">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C95E966" w14:textId="77777777" w:rsidR="00FC28E8" w:rsidRPr="0018112F" w:rsidRDefault="00FC28E8" w:rsidP="00FC28E8">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E27C666" w14:textId="77777777" w:rsidR="00FC28E8" w:rsidRPr="0018112F" w:rsidRDefault="00FC28E8" w:rsidP="003743A2">
            <w:pPr>
              <w:spacing w:after="0" w:line="240" w:lineRule="auto"/>
              <w:jc w:val="both"/>
              <w:rPr>
                <w:rFonts w:cstheme="minorHAnsi"/>
                <w:lang w:eastAsia="sk-SK" w:bidi="sk-SK"/>
              </w:rPr>
            </w:pPr>
            <w:r w:rsidRPr="0018112F">
              <w:rPr>
                <w:rFonts w:cstheme="minorHAnsi"/>
                <w:lang w:eastAsia="sk-SK" w:bidi="sk-SK"/>
              </w:rPr>
              <w:t>Ohlasovňa požiarov – S</w:t>
            </w:r>
          </w:p>
        </w:tc>
        <w:tc>
          <w:tcPr>
            <w:tcW w:w="992" w:type="dxa"/>
            <w:tcBorders>
              <w:top w:val="single" w:sz="4" w:space="0" w:color="auto"/>
              <w:left w:val="single" w:sz="4" w:space="0" w:color="auto"/>
              <w:bottom w:val="single" w:sz="4" w:space="0" w:color="auto"/>
              <w:right w:val="single" w:sz="4" w:space="0" w:color="auto"/>
            </w:tcBorders>
          </w:tcPr>
          <w:p w14:paraId="46F2F073" w14:textId="77777777" w:rsidR="00FC28E8" w:rsidRPr="0018112F" w:rsidRDefault="00FC28E8" w:rsidP="003743A2">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0FF4ADC" w14:textId="77777777" w:rsidR="00FC28E8" w:rsidRPr="0018112F" w:rsidRDefault="00FC28E8" w:rsidP="003743A2">
            <w:pPr>
              <w:jc w:val="right"/>
              <w:rPr>
                <w:rFonts w:cstheme="minorHAnsi"/>
                <w:iCs/>
              </w:rPr>
            </w:pPr>
          </w:p>
        </w:tc>
      </w:tr>
    </w:tbl>
    <w:p w14:paraId="32CAD047" w14:textId="77777777" w:rsidR="00FC28E8" w:rsidRPr="0018112F" w:rsidRDefault="00FC28E8" w:rsidP="00FC28E8">
      <w:pPr>
        <w:spacing w:after="0" w:line="240" w:lineRule="auto"/>
        <w:rPr>
          <w:rFonts w:cstheme="minorHAnsi"/>
          <w:b/>
        </w:rPr>
      </w:pPr>
    </w:p>
    <w:p w14:paraId="29A4F5E2" w14:textId="61458323" w:rsidR="00FC28E8" w:rsidRDefault="00FC28E8" w:rsidP="00FC28E8">
      <w:pPr>
        <w:spacing w:after="0" w:line="240" w:lineRule="auto"/>
        <w:rPr>
          <w:rFonts w:cstheme="minorHAnsi"/>
          <w:b/>
        </w:rPr>
      </w:pPr>
      <w:r w:rsidRPr="0018112F">
        <w:rPr>
          <w:rFonts w:cstheme="minorHAnsi"/>
          <w:b/>
        </w:rPr>
        <w:t xml:space="preserve">S - samolepka; P </w:t>
      </w:r>
      <w:r w:rsidR="00640732">
        <w:rPr>
          <w:rFonts w:cstheme="minorHAnsi"/>
          <w:b/>
        </w:rPr>
        <w:t>–</w:t>
      </w:r>
      <w:r w:rsidRPr="0018112F">
        <w:rPr>
          <w:rFonts w:cstheme="minorHAnsi"/>
          <w:b/>
        </w:rPr>
        <w:t xml:space="preserve"> plast</w:t>
      </w:r>
    </w:p>
    <w:p w14:paraId="2C4546F1" w14:textId="42C4C00A" w:rsidR="00640732" w:rsidRDefault="00640732" w:rsidP="00FC28E8">
      <w:pPr>
        <w:spacing w:after="0" w:line="240" w:lineRule="auto"/>
        <w:rPr>
          <w:rFonts w:cstheme="minorHAnsi"/>
          <w:b/>
        </w:rPr>
      </w:pPr>
    </w:p>
    <w:p w14:paraId="11080FCF" w14:textId="7D53394F" w:rsidR="00640732" w:rsidRDefault="00640732" w:rsidP="00FC28E8">
      <w:pPr>
        <w:spacing w:after="0" w:line="240" w:lineRule="auto"/>
        <w:rPr>
          <w:rFonts w:cstheme="minorHAnsi"/>
          <w:b/>
        </w:rPr>
      </w:pPr>
    </w:p>
    <w:p w14:paraId="7CCA85FB" w14:textId="0082D8D0" w:rsidR="00640732" w:rsidRDefault="00640732" w:rsidP="00FC28E8">
      <w:pPr>
        <w:spacing w:after="0" w:line="240" w:lineRule="auto"/>
        <w:rPr>
          <w:rFonts w:cstheme="minorHAnsi"/>
          <w:b/>
        </w:rPr>
      </w:pPr>
    </w:p>
    <w:p w14:paraId="36C442F5" w14:textId="22498EF8" w:rsidR="00640732" w:rsidRDefault="00640732" w:rsidP="00FC28E8">
      <w:pPr>
        <w:spacing w:after="0" w:line="240" w:lineRule="auto"/>
        <w:rPr>
          <w:rFonts w:cstheme="minorHAnsi"/>
          <w:b/>
        </w:rPr>
      </w:pPr>
    </w:p>
    <w:p w14:paraId="7AFE767D" w14:textId="0F1494AC" w:rsidR="00640732" w:rsidRDefault="00640732" w:rsidP="00FC28E8">
      <w:pPr>
        <w:spacing w:after="0" w:line="240" w:lineRule="auto"/>
        <w:rPr>
          <w:rFonts w:cstheme="minorHAnsi"/>
          <w:b/>
        </w:rPr>
      </w:pPr>
    </w:p>
    <w:p w14:paraId="23983652" w14:textId="2168A53C" w:rsidR="00640732" w:rsidRDefault="00640732" w:rsidP="00FC28E8">
      <w:pPr>
        <w:spacing w:after="0" w:line="240" w:lineRule="auto"/>
        <w:rPr>
          <w:rFonts w:cstheme="minorHAnsi"/>
          <w:b/>
        </w:rPr>
      </w:pPr>
    </w:p>
    <w:p w14:paraId="4697A02D" w14:textId="41E8ACB9" w:rsidR="00640732" w:rsidRDefault="00640732" w:rsidP="00FC28E8">
      <w:pPr>
        <w:spacing w:after="0" w:line="240" w:lineRule="auto"/>
        <w:rPr>
          <w:rFonts w:cstheme="minorHAnsi"/>
          <w:b/>
        </w:rPr>
      </w:pPr>
    </w:p>
    <w:p w14:paraId="16370EE6" w14:textId="5943514A" w:rsidR="00640732" w:rsidRDefault="00640732" w:rsidP="00FC28E8">
      <w:pPr>
        <w:spacing w:after="0" w:line="240" w:lineRule="auto"/>
        <w:rPr>
          <w:rFonts w:cstheme="minorHAnsi"/>
          <w:b/>
        </w:rPr>
      </w:pPr>
    </w:p>
    <w:p w14:paraId="06926585" w14:textId="394D466E" w:rsidR="00640732" w:rsidRDefault="00640732" w:rsidP="00FC28E8">
      <w:pPr>
        <w:spacing w:after="0" w:line="240" w:lineRule="auto"/>
        <w:rPr>
          <w:rFonts w:cstheme="minorHAnsi"/>
          <w:b/>
        </w:rPr>
      </w:pPr>
    </w:p>
    <w:p w14:paraId="6493BCC1" w14:textId="12BD2D4E" w:rsidR="00640732" w:rsidRDefault="00640732" w:rsidP="00FC28E8">
      <w:pPr>
        <w:spacing w:after="0" w:line="240" w:lineRule="auto"/>
        <w:rPr>
          <w:rFonts w:cstheme="minorHAnsi"/>
          <w:b/>
        </w:rPr>
      </w:pPr>
    </w:p>
    <w:p w14:paraId="7E7FC01B" w14:textId="05F9C38C" w:rsidR="00640732" w:rsidRDefault="00640732" w:rsidP="00FC28E8">
      <w:pPr>
        <w:spacing w:after="0" w:line="240" w:lineRule="auto"/>
        <w:rPr>
          <w:rFonts w:cstheme="minorHAnsi"/>
          <w:b/>
        </w:rPr>
      </w:pPr>
    </w:p>
    <w:p w14:paraId="59CF8F86" w14:textId="0AC1F454" w:rsidR="00640732" w:rsidRDefault="00640732" w:rsidP="00FC28E8">
      <w:pPr>
        <w:spacing w:after="0" w:line="240" w:lineRule="auto"/>
        <w:rPr>
          <w:rFonts w:cstheme="minorHAnsi"/>
          <w:b/>
        </w:rPr>
      </w:pPr>
    </w:p>
    <w:p w14:paraId="4DC6FC87" w14:textId="65D2A1DB" w:rsidR="00640732" w:rsidRDefault="00640732" w:rsidP="00FC28E8">
      <w:pPr>
        <w:spacing w:after="0" w:line="240" w:lineRule="auto"/>
        <w:rPr>
          <w:rFonts w:cstheme="minorHAnsi"/>
          <w:b/>
        </w:rPr>
      </w:pPr>
    </w:p>
    <w:p w14:paraId="5C982E17" w14:textId="552D18E6" w:rsidR="00640732" w:rsidRDefault="00640732" w:rsidP="00FC28E8">
      <w:pPr>
        <w:spacing w:after="0" w:line="240" w:lineRule="auto"/>
        <w:rPr>
          <w:rFonts w:cstheme="minorHAnsi"/>
          <w:b/>
        </w:rPr>
      </w:pPr>
    </w:p>
    <w:p w14:paraId="3E2102A7" w14:textId="136F8501" w:rsidR="00640732" w:rsidRDefault="00640732" w:rsidP="00FC28E8">
      <w:pPr>
        <w:spacing w:after="0" w:line="240" w:lineRule="auto"/>
        <w:rPr>
          <w:rFonts w:cstheme="minorHAnsi"/>
          <w:b/>
        </w:rPr>
      </w:pPr>
    </w:p>
    <w:p w14:paraId="384E4404" w14:textId="2D942053" w:rsidR="00640732" w:rsidRDefault="00640732" w:rsidP="00FC28E8">
      <w:pPr>
        <w:spacing w:after="0" w:line="240" w:lineRule="auto"/>
        <w:rPr>
          <w:rFonts w:cstheme="minorHAnsi"/>
          <w:b/>
        </w:rPr>
      </w:pPr>
    </w:p>
    <w:p w14:paraId="26A8E5F2" w14:textId="388A4DEE" w:rsidR="00640732" w:rsidRDefault="00640732" w:rsidP="00FC28E8">
      <w:pPr>
        <w:spacing w:after="0" w:line="240" w:lineRule="auto"/>
        <w:rPr>
          <w:rFonts w:cstheme="minorHAnsi"/>
          <w:b/>
        </w:rPr>
      </w:pPr>
    </w:p>
    <w:p w14:paraId="2CDC7536" w14:textId="2089529D" w:rsidR="00640732" w:rsidRDefault="00640732" w:rsidP="00FC28E8">
      <w:pPr>
        <w:spacing w:after="0" w:line="240" w:lineRule="auto"/>
        <w:rPr>
          <w:rFonts w:cstheme="minorHAnsi"/>
          <w:b/>
        </w:rPr>
      </w:pPr>
    </w:p>
    <w:p w14:paraId="4F331B23" w14:textId="76A50034" w:rsidR="00640732" w:rsidRDefault="00640732" w:rsidP="00FC28E8">
      <w:pPr>
        <w:spacing w:after="0" w:line="240" w:lineRule="auto"/>
        <w:rPr>
          <w:rFonts w:cstheme="minorHAnsi"/>
          <w:b/>
        </w:rPr>
      </w:pPr>
    </w:p>
    <w:p w14:paraId="3305B9B6" w14:textId="7DB24777" w:rsidR="00640732" w:rsidRDefault="00640732" w:rsidP="00FC28E8">
      <w:pPr>
        <w:spacing w:after="0" w:line="240" w:lineRule="auto"/>
        <w:rPr>
          <w:rFonts w:cstheme="minorHAnsi"/>
          <w:b/>
        </w:rPr>
      </w:pPr>
    </w:p>
    <w:p w14:paraId="3B6CA3F4" w14:textId="51DAAE11" w:rsidR="00640732" w:rsidRDefault="00640732" w:rsidP="00FC28E8">
      <w:pPr>
        <w:spacing w:after="0" w:line="240" w:lineRule="auto"/>
        <w:rPr>
          <w:rFonts w:cstheme="minorHAnsi"/>
          <w:b/>
        </w:rPr>
      </w:pPr>
    </w:p>
    <w:p w14:paraId="4D54A7A1" w14:textId="43AFA314" w:rsidR="00640732" w:rsidRDefault="00640732" w:rsidP="00FC28E8">
      <w:pPr>
        <w:spacing w:after="0" w:line="240" w:lineRule="auto"/>
        <w:rPr>
          <w:rFonts w:cstheme="minorHAnsi"/>
          <w:b/>
        </w:rPr>
      </w:pPr>
    </w:p>
    <w:p w14:paraId="44101D11" w14:textId="3937F71C" w:rsidR="00640732" w:rsidRDefault="00640732" w:rsidP="00FC28E8">
      <w:pPr>
        <w:spacing w:after="0" w:line="240" w:lineRule="auto"/>
        <w:rPr>
          <w:rFonts w:cstheme="minorHAnsi"/>
          <w:b/>
        </w:rPr>
      </w:pPr>
    </w:p>
    <w:p w14:paraId="330FB029" w14:textId="7BE5D734" w:rsidR="00640732" w:rsidRDefault="00640732" w:rsidP="00FC28E8">
      <w:pPr>
        <w:spacing w:after="0" w:line="240" w:lineRule="auto"/>
        <w:rPr>
          <w:rFonts w:cstheme="minorHAnsi"/>
          <w:b/>
        </w:rPr>
      </w:pPr>
    </w:p>
    <w:p w14:paraId="3B7DDC94" w14:textId="6683E8D0" w:rsidR="00640732" w:rsidRDefault="00640732" w:rsidP="00FC28E8">
      <w:pPr>
        <w:spacing w:after="0" w:line="240" w:lineRule="auto"/>
        <w:rPr>
          <w:rFonts w:cstheme="minorHAnsi"/>
          <w:b/>
        </w:rPr>
      </w:pPr>
    </w:p>
    <w:p w14:paraId="6D87659A" w14:textId="7E51B050" w:rsidR="00640732" w:rsidRDefault="00640732" w:rsidP="00FC28E8">
      <w:pPr>
        <w:spacing w:after="0" w:line="240" w:lineRule="auto"/>
        <w:rPr>
          <w:rFonts w:cstheme="minorHAnsi"/>
          <w:b/>
        </w:rPr>
      </w:pPr>
    </w:p>
    <w:p w14:paraId="1EE5F882" w14:textId="777B480C" w:rsidR="00640732" w:rsidRDefault="00640732" w:rsidP="00FC28E8">
      <w:pPr>
        <w:spacing w:after="0" w:line="240" w:lineRule="auto"/>
        <w:rPr>
          <w:rFonts w:cstheme="minorHAnsi"/>
          <w:b/>
        </w:rPr>
      </w:pPr>
    </w:p>
    <w:p w14:paraId="4F87F6BC" w14:textId="2E11663C" w:rsidR="00640732" w:rsidRDefault="00640732" w:rsidP="00FC28E8">
      <w:pPr>
        <w:spacing w:after="0" w:line="240" w:lineRule="auto"/>
        <w:rPr>
          <w:rFonts w:cstheme="minorHAnsi"/>
          <w:b/>
        </w:rPr>
      </w:pPr>
    </w:p>
    <w:p w14:paraId="6C8BE0C3" w14:textId="4D3A984B" w:rsidR="00640732" w:rsidRDefault="00640732" w:rsidP="00FC28E8">
      <w:pPr>
        <w:spacing w:after="0" w:line="240" w:lineRule="auto"/>
        <w:rPr>
          <w:rFonts w:cstheme="minorHAnsi"/>
          <w:b/>
        </w:rPr>
      </w:pPr>
    </w:p>
    <w:p w14:paraId="5BF14E09" w14:textId="534B9279" w:rsidR="00640732" w:rsidRDefault="00640732" w:rsidP="00FC28E8">
      <w:pPr>
        <w:spacing w:after="0" w:line="240" w:lineRule="auto"/>
        <w:rPr>
          <w:rFonts w:cstheme="minorHAnsi"/>
          <w:b/>
        </w:rPr>
      </w:pPr>
    </w:p>
    <w:p w14:paraId="153F18AE" w14:textId="30A29431" w:rsidR="00640732" w:rsidRDefault="00640732" w:rsidP="00FC28E8">
      <w:pPr>
        <w:spacing w:after="0" w:line="240" w:lineRule="auto"/>
        <w:rPr>
          <w:rFonts w:cstheme="minorHAnsi"/>
          <w:b/>
        </w:rPr>
      </w:pPr>
    </w:p>
    <w:p w14:paraId="681BF27E" w14:textId="1332ABAF" w:rsidR="00640732" w:rsidRDefault="00640732" w:rsidP="00FC28E8">
      <w:pPr>
        <w:spacing w:after="0" w:line="240" w:lineRule="auto"/>
        <w:rPr>
          <w:rFonts w:cstheme="minorHAnsi"/>
          <w:b/>
        </w:rPr>
      </w:pPr>
    </w:p>
    <w:p w14:paraId="19F11F3C" w14:textId="5247FF49" w:rsidR="00640732" w:rsidRDefault="00640732" w:rsidP="00FC28E8">
      <w:pPr>
        <w:spacing w:after="0" w:line="240" w:lineRule="auto"/>
        <w:rPr>
          <w:rFonts w:cstheme="minorHAnsi"/>
          <w:b/>
        </w:rPr>
      </w:pPr>
    </w:p>
    <w:p w14:paraId="2F198018" w14:textId="0053D3C4" w:rsidR="00640732" w:rsidRDefault="00640732" w:rsidP="00FC28E8">
      <w:pPr>
        <w:spacing w:after="0" w:line="240" w:lineRule="auto"/>
        <w:rPr>
          <w:rFonts w:cstheme="minorHAnsi"/>
          <w:b/>
        </w:rPr>
      </w:pPr>
    </w:p>
    <w:p w14:paraId="2AEFBEC7" w14:textId="4A769117" w:rsidR="00640732" w:rsidRDefault="00640732" w:rsidP="00FC28E8">
      <w:pPr>
        <w:spacing w:after="0" w:line="240" w:lineRule="auto"/>
        <w:rPr>
          <w:rFonts w:cstheme="minorHAnsi"/>
          <w:b/>
        </w:rPr>
      </w:pPr>
    </w:p>
    <w:p w14:paraId="41A8FB71" w14:textId="0AC300F6" w:rsidR="00640732" w:rsidRDefault="00640732" w:rsidP="00FC28E8">
      <w:pPr>
        <w:spacing w:after="0" w:line="240" w:lineRule="auto"/>
        <w:rPr>
          <w:rFonts w:cstheme="minorHAnsi"/>
          <w:b/>
        </w:rPr>
      </w:pPr>
    </w:p>
    <w:p w14:paraId="760887D9" w14:textId="40508FA9" w:rsidR="00640732" w:rsidRDefault="00640732" w:rsidP="00FC28E8">
      <w:pPr>
        <w:spacing w:after="0" w:line="240" w:lineRule="auto"/>
        <w:rPr>
          <w:rFonts w:cstheme="minorHAnsi"/>
          <w:b/>
        </w:rPr>
      </w:pPr>
    </w:p>
    <w:p w14:paraId="6DA41BBC" w14:textId="4BC8F73A" w:rsidR="00640732" w:rsidRDefault="00640732" w:rsidP="00FC28E8">
      <w:pPr>
        <w:spacing w:after="0" w:line="240" w:lineRule="auto"/>
        <w:rPr>
          <w:rFonts w:cstheme="minorHAnsi"/>
          <w:b/>
        </w:rPr>
      </w:pPr>
    </w:p>
    <w:p w14:paraId="77C156B1" w14:textId="4F27B059" w:rsidR="00640732" w:rsidRDefault="00640732" w:rsidP="00FC28E8">
      <w:pPr>
        <w:spacing w:after="0" w:line="240" w:lineRule="auto"/>
        <w:rPr>
          <w:rFonts w:cstheme="minorHAnsi"/>
          <w:b/>
        </w:rPr>
      </w:pPr>
    </w:p>
    <w:p w14:paraId="40A51D79" w14:textId="19688E51" w:rsidR="00640732" w:rsidRDefault="00640732" w:rsidP="00FC28E8">
      <w:pPr>
        <w:spacing w:after="0" w:line="240" w:lineRule="auto"/>
        <w:rPr>
          <w:rFonts w:cstheme="minorHAnsi"/>
          <w:b/>
        </w:rPr>
      </w:pPr>
    </w:p>
    <w:p w14:paraId="5B28675B" w14:textId="3811F529" w:rsidR="00640732" w:rsidRDefault="00640732" w:rsidP="00FC28E8">
      <w:pPr>
        <w:spacing w:after="0" w:line="240" w:lineRule="auto"/>
        <w:rPr>
          <w:rFonts w:cstheme="minorHAnsi"/>
          <w:b/>
        </w:rPr>
      </w:pPr>
    </w:p>
    <w:p w14:paraId="23F6FD56" w14:textId="5561A51B" w:rsidR="00640732" w:rsidRDefault="00640732" w:rsidP="00FC28E8">
      <w:pPr>
        <w:spacing w:after="0" w:line="240" w:lineRule="auto"/>
        <w:rPr>
          <w:rFonts w:cstheme="minorHAnsi"/>
          <w:b/>
        </w:rPr>
      </w:pPr>
    </w:p>
    <w:p w14:paraId="1E07E6FC" w14:textId="303513C9" w:rsidR="00640732" w:rsidRDefault="00640732" w:rsidP="00FC28E8">
      <w:pPr>
        <w:spacing w:after="0" w:line="240" w:lineRule="auto"/>
        <w:rPr>
          <w:rFonts w:cstheme="minorHAnsi"/>
          <w:b/>
        </w:rPr>
      </w:pPr>
    </w:p>
    <w:p w14:paraId="7F44CF5F" w14:textId="0DD4690C" w:rsidR="00640732" w:rsidRDefault="00640732" w:rsidP="00FC28E8">
      <w:pPr>
        <w:spacing w:after="0" w:line="240" w:lineRule="auto"/>
        <w:rPr>
          <w:rFonts w:cstheme="minorHAnsi"/>
          <w:b/>
        </w:rPr>
      </w:pPr>
    </w:p>
    <w:p w14:paraId="28CEBCD0" w14:textId="7233A9B1" w:rsidR="00640732" w:rsidRDefault="00640732" w:rsidP="00FC28E8">
      <w:pPr>
        <w:spacing w:after="0" w:line="240" w:lineRule="auto"/>
        <w:rPr>
          <w:rFonts w:cstheme="minorHAnsi"/>
          <w:b/>
        </w:rPr>
      </w:pPr>
      <w:r>
        <w:rPr>
          <w:rFonts w:cstheme="minorHAnsi"/>
          <w:b/>
        </w:rPr>
        <w:lastRenderedPageBreak/>
        <w:t xml:space="preserve">Príloha č.4: Návrh zmluvy </w:t>
      </w:r>
      <w:r w:rsidRPr="00640732">
        <w:rPr>
          <w:rFonts w:cstheme="minorHAnsi"/>
          <w:b/>
        </w:rPr>
        <w:t>o poskytovaní služieb bezpečnosti a ochrany zdravia pri práci a požiarnej ochrany</w:t>
      </w:r>
    </w:p>
    <w:p w14:paraId="16C3E4AB" w14:textId="77777777" w:rsidR="00640732" w:rsidRPr="0018112F" w:rsidRDefault="00640732" w:rsidP="00640732">
      <w:pPr>
        <w:spacing w:after="0" w:line="240" w:lineRule="auto"/>
        <w:jc w:val="center"/>
        <w:rPr>
          <w:rFonts w:cstheme="minorHAnsi"/>
          <w:b/>
        </w:rPr>
      </w:pPr>
      <w:r w:rsidRPr="0018112F">
        <w:rPr>
          <w:rFonts w:cstheme="minorHAnsi"/>
          <w:b/>
        </w:rPr>
        <w:t xml:space="preserve">ZMLUVA O POSKYTOVANÍ  SLUŽIEB </w:t>
      </w:r>
    </w:p>
    <w:p w14:paraId="7428317C" w14:textId="77777777" w:rsidR="00640732" w:rsidRPr="0018112F" w:rsidRDefault="00640732" w:rsidP="00640732">
      <w:pPr>
        <w:spacing w:after="0" w:line="240" w:lineRule="auto"/>
        <w:jc w:val="center"/>
        <w:rPr>
          <w:rFonts w:cstheme="minorHAnsi"/>
          <w:b/>
        </w:rPr>
      </w:pPr>
      <w:r w:rsidRPr="0018112F">
        <w:rPr>
          <w:rFonts w:cstheme="minorHAnsi"/>
          <w:b/>
        </w:rPr>
        <w:t>BEZPEČNOSTI A OCHRANY ZDRAVIA PRI PRÁCI A POŽIARNEJ OCHRANY</w:t>
      </w:r>
    </w:p>
    <w:p w14:paraId="44FF592F" w14:textId="77777777" w:rsidR="00640732" w:rsidRPr="0018112F" w:rsidRDefault="00640732" w:rsidP="00640732">
      <w:pPr>
        <w:spacing w:after="0" w:line="240" w:lineRule="auto"/>
        <w:jc w:val="center"/>
        <w:rPr>
          <w:rFonts w:cstheme="minorHAnsi"/>
        </w:rPr>
      </w:pPr>
    </w:p>
    <w:p w14:paraId="130D32B9" w14:textId="77777777" w:rsidR="00640732" w:rsidRPr="0018112F" w:rsidRDefault="00640732" w:rsidP="00640732">
      <w:pPr>
        <w:spacing w:after="0" w:line="240" w:lineRule="auto"/>
        <w:jc w:val="center"/>
        <w:rPr>
          <w:rFonts w:cstheme="minorHAnsi"/>
        </w:rPr>
      </w:pPr>
      <w:r w:rsidRPr="0018112F">
        <w:rPr>
          <w:rFonts w:cstheme="minorHAnsi"/>
        </w:rPr>
        <w:t>uzatvorená v zmysle § 269 ods. 2 Obchodného zákonníka, § 6, § 21 a nasl. Zákona NR SR č. 124/2006 Z. z o bezpečnosti a ochrane zdravia pri práci a o zmene a doplnení niektorých zákonov v znení neskorších predpisov, § 4 a nasl. Zákona NR SR č. 314/2001 Z. z. o ochrane pred požiarmi v znení neskorších predpisov a podľa vykonávacích predpisov k uvedeným zákonom.</w:t>
      </w:r>
    </w:p>
    <w:p w14:paraId="7C5FA417" w14:textId="77777777" w:rsidR="00640732" w:rsidRPr="0018112F" w:rsidRDefault="00640732" w:rsidP="00640732">
      <w:pPr>
        <w:spacing w:after="0" w:line="240" w:lineRule="auto"/>
        <w:jc w:val="center"/>
        <w:rPr>
          <w:rFonts w:cstheme="minorHAnsi"/>
        </w:rPr>
      </w:pPr>
    </w:p>
    <w:p w14:paraId="7C271218" w14:textId="77777777" w:rsidR="00640732" w:rsidRPr="0018112F" w:rsidRDefault="00640732" w:rsidP="00640732">
      <w:pPr>
        <w:spacing w:after="0" w:line="240" w:lineRule="auto"/>
        <w:rPr>
          <w:rFonts w:cstheme="minorHAnsi"/>
          <w:b/>
        </w:rPr>
      </w:pPr>
    </w:p>
    <w:p w14:paraId="01EE19C9" w14:textId="77777777" w:rsidR="00640732" w:rsidRPr="0018112F" w:rsidRDefault="00640732" w:rsidP="00640732">
      <w:pPr>
        <w:spacing w:after="0" w:line="240" w:lineRule="auto"/>
        <w:rPr>
          <w:rFonts w:cstheme="minorHAnsi"/>
          <w:b/>
        </w:rPr>
      </w:pPr>
      <w:r w:rsidRPr="0018112F">
        <w:rPr>
          <w:rFonts w:cstheme="minorHAnsi"/>
          <w:b/>
        </w:rPr>
        <w:t>Poskytovateľ:</w:t>
      </w:r>
      <w:r w:rsidRPr="0018112F">
        <w:rPr>
          <w:rFonts w:cstheme="minorHAnsi"/>
        </w:rPr>
        <w:t xml:space="preserve">  </w:t>
      </w:r>
    </w:p>
    <w:p w14:paraId="265FD943" w14:textId="77777777" w:rsidR="00640732" w:rsidRPr="0018112F" w:rsidRDefault="00640732" w:rsidP="00640732">
      <w:pPr>
        <w:spacing w:after="0" w:line="240" w:lineRule="auto"/>
        <w:rPr>
          <w:rFonts w:cstheme="minorHAnsi"/>
        </w:rPr>
      </w:pPr>
    </w:p>
    <w:p w14:paraId="461E9D62" w14:textId="77777777" w:rsidR="00640732" w:rsidRPr="0018112F" w:rsidRDefault="00640732" w:rsidP="00640732">
      <w:pPr>
        <w:spacing w:after="0" w:line="240" w:lineRule="auto"/>
        <w:rPr>
          <w:rFonts w:cstheme="minorHAnsi"/>
        </w:rPr>
      </w:pPr>
      <w:r w:rsidRPr="0018112F">
        <w:rPr>
          <w:rFonts w:cstheme="minorHAnsi"/>
        </w:rPr>
        <w:t xml:space="preserve">So sídlom:                       </w:t>
      </w:r>
    </w:p>
    <w:p w14:paraId="1F88925E" w14:textId="77777777" w:rsidR="00640732" w:rsidRPr="0018112F" w:rsidRDefault="00640732" w:rsidP="00640732">
      <w:pPr>
        <w:spacing w:after="0" w:line="240" w:lineRule="auto"/>
        <w:rPr>
          <w:rFonts w:cstheme="minorHAnsi"/>
        </w:rPr>
      </w:pPr>
      <w:r w:rsidRPr="0018112F">
        <w:rPr>
          <w:rFonts w:cstheme="minorHAnsi"/>
        </w:rPr>
        <w:t xml:space="preserve">IČO:  </w:t>
      </w:r>
      <w:r w:rsidRPr="0018112F">
        <w:rPr>
          <w:rFonts w:cstheme="minorHAnsi"/>
        </w:rPr>
        <w:tab/>
      </w:r>
      <w:r w:rsidRPr="0018112F">
        <w:rPr>
          <w:rFonts w:cstheme="minorHAnsi"/>
        </w:rPr>
        <w:tab/>
      </w:r>
      <w:r w:rsidRPr="0018112F">
        <w:rPr>
          <w:rFonts w:cstheme="minorHAnsi"/>
        </w:rPr>
        <w:tab/>
      </w:r>
    </w:p>
    <w:p w14:paraId="5563EADA" w14:textId="77777777" w:rsidR="00640732" w:rsidRPr="0018112F" w:rsidRDefault="00640732" w:rsidP="00640732">
      <w:pPr>
        <w:tabs>
          <w:tab w:val="left" w:pos="-360"/>
        </w:tabs>
        <w:spacing w:after="0" w:line="240" w:lineRule="auto"/>
        <w:rPr>
          <w:rFonts w:cstheme="minorHAnsi"/>
        </w:rPr>
      </w:pPr>
      <w:r w:rsidRPr="0018112F">
        <w:rPr>
          <w:rFonts w:cstheme="minorHAnsi"/>
        </w:rPr>
        <w:t xml:space="preserve">IČ DPH:  </w:t>
      </w:r>
      <w:r w:rsidRPr="0018112F">
        <w:rPr>
          <w:rFonts w:cstheme="minorHAnsi"/>
        </w:rPr>
        <w:tab/>
      </w:r>
      <w:r w:rsidRPr="0018112F">
        <w:rPr>
          <w:rFonts w:cstheme="minorHAnsi"/>
        </w:rPr>
        <w:tab/>
      </w:r>
      <w:r w:rsidRPr="0018112F">
        <w:rPr>
          <w:rFonts w:cstheme="minorHAnsi"/>
        </w:rPr>
        <w:tab/>
      </w:r>
    </w:p>
    <w:p w14:paraId="75358AB4" w14:textId="77777777" w:rsidR="00640732" w:rsidRPr="0018112F" w:rsidRDefault="00640732" w:rsidP="00640732">
      <w:pPr>
        <w:tabs>
          <w:tab w:val="left" w:pos="-360"/>
        </w:tabs>
        <w:spacing w:after="0" w:line="240" w:lineRule="auto"/>
        <w:rPr>
          <w:rFonts w:cstheme="minorHAnsi"/>
        </w:rPr>
      </w:pPr>
      <w:r w:rsidRPr="0018112F">
        <w:rPr>
          <w:rFonts w:cstheme="minorHAnsi"/>
        </w:rPr>
        <w:t xml:space="preserve">Zastúpená: </w:t>
      </w:r>
      <w:r w:rsidRPr="0018112F">
        <w:rPr>
          <w:rFonts w:cstheme="minorHAnsi"/>
        </w:rPr>
        <w:tab/>
      </w:r>
      <w:r w:rsidRPr="0018112F">
        <w:rPr>
          <w:rFonts w:cstheme="minorHAnsi"/>
        </w:rPr>
        <w:tab/>
      </w:r>
    </w:p>
    <w:p w14:paraId="22170F9B" w14:textId="77777777" w:rsidR="00640732" w:rsidRPr="0018112F" w:rsidRDefault="00640732" w:rsidP="00640732">
      <w:pPr>
        <w:tabs>
          <w:tab w:val="left" w:pos="-360"/>
        </w:tabs>
        <w:spacing w:after="0" w:line="240" w:lineRule="auto"/>
        <w:rPr>
          <w:rFonts w:cstheme="minorHAnsi"/>
        </w:rPr>
      </w:pPr>
      <w:r w:rsidRPr="0018112F">
        <w:rPr>
          <w:rFonts w:cstheme="minorHAnsi"/>
        </w:rPr>
        <w:t>Bankové spojenie:</w:t>
      </w:r>
      <w:r w:rsidRPr="0018112F">
        <w:rPr>
          <w:rFonts w:cstheme="minorHAnsi"/>
        </w:rPr>
        <w:tab/>
      </w:r>
    </w:p>
    <w:p w14:paraId="69BE7CA8" w14:textId="77777777" w:rsidR="00640732" w:rsidRPr="0018112F" w:rsidRDefault="00640732" w:rsidP="00640732">
      <w:pPr>
        <w:tabs>
          <w:tab w:val="left" w:pos="-360"/>
        </w:tabs>
        <w:spacing w:after="0" w:line="240" w:lineRule="auto"/>
        <w:rPr>
          <w:rFonts w:cstheme="minorHAnsi"/>
        </w:rPr>
      </w:pPr>
      <w:r w:rsidRPr="0018112F">
        <w:rPr>
          <w:rFonts w:cstheme="minorHAnsi"/>
        </w:rPr>
        <w:t xml:space="preserve">Číslo účtu:   </w:t>
      </w:r>
      <w:r w:rsidRPr="0018112F">
        <w:rPr>
          <w:rFonts w:cstheme="minorHAnsi"/>
        </w:rPr>
        <w:tab/>
      </w:r>
      <w:r w:rsidRPr="0018112F">
        <w:rPr>
          <w:rFonts w:cstheme="minorHAnsi"/>
        </w:rPr>
        <w:tab/>
      </w:r>
    </w:p>
    <w:p w14:paraId="4BC12095" w14:textId="77777777" w:rsidR="00640732" w:rsidRPr="0018112F" w:rsidRDefault="00640732" w:rsidP="00640732">
      <w:pPr>
        <w:spacing w:after="0" w:line="240" w:lineRule="auto"/>
        <w:rPr>
          <w:rFonts w:cstheme="minorHAnsi"/>
        </w:rPr>
      </w:pPr>
      <w:r w:rsidRPr="0018112F">
        <w:rPr>
          <w:rFonts w:cstheme="minorHAnsi"/>
        </w:rPr>
        <w:t>Zapísaný:</w:t>
      </w:r>
    </w:p>
    <w:p w14:paraId="4B0BCF04" w14:textId="77777777" w:rsidR="00640732" w:rsidRPr="0018112F" w:rsidRDefault="00640732" w:rsidP="00640732">
      <w:pPr>
        <w:spacing w:after="0" w:line="240" w:lineRule="auto"/>
        <w:rPr>
          <w:rFonts w:cstheme="minorHAnsi"/>
        </w:rPr>
      </w:pPr>
      <w:r w:rsidRPr="0018112F">
        <w:rPr>
          <w:rFonts w:cstheme="minorHAnsi"/>
        </w:rPr>
        <w:t>(ďalej len „Poskytovateľ“)</w:t>
      </w:r>
    </w:p>
    <w:p w14:paraId="1F11B2F5" w14:textId="77777777" w:rsidR="00640732" w:rsidRPr="0018112F" w:rsidRDefault="00640732" w:rsidP="00640732">
      <w:pPr>
        <w:spacing w:after="0" w:line="240" w:lineRule="auto"/>
        <w:rPr>
          <w:rFonts w:cstheme="minorHAnsi"/>
          <w:b/>
        </w:rPr>
      </w:pPr>
    </w:p>
    <w:p w14:paraId="050B2711" w14:textId="77777777" w:rsidR="00640732" w:rsidRPr="0018112F" w:rsidRDefault="00640732" w:rsidP="00640732">
      <w:pPr>
        <w:spacing w:after="0" w:line="240" w:lineRule="auto"/>
        <w:rPr>
          <w:rFonts w:cstheme="minorHAnsi"/>
          <w:b/>
        </w:rPr>
      </w:pPr>
    </w:p>
    <w:p w14:paraId="17E66449" w14:textId="77777777" w:rsidR="00640732" w:rsidRPr="0018112F" w:rsidRDefault="00640732" w:rsidP="00640732">
      <w:pPr>
        <w:tabs>
          <w:tab w:val="left" w:pos="360"/>
          <w:tab w:val="left" w:pos="2880"/>
          <w:tab w:val="left" w:pos="3686"/>
        </w:tabs>
        <w:spacing w:after="0" w:line="240" w:lineRule="auto"/>
        <w:jc w:val="both"/>
        <w:rPr>
          <w:rFonts w:cstheme="minorHAnsi"/>
        </w:rPr>
      </w:pPr>
      <w:r w:rsidRPr="0018112F">
        <w:rPr>
          <w:rFonts w:cstheme="minorHAnsi"/>
          <w:b/>
        </w:rPr>
        <w:t>Objednávateľ:</w:t>
      </w:r>
      <w:r w:rsidRPr="0018112F">
        <w:rPr>
          <w:rFonts w:cstheme="minorHAnsi"/>
        </w:rPr>
        <w:t xml:space="preserve"> </w:t>
      </w:r>
      <w:r w:rsidRPr="0018112F">
        <w:rPr>
          <w:rFonts w:cstheme="minorHAnsi"/>
        </w:rPr>
        <w:tab/>
      </w:r>
      <w:r w:rsidRPr="0018112F">
        <w:rPr>
          <w:rFonts w:cstheme="minorHAnsi"/>
          <w:b/>
        </w:rPr>
        <w:t>Národné poľnohospodárske a potravinárske centrum</w:t>
      </w:r>
    </w:p>
    <w:p w14:paraId="7CA20554"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 xml:space="preserve">Sídlo: </w:t>
      </w:r>
      <w:r w:rsidRPr="0018112F">
        <w:rPr>
          <w:rFonts w:cstheme="minorHAnsi"/>
        </w:rPr>
        <w:tab/>
        <w:t>Hlohovecká 2, 951 41  Lužianky</w:t>
      </w:r>
    </w:p>
    <w:p w14:paraId="6EB36C49"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 xml:space="preserve">Právna forma:                         </w:t>
      </w:r>
      <w:r w:rsidRPr="0018112F">
        <w:rPr>
          <w:rFonts w:cstheme="minorHAnsi"/>
        </w:rPr>
        <w:tab/>
        <w:t xml:space="preserve">štátna príspevková organizácia     </w:t>
      </w:r>
    </w:p>
    <w:p w14:paraId="744E27A0"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Zastúpený:</w:t>
      </w:r>
      <w:r w:rsidRPr="0018112F">
        <w:rPr>
          <w:rFonts w:cstheme="minorHAnsi"/>
        </w:rPr>
        <w:tab/>
        <w:t xml:space="preserve">Ing. Martin Polovka, PhD., generálny riaditeľ </w:t>
      </w:r>
    </w:p>
    <w:p w14:paraId="75530FBF"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 xml:space="preserve">IČO : </w:t>
      </w:r>
      <w:r w:rsidRPr="0018112F">
        <w:rPr>
          <w:rFonts w:cstheme="minorHAnsi"/>
        </w:rPr>
        <w:tab/>
        <w:t xml:space="preserve">42337402   </w:t>
      </w:r>
      <w:r w:rsidRPr="0018112F">
        <w:rPr>
          <w:rFonts w:cstheme="minorHAnsi"/>
        </w:rPr>
        <w:tab/>
      </w:r>
    </w:p>
    <w:p w14:paraId="0E8FFE83"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DIČ:</w:t>
      </w:r>
      <w:r w:rsidRPr="0018112F">
        <w:rPr>
          <w:rFonts w:cstheme="minorHAnsi"/>
        </w:rPr>
        <w:tab/>
        <w:t>2023975107</w:t>
      </w:r>
    </w:p>
    <w:p w14:paraId="45239F43"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 xml:space="preserve">IČ </w:t>
      </w:r>
      <w:smartTag w:uri="urn:schemas-microsoft-com:office:smarttags" w:element="stockticker">
        <w:r w:rsidRPr="0018112F">
          <w:rPr>
            <w:rFonts w:cstheme="minorHAnsi"/>
          </w:rPr>
          <w:t>DPH</w:t>
        </w:r>
      </w:smartTag>
      <w:r w:rsidRPr="0018112F">
        <w:rPr>
          <w:rFonts w:cstheme="minorHAnsi"/>
        </w:rPr>
        <w:t xml:space="preserve">: </w:t>
      </w:r>
      <w:r w:rsidRPr="0018112F">
        <w:rPr>
          <w:rFonts w:cstheme="minorHAnsi"/>
        </w:rPr>
        <w:tab/>
        <w:t>SK 2023975107</w:t>
      </w:r>
    </w:p>
    <w:p w14:paraId="02A1A59C" w14:textId="77777777" w:rsidR="00640732" w:rsidRPr="0018112F" w:rsidRDefault="00640732" w:rsidP="00640732">
      <w:pPr>
        <w:pStyle w:val="Zkladntext"/>
        <w:tabs>
          <w:tab w:val="left" w:pos="2880"/>
          <w:tab w:val="left" w:pos="3686"/>
        </w:tabs>
        <w:spacing w:after="0"/>
        <w:rPr>
          <w:rFonts w:asciiTheme="minorHAnsi" w:eastAsiaTheme="minorHAnsi" w:hAnsiTheme="minorHAnsi" w:cstheme="minorHAnsi"/>
          <w:sz w:val="22"/>
          <w:szCs w:val="22"/>
        </w:rPr>
      </w:pPr>
      <w:r w:rsidRPr="0018112F">
        <w:rPr>
          <w:rFonts w:asciiTheme="minorHAnsi" w:eastAsiaTheme="minorHAnsi" w:hAnsiTheme="minorHAnsi" w:cstheme="minorHAnsi"/>
          <w:sz w:val="22"/>
          <w:szCs w:val="22"/>
        </w:rPr>
        <w:t>Bankové spojenie:</w:t>
      </w:r>
      <w:r w:rsidRPr="0018112F">
        <w:rPr>
          <w:rFonts w:asciiTheme="minorHAnsi" w:eastAsiaTheme="minorHAnsi" w:hAnsiTheme="minorHAnsi" w:cstheme="minorHAnsi"/>
          <w:sz w:val="22"/>
          <w:szCs w:val="22"/>
        </w:rPr>
        <w:tab/>
        <w:t xml:space="preserve">Štátna pokladnica      </w:t>
      </w:r>
    </w:p>
    <w:p w14:paraId="0E5B041A" w14:textId="77777777" w:rsidR="00640732" w:rsidRPr="0018112F" w:rsidRDefault="00640732" w:rsidP="00640732">
      <w:pPr>
        <w:tabs>
          <w:tab w:val="left" w:pos="2880"/>
          <w:tab w:val="left" w:pos="3686"/>
        </w:tabs>
        <w:spacing w:after="0" w:line="240" w:lineRule="auto"/>
        <w:rPr>
          <w:rFonts w:cstheme="minorHAnsi"/>
        </w:rPr>
      </w:pPr>
      <w:r w:rsidRPr="0018112F">
        <w:rPr>
          <w:rFonts w:cstheme="minorHAnsi"/>
        </w:rPr>
        <w:t xml:space="preserve">IBAN: </w:t>
      </w:r>
      <w:r w:rsidRPr="0018112F">
        <w:rPr>
          <w:rFonts w:cstheme="minorHAnsi"/>
        </w:rPr>
        <w:tab/>
        <w:t>SK3781800000007000498824</w:t>
      </w:r>
    </w:p>
    <w:p w14:paraId="54B9164A" w14:textId="77777777" w:rsidR="00640732" w:rsidRPr="0018112F" w:rsidRDefault="00640732" w:rsidP="00640732">
      <w:pPr>
        <w:tabs>
          <w:tab w:val="left" w:pos="2880"/>
          <w:tab w:val="left" w:pos="3686"/>
        </w:tabs>
        <w:spacing w:after="0" w:line="240" w:lineRule="auto"/>
        <w:jc w:val="both"/>
        <w:rPr>
          <w:rFonts w:cstheme="minorHAnsi"/>
        </w:rPr>
      </w:pPr>
      <w:r w:rsidRPr="0018112F">
        <w:rPr>
          <w:rFonts w:cstheme="minorHAnsi"/>
        </w:rPr>
        <w:t>e-mail:</w:t>
      </w:r>
      <w:r w:rsidRPr="0018112F">
        <w:rPr>
          <w:rFonts w:cstheme="minorHAnsi"/>
        </w:rPr>
        <w:tab/>
        <w:t>nppc@nppc.sk</w:t>
      </w:r>
    </w:p>
    <w:p w14:paraId="5B98F23E" w14:textId="77777777" w:rsidR="00640732" w:rsidRPr="0018112F" w:rsidRDefault="00640732" w:rsidP="00640732">
      <w:pPr>
        <w:spacing w:after="0" w:line="240" w:lineRule="auto"/>
        <w:rPr>
          <w:rFonts w:cstheme="minorHAnsi"/>
        </w:rPr>
      </w:pPr>
      <w:r w:rsidRPr="0018112F">
        <w:rPr>
          <w:rFonts w:cstheme="minorHAnsi"/>
        </w:rPr>
        <w:t>(ďalej len „Objednávateľ“)</w:t>
      </w:r>
    </w:p>
    <w:p w14:paraId="15921ACE" w14:textId="77777777" w:rsidR="00640732" w:rsidRPr="0018112F" w:rsidRDefault="00640732" w:rsidP="00640732">
      <w:pPr>
        <w:spacing w:after="0" w:line="240" w:lineRule="auto"/>
        <w:ind w:left="-360"/>
        <w:jc w:val="center"/>
        <w:rPr>
          <w:rFonts w:cstheme="minorHAnsi"/>
          <w:b/>
        </w:rPr>
      </w:pPr>
    </w:p>
    <w:p w14:paraId="211B01FE" w14:textId="77777777" w:rsidR="00640732" w:rsidRPr="0018112F" w:rsidRDefault="00640732" w:rsidP="00640732">
      <w:pPr>
        <w:spacing w:after="0" w:line="240" w:lineRule="auto"/>
        <w:ind w:left="-360"/>
        <w:jc w:val="center"/>
        <w:rPr>
          <w:rFonts w:cstheme="minorHAnsi"/>
          <w:b/>
        </w:rPr>
      </w:pPr>
      <w:r w:rsidRPr="0018112F">
        <w:rPr>
          <w:rFonts w:cstheme="minorHAnsi"/>
          <w:b/>
        </w:rPr>
        <w:t>Článok I.</w:t>
      </w:r>
    </w:p>
    <w:p w14:paraId="242826BF" w14:textId="77777777" w:rsidR="00640732" w:rsidRPr="0018112F" w:rsidRDefault="00640732" w:rsidP="00640732">
      <w:pPr>
        <w:spacing w:after="0" w:line="240" w:lineRule="auto"/>
        <w:ind w:left="-360"/>
        <w:jc w:val="center"/>
        <w:rPr>
          <w:rFonts w:cstheme="minorHAnsi"/>
          <w:b/>
        </w:rPr>
      </w:pPr>
      <w:r w:rsidRPr="0018112F">
        <w:rPr>
          <w:rFonts w:cstheme="minorHAnsi"/>
          <w:b/>
        </w:rPr>
        <w:t xml:space="preserve">Predmet zmluvy </w:t>
      </w:r>
    </w:p>
    <w:p w14:paraId="33632D14" w14:textId="77777777" w:rsidR="00640732" w:rsidRPr="0018112F" w:rsidRDefault="00640732" w:rsidP="00640732">
      <w:pPr>
        <w:spacing w:after="0" w:line="240" w:lineRule="auto"/>
        <w:jc w:val="both"/>
        <w:rPr>
          <w:rFonts w:cstheme="minorHAnsi"/>
        </w:rPr>
      </w:pPr>
    </w:p>
    <w:p w14:paraId="7EC51AE0" w14:textId="77777777" w:rsidR="00640732" w:rsidRPr="0018112F" w:rsidRDefault="00640732" w:rsidP="00640732">
      <w:pPr>
        <w:spacing w:after="0" w:line="240" w:lineRule="auto"/>
        <w:jc w:val="both"/>
        <w:rPr>
          <w:rFonts w:cstheme="minorHAnsi"/>
        </w:rPr>
      </w:pPr>
      <w:r w:rsidRPr="0018112F">
        <w:rPr>
          <w:rFonts w:cstheme="minorHAnsi"/>
        </w:rPr>
        <w:t>Podkladom pre uzavretie tejto zmluvy je ponuka poskytovateľa, ktorú predložil ako úspešný  uchádzač  v procese verejného obstarávania zadávania zákazky s ní</w:t>
      </w:r>
      <w:r>
        <w:rPr>
          <w:rFonts w:cstheme="minorHAnsi"/>
        </w:rPr>
        <w:t>zkou hodnotou, vyhlásenej dňa 18.11.2021</w:t>
      </w:r>
      <w:r w:rsidRPr="0018112F">
        <w:rPr>
          <w:rFonts w:cstheme="minorHAnsi"/>
        </w:rPr>
        <w:t xml:space="preserve"> v súlade s § 117 zákona č.343/2015 Z. z. o verejnom obstarávaní a o zmene a doplnení niektorých zákonov v znení neskorších predpisov v platnom znení (ďalej len „zákon o verejnom obstarávaní“).</w:t>
      </w:r>
    </w:p>
    <w:p w14:paraId="6AA4EF92" w14:textId="77777777" w:rsidR="00640732" w:rsidRPr="0018112F" w:rsidRDefault="00640732" w:rsidP="00640732">
      <w:pPr>
        <w:spacing w:after="0" w:line="240" w:lineRule="auto"/>
        <w:jc w:val="both"/>
        <w:rPr>
          <w:rFonts w:cstheme="minorHAnsi"/>
        </w:rPr>
      </w:pPr>
    </w:p>
    <w:p w14:paraId="548798F7" w14:textId="77777777" w:rsidR="00640732" w:rsidRPr="0018112F" w:rsidRDefault="00640732" w:rsidP="00640732">
      <w:pPr>
        <w:spacing w:after="0" w:line="240" w:lineRule="auto"/>
        <w:jc w:val="both"/>
        <w:rPr>
          <w:rFonts w:cstheme="minorHAnsi"/>
        </w:rPr>
      </w:pPr>
      <w:r w:rsidRPr="0018112F">
        <w:rPr>
          <w:rFonts w:cstheme="minorHAnsi"/>
        </w:rPr>
        <w:t>Predmetom zmluvy je záväzok poskytovateľa zabezpečiť pre objednávateľa poskytovanie služieb v oblasti (i) bezpečnosti a ochrany zdravia pri práci podľa zákona NR SR č.124/2006 Z.z. o bezpečnosti a ochrane zdravia pri práci a o zmene a doplnení niektorých zákonov v znení neskorších predpisov (ďalej „</w:t>
      </w:r>
      <w:r w:rsidRPr="0018112F">
        <w:rPr>
          <w:rFonts w:cstheme="minorHAnsi"/>
          <w:b/>
          <w:i/>
        </w:rPr>
        <w:t>BOZP</w:t>
      </w:r>
      <w:r w:rsidRPr="0018112F">
        <w:rPr>
          <w:rFonts w:cstheme="minorHAnsi"/>
        </w:rPr>
        <w:t>“), (ii) požiarnej ochrany v zmysle ustanovení zákona NR SR č.314/2001 Z.z. o ochrane pred požiarmi v znení neskorších predpisov (ďalej „</w:t>
      </w:r>
      <w:r w:rsidRPr="0018112F">
        <w:rPr>
          <w:rFonts w:cstheme="minorHAnsi"/>
          <w:b/>
          <w:i/>
        </w:rPr>
        <w:t>OPP</w:t>
      </w:r>
      <w:r w:rsidRPr="0018112F">
        <w:rPr>
          <w:rFonts w:cstheme="minorHAnsi"/>
        </w:rPr>
        <w:t>“) a (iii) súvisiacich doplnkových tovarov a služieb pre Objednávateľa, v rozsahu špecifikovanom v článku II bode 4 tejto zmluvy.</w:t>
      </w:r>
    </w:p>
    <w:p w14:paraId="71042F44" w14:textId="77777777" w:rsidR="00640732" w:rsidRPr="0018112F" w:rsidRDefault="00640732" w:rsidP="00640732">
      <w:pPr>
        <w:spacing w:after="0" w:line="240" w:lineRule="auto"/>
        <w:jc w:val="both"/>
        <w:rPr>
          <w:rFonts w:cstheme="minorHAnsi"/>
        </w:rPr>
      </w:pPr>
    </w:p>
    <w:p w14:paraId="4896475A" w14:textId="77777777" w:rsidR="00640732" w:rsidRPr="0018112F" w:rsidRDefault="00640732" w:rsidP="00640732">
      <w:pPr>
        <w:spacing w:after="0" w:line="240" w:lineRule="auto"/>
        <w:ind w:left="-360"/>
        <w:jc w:val="center"/>
        <w:rPr>
          <w:rFonts w:cstheme="minorHAnsi"/>
          <w:b/>
        </w:rPr>
      </w:pPr>
      <w:r w:rsidRPr="0018112F">
        <w:rPr>
          <w:rFonts w:cstheme="minorHAnsi"/>
          <w:b/>
        </w:rPr>
        <w:br w:type="column"/>
      </w:r>
      <w:r w:rsidRPr="0018112F">
        <w:rPr>
          <w:rFonts w:cstheme="minorHAnsi"/>
          <w:b/>
        </w:rPr>
        <w:lastRenderedPageBreak/>
        <w:t>Článok II.</w:t>
      </w:r>
    </w:p>
    <w:p w14:paraId="483C2714" w14:textId="77777777" w:rsidR="00640732" w:rsidRPr="0018112F" w:rsidRDefault="00640732" w:rsidP="00640732">
      <w:pPr>
        <w:spacing w:after="0" w:line="240" w:lineRule="auto"/>
        <w:ind w:left="-360"/>
        <w:jc w:val="center"/>
        <w:rPr>
          <w:rFonts w:cstheme="minorHAnsi"/>
          <w:b/>
        </w:rPr>
      </w:pPr>
      <w:r w:rsidRPr="0018112F">
        <w:rPr>
          <w:rFonts w:cstheme="minorHAnsi"/>
          <w:b/>
        </w:rPr>
        <w:t>Rozsah výkonu služieb BOZP a OOP</w:t>
      </w:r>
    </w:p>
    <w:p w14:paraId="46B40CDF" w14:textId="77777777" w:rsidR="00640732" w:rsidRPr="0018112F" w:rsidRDefault="00640732" w:rsidP="00640732">
      <w:pPr>
        <w:spacing w:after="0" w:line="240" w:lineRule="auto"/>
        <w:ind w:left="-360"/>
        <w:jc w:val="both"/>
        <w:rPr>
          <w:rFonts w:cstheme="minorHAnsi"/>
        </w:rPr>
      </w:pPr>
    </w:p>
    <w:p w14:paraId="045EA25A" w14:textId="77777777" w:rsidR="00640732" w:rsidRPr="0018112F" w:rsidRDefault="00640732" w:rsidP="00640732">
      <w:pPr>
        <w:pStyle w:val="Odsekzoznamu"/>
        <w:numPr>
          <w:ilvl w:val="0"/>
          <w:numId w:val="24"/>
        </w:numPr>
        <w:spacing w:after="0" w:line="240" w:lineRule="auto"/>
        <w:ind w:left="567" w:hanging="567"/>
        <w:contextualSpacing w:val="0"/>
        <w:jc w:val="both"/>
        <w:rPr>
          <w:rFonts w:cstheme="minorHAnsi"/>
          <w:b/>
        </w:rPr>
      </w:pPr>
      <w:r w:rsidRPr="0018112F">
        <w:rPr>
          <w:rFonts w:cstheme="minorHAnsi"/>
          <w:b/>
        </w:rPr>
        <w:t xml:space="preserve">Poskytovateľ sa zaväzuje, </w:t>
      </w:r>
      <w:r w:rsidRPr="0018112F">
        <w:rPr>
          <w:rFonts w:cstheme="minorHAnsi"/>
        </w:rPr>
        <w:t>že v súlade s ustanoveniami zákona NR SR č. 124/2006 Z.z. o bezpečnosti a ochrane zdravia pri práci a o zmene a doplnení niektorých zákonov v znení neskorších predpisov (ďalej len „Zákon o BOZP“) bude pre objednávateľom určené pracoviská, priestory a činnosti vykonávať funkciu autorizovaného bezpečnostného technika a bezpečnostno-technické služby v nasledovnom rozsahu</w:t>
      </w:r>
      <w:r w:rsidRPr="0018112F">
        <w:rPr>
          <w:rFonts w:cstheme="minorHAnsi"/>
          <w:b/>
        </w:rPr>
        <w:t>:</w:t>
      </w:r>
    </w:p>
    <w:p w14:paraId="3D871A48"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 xml:space="preserve">kontrola pracovísk z hľadiska dodržiavania predpisov BOZP; </w:t>
      </w:r>
    </w:p>
    <w:p w14:paraId="03080FDB"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poskytovanie odbornej poradenskej činnosti v oblasti BOZP, predkladanie návrhov na riešenie stavu BOZP (úprava pracovísk, činností, zariadení), predkladanie harmonogramov a návrhov na odstraňovanie nedostatkov</w:t>
      </w:r>
    </w:p>
    <w:p w14:paraId="6754F3E9"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 xml:space="preserve">vedenie dokumentácie o BOZP a jej implementácie do praxe na jednotlivých pracoviskách; </w:t>
      </w:r>
    </w:p>
    <w:p w14:paraId="411E2A0F"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 xml:space="preserve">spolupráca so zodpovednými osobami objednávateľa pri odstraňovaní zistených závad; </w:t>
      </w:r>
    </w:p>
    <w:p w14:paraId="3D4047F5"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 xml:space="preserve">spolupráca so zodpovednými osobami objednávateľa pri vyšetrovaní príčin pracovných úrazov, následné preškolenie zamestnancov konkrétneho pracoviska; </w:t>
      </w:r>
    </w:p>
    <w:p w14:paraId="661558EB"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upozorňovanie vedenia jednotlivých pracovísk na potrebu odborných prehliadok a odborných skúšok vyhradených technických zariadení, dodržiavanie zákazu fajčenia, upozorňovanie na riziká spojené s prácou zamestnancov zistených pri pravidelných kontrolách pracovísk;</w:t>
      </w:r>
    </w:p>
    <w:p w14:paraId="5C01242F" w14:textId="77777777" w:rsidR="00640732" w:rsidRPr="0018112F" w:rsidRDefault="00640732" w:rsidP="00640732">
      <w:pPr>
        <w:pStyle w:val="Bodytext20"/>
        <w:numPr>
          <w:ilvl w:val="0"/>
          <w:numId w:val="26"/>
        </w:numPr>
        <w:shd w:val="clear" w:color="auto" w:fill="auto"/>
        <w:spacing w:before="0" w:after="0" w:line="240" w:lineRule="auto"/>
        <w:ind w:left="993" w:hanging="426"/>
        <w:jc w:val="both"/>
        <w:rPr>
          <w:rFonts w:asciiTheme="minorHAnsi" w:hAnsiTheme="minorHAnsi" w:cstheme="minorHAnsi"/>
          <w:lang w:bidi="sk-SK"/>
        </w:rPr>
      </w:pPr>
      <w:r w:rsidRPr="0018112F">
        <w:rPr>
          <w:rFonts w:asciiTheme="minorHAnsi" w:hAnsiTheme="minorHAnsi" w:cstheme="minorHAnsi"/>
          <w:lang w:bidi="sk-SK"/>
        </w:rPr>
        <w:t xml:space="preserve">výkon školení zamestnancov a oboznamovanie zamestnancov v stanovených termínoch problematike BOZP, výkon vstupných oboznámení, periodických oboznámení </w:t>
      </w:r>
      <w:r w:rsidRPr="0018112F">
        <w:rPr>
          <w:rFonts w:asciiTheme="minorHAnsi" w:hAnsiTheme="minorHAnsi" w:cstheme="minorHAnsi"/>
          <w:color w:val="000000"/>
          <w:lang w:bidi="sk-SK"/>
        </w:rPr>
        <w:t>na jednotlivých pracoviskách, pričom je možnosť vykonať časť školení elektronickou formou (cca 280 osôb) a časť školení písomnou formou (cca 100 osôb).</w:t>
      </w:r>
    </w:p>
    <w:p w14:paraId="32D5FFBC" w14:textId="77777777" w:rsidR="00640732" w:rsidRPr="0018112F" w:rsidRDefault="00640732" w:rsidP="00640732">
      <w:pPr>
        <w:pStyle w:val="Odsekzoznamu"/>
        <w:numPr>
          <w:ilvl w:val="0"/>
          <w:numId w:val="26"/>
        </w:numPr>
        <w:spacing w:after="0" w:line="240" w:lineRule="auto"/>
        <w:ind w:left="993" w:hanging="426"/>
        <w:contextualSpacing w:val="0"/>
        <w:jc w:val="both"/>
        <w:rPr>
          <w:rFonts w:cstheme="minorHAnsi"/>
          <w:lang w:eastAsia="sk-SK" w:bidi="sk-SK"/>
        </w:rPr>
      </w:pPr>
      <w:r w:rsidRPr="0018112F">
        <w:rPr>
          <w:rFonts w:cstheme="minorHAnsi"/>
          <w:lang w:eastAsia="sk-SK" w:bidi="sk-SK"/>
        </w:rPr>
        <w:t xml:space="preserve">písomne vypracuje, pravidelne vyhodnocuje a podľa potreby aktualizuje postup pre prípad záchranných prác, evakuácie a vzniku poškodenia zdravia vrátane poskytnutia prvej pomoci </w:t>
      </w:r>
    </w:p>
    <w:p w14:paraId="56C08EE9" w14:textId="77777777" w:rsidR="00640732" w:rsidRPr="0018112F" w:rsidRDefault="00640732" w:rsidP="00640732">
      <w:pPr>
        <w:pStyle w:val="Odsekzoznamu"/>
        <w:numPr>
          <w:ilvl w:val="0"/>
          <w:numId w:val="26"/>
        </w:numPr>
        <w:spacing w:after="0" w:line="240" w:lineRule="auto"/>
        <w:ind w:left="993" w:hanging="426"/>
        <w:contextualSpacing w:val="0"/>
        <w:jc w:val="both"/>
        <w:rPr>
          <w:rFonts w:cstheme="minorHAnsi"/>
          <w:lang w:eastAsia="sk-SK" w:bidi="sk-SK"/>
        </w:rPr>
      </w:pPr>
      <w:r w:rsidRPr="0018112F">
        <w:rPr>
          <w:rFonts w:cstheme="minorHAnsi"/>
          <w:lang w:eastAsia="sk-SK" w:bidi="sk-SK"/>
        </w:rPr>
        <w:t>eviduje a registruje pracovné úrazy, iné úrazy, nebezpečné udalosti, choroby                                 z povolania, ohrozenia chorobou z povolania:</w:t>
      </w:r>
    </w:p>
    <w:p w14:paraId="343762A7" w14:textId="77777777" w:rsidR="00640732" w:rsidRPr="0018112F" w:rsidRDefault="00640732" w:rsidP="00640732">
      <w:pPr>
        <w:pStyle w:val="Odsekzoznamu"/>
        <w:numPr>
          <w:ilvl w:val="0"/>
          <w:numId w:val="11"/>
        </w:numPr>
        <w:spacing w:after="0" w:line="240" w:lineRule="auto"/>
        <w:contextualSpacing w:val="0"/>
        <w:jc w:val="both"/>
        <w:rPr>
          <w:rFonts w:cstheme="minorHAnsi"/>
          <w:lang w:eastAsia="sk-SK" w:bidi="sk-SK"/>
        </w:rPr>
      </w:pPr>
      <w:r w:rsidRPr="0018112F">
        <w:rPr>
          <w:rFonts w:cstheme="minorHAnsi"/>
          <w:lang w:eastAsia="sk-SK" w:bidi="sk-SK"/>
        </w:rPr>
        <w:t>metodicky  usmerňuje vedúcich zamestnancov pri zavedení evidencie pracovných úrazov, iných úrazov, nebezpečných udalostí na pracovisku,</w:t>
      </w:r>
    </w:p>
    <w:p w14:paraId="4BD06A9F" w14:textId="77777777" w:rsidR="00640732" w:rsidRPr="0018112F" w:rsidRDefault="00640732" w:rsidP="00640732">
      <w:pPr>
        <w:pStyle w:val="Odsekzoznamu"/>
        <w:numPr>
          <w:ilvl w:val="0"/>
          <w:numId w:val="11"/>
        </w:numPr>
        <w:spacing w:after="0" w:line="240" w:lineRule="auto"/>
        <w:contextualSpacing w:val="0"/>
        <w:jc w:val="both"/>
        <w:rPr>
          <w:rFonts w:cstheme="minorHAnsi"/>
          <w:lang w:eastAsia="sk-SK" w:bidi="sk-SK"/>
        </w:rPr>
      </w:pPr>
      <w:r w:rsidRPr="0018112F">
        <w:rPr>
          <w:rFonts w:cstheme="minorHAnsi"/>
          <w:lang w:eastAsia="sk-SK" w:bidi="sk-SK"/>
        </w:rPr>
        <w:t>spisuje záznam o registrovanom pracovnom úraze v spolupráci s príslušnými vedúcimi zamestnancami</w:t>
      </w:r>
    </w:p>
    <w:p w14:paraId="15973A52"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spisuje oznámenie poistnej udalosti v spolupráci s príslušnými vedúcimi zamestnancami,</w:t>
      </w:r>
    </w:p>
    <w:p w14:paraId="65A5061F"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spolupracuje pri zasielaní záznamov o registrovaných pracovných úrazoch                            na príslušný krajský Inšpektorát práce a do príslušnej pobočky Sociálnej poisťovne, a.s.,</w:t>
      </w:r>
    </w:p>
    <w:p w14:paraId="06E8C528"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spolupracuje pri zasielaní oznámenia poistnej udalosti do príslušnej pobočky Sociálnej poisťovne, a.s.,</w:t>
      </w:r>
    </w:p>
    <w:p w14:paraId="2AE0469B"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spolupracuje pri zasielaní záznamov o registrovanom pracovnom úraze do príslušnej pobočky zdravotnej poisťovne v prípade vyžiadania,</w:t>
      </w:r>
    </w:p>
    <w:p w14:paraId="79016F30"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 xml:space="preserve">vedie centrálnu evidenciu pracovných úrazov, nebezpečných udalostí, chorôb          z povolania, ohrození chorôb z povolania, </w:t>
      </w:r>
    </w:p>
    <w:p w14:paraId="47137E32"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zúčastňuje sa na zisťovaní príčin vzniku závažného pracovného úrazu/ťažkej ujmy na zdraví,</w:t>
      </w:r>
    </w:p>
    <w:p w14:paraId="51DD2472"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komunikuje so štátnou správou v oblasti inšpekcie práce pri vzniku závažného pracovného úrazu /ťažkej ujmy na zdraví/,</w:t>
      </w:r>
    </w:p>
    <w:p w14:paraId="2BCC12EA"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zúčastňuje sa na vyšetrovaní závažných pracovných úrazov/ťažkej ujmy na zdraví inšpektorátom práce,</w:t>
      </w:r>
    </w:p>
    <w:p w14:paraId="4EFE6B41"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t>pripravuje poškodenému zamestnancovi objednávateľa doklady potrebné pre uplatnenie si náhrady za bolesť a náhrady za sťaženie spoločenského uplatnenia pre Sociálnu poisťovňu,</w:t>
      </w:r>
    </w:p>
    <w:p w14:paraId="11658B10" w14:textId="77777777" w:rsidR="00640732" w:rsidRPr="0018112F" w:rsidRDefault="00640732" w:rsidP="00640732">
      <w:pPr>
        <w:pStyle w:val="Odsekzoznamu"/>
        <w:numPr>
          <w:ilvl w:val="0"/>
          <w:numId w:val="12"/>
        </w:numPr>
        <w:spacing w:after="0" w:line="240" w:lineRule="auto"/>
        <w:ind w:left="1418" w:hanging="284"/>
        <w:contextualSpacing w:val="0"/>
        <w:jc w:val="both"/>
        <w:rPr>
          <w:rFonts w:cstheme="minorHAnsi"/>
          <w:lang w:eastAsia="sk-SK" w:bidi="sk-SK"/>
        </w:rPr>
      </w:pPr>
      <w:r w:rsidRPr="0018112F">
        <w:rPr>
          <w:rFonts w:cstheme="minorHAnsi"/>
          <w:lang w:eastAsia="sk-SK" w:bidi="sk-SK"/>
        </w:rPr>
        <w:lastRenderedPageBreak/>
        <w:t>pripravuje podklady pre ošetrujúceho lekára poškodeného zamestnanca objednávateľa ku klasifikácii pracovného úrazu.</w:t>
      </w:r>
    </w:p>
    <w:p w14:paraId="7F948E3F" w14:textId="77777777" w:rsidR="00640732" w:rsidRPr="0018112F" w:rsidRDefault="00640732" w:rsidP="00640732">
      <w:pPr>
        <w:pStyle w:val="Odsekzoznamu"/>
        <w:numPr>
          <w:ilvl w:val="0"/>
          <w:numId w:val="26"/>
        </w:numPr>
        <w:spacing w:after="0" w:line="240" w:lineRule="auto"/>
        <w:contextualSpacing w:val="0"/>
        <w:jc w:val="both"/>
        <w:rPr>
          <w:rFonts w:cstheme="minorHAnsi"/>
          <w:lang w:eastAsia="sk-SK" w:bidi="sk-SK"/>
        </w:rPr>
      </w:pPr>
      <w:r w:rsidRPr="0018112F">
        <w:rPr>
          <w:rFonts w:cstheme="minorHAnsi"/>
          <w:lang w:eastAsia="sk-SK" w:bidi="sk-SK"/>
        </w:rPr>
        <w:t>spolupracuje pri príprave a výkone auditov a preverovaní týkajúcich sa oblastí BOZP vykonávaných v rámci organizácie objednávateľa (napr. ISO audity a pod.),</w:t>
      </w:r>
    </w:p>
    <w:p w14:paraId="0121F1E3" w14:textId="77777777" w:rsidR="00640732" w:rsidRPr="0018112F" w:rsidRDefault="00640732" w:rsidP="00640732">
      <w:pPr>
        <w:pStyle w:val="Odsekzoznamu"/>
        <w:numPr>
          <w:ilvl w:val="0"/>
          <w:numId w:val="26"/>
        </w:numPr>
        <w:spacing w:after="0" w:line="240" w:lineRule="auto"/>
        <w:contextualSpacing w:val="0"/>
        <w:jc w:val="both"/>
        <w:rPr>
          <w:rFonts w:cstheme="minorHAnsi"/>
          <w:lang w:eastAsia="sk-SK" w:bidi="sk-SK"/>
        </w:rPr>
      </w:pPr>
      <w:r w:rsidRPr="0018112F">
        <w:rPr>
          <w:rFonts w:cstheme="minorHAnsi"/>
          <w:lang w:eastAsia="sk-SK" w:bidi="sk-SK"/>
        </w:rPr>
        <w:t>zabezpečuje neobmedzenú konzultačnú a poradenskú činnosť v oblasti BOZP prostredníctvom emailových správ a telefonicky;</w:t>
      </w:r>
    </w:p>
    <w:p w14:paraId="0E4953A1" w14:textId="77777777" w:rsidR="00640732" w:rsidRPr="0018112F" w:rsidRDefault="00640732" w:rsidP="00640732">
      <w:pPr>
        <w:pStyle w:val="Odsekzoznamu"/>
        <w:numPr>
          <w:ilvl w:val="0"/>
          <w:numId w:val="26"/>
        </w:numPr>
        <w:spacing w:after="0" w:line="240" w:lineRule="auto"/>
        <w:contextualSpacing w:val="0"/>
        <w:jc w:val="both"/>
        <w:rPr>
          <w:rFonts w:cstheme="minorHAnsi"/>
          <w:lang w:eastAsia="sk-SK" w:bidi="sk-SK"/>
        </w:rPr>
      </w:pPr>
      <w:r w:rsidRPr="0018112F">
        <w:rPr>
          <w:rFonts w:cstheme="minorHAnsi"/>
          <w:lang w:eastAsia="sk-SK" w:bidi="sk-SK"/>
        </w:rPr>
        <w:t>zabezpečuje pre Objednávateľa plnenie všetkých ostatných povinností v zmysle zákona o BOZP a ostatných vykonávacích právnych predpisov.</w:t>
      </w:r>
    </w:p>
    <w:p w14:paraId="2E1A09E1" w14:textId="77777777" w:rsidR="00640732" w:rsidRPr="0018112F" w:rsidRDefault="00640732" w:rsidP="00640732">
      <w:pPr>
        <w:pStyle w:val="Bodytext20"/>
        <w:shd w:val="clear" w:color="auto" w:fill="auto"/>
        <w:spacing w:before="0" w:after="0" w:line="240" w:lineRule="auto"/>
        <w:ind w:firstLine="0"/>
        <w:jc w:val="both"/>
        <w:rPr>
          <w:rFonts w:asciiTheme="minorHAnsi" w:eastAsiaTheme="minorHAnsi" w:hAnsiTheme="minorHAnsi" w:cstheme="minorHAnsi"/>
          <w:kern w:val="3"/>
        </w:rPr>
      </w:pPr>
    </w:p>
    <w:p w14:paraId="37F9B92B" w14:textId="77777777" w:rsidR="00640732" w:rsidRPr="0018112F" w:rsidRDefault="00640732" w:rsidP="00640732">
      <w:pPr>
        <w:pStyle w:val="Odsekzoznamu"/>
        <w:numPr>
          <w:ilvl w:val="0"/>
          <w:numId w:val="24"/>
        </w:numPr>
        <w:spacing w:after="0" w:line="240" w:lineRule="auto"/>
        <w:ind w:left="567" w:hanging="567"/>
        <w:contextualSpacing w:val="0"/>
        <w:jc w:val="both"/>
        <w:rPr>
          <w:rFonts w:cstheme="minorHAnsi"/>
          <w:b/>
        </w:rPr>
      </w:pPr>
      <w:r w:rsidRPr="0018112F">
        <w:rPr>
          <w:rFonts w:cstheme="minorHAnsi"/>
          <w:b/>
        </w:rPr>
        <w:t xml:space="preserve">Poskytovateľ sa zaväzuje, </w:t>
      </w:r>
      <w:r w:rsidRPr="0018112F">
        <w:rPr>
          <w:rFonts w:cstheme="minorHAnsi"/>
        </w:rPr>
        <w:t>že v súlade s ustanoveniami zákona NR SR č. 314/2001 Z. z. o ochrane pred požiarmi v znení neskorších predpisov (ďalej len „</w:t>
      </w:r>
      <w:r w:rsidRPr="0018112F">
        <w:rPr>
          <w:rFonts w:cstheme="minorHAnsi"/>
          <w:b/>
          <w:i/>
        </w:rPr>
        <w:t>Zákon o OPP</w:t>
      </w:r>
      <w:r w:rsidRPr="0018112F">
        <w:rPr>
          <w:rFonts w:cstheme="minorHAnsi"/>
        </w:rPr>
        <w:t>“) bude pre objednávateľa vykonávať funkciu technika požiarnej ochrany v nasledovnom rozsahu</w:t>
      </w:r>
      <w:r w:rsidRPr="0018112F">
        <w:rPr>
          <w:rFonts w:cstheme="minorHAnsi"/>
          <w:b/>
        </w:rPr>
        <w:t>:</w:t>
      </w:r>
    </w:p>
    <w:p w14:paraId="02418034" w14:textId="77777777" w:rsidR="00640732" w:rsidRPr="0018112F" w:rsidRDefault="00640732" w:rsidP="00640732">
      <w:pPr>
        <w:pStyle w:val="Bodytext20"/>
        <w:shd w:val="clear" w:color="auto" w:fill="auto"/>
        <w:spacing w:before="0" w:after="0" w:line="240" w:lineRule="auto"/>
        <w:ind w:firstLine="0"/>
        <w:jc w:val="both"/>
        <w:rPr>
          <w:rFonts w:asciiTheme="minorHAnsi" w:eastAsiaTheme="minorHAnsi" w:hAnsiTheme="minorHAnsi" w:cstheme="minorHAnsi"/>
          <w:kern w:val="3"/>
        </w:rPr>
      </w:pPr>
    </w:p>
    <w:p w14:paraId="25DFF0F5" w14:textId="77777777" w:rsidR="00640732" w:rsidRPr="0018112F" w:rsidRDefault="00640732" w:rsidP="00640732">
      <w:pPr>
        <w:pStyle w:val="Bodytext20"/>
        <w:numPr>
          <w:ilvl w:val="0"/>
          <w:numId w:val="23"/>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výkon preventívnych protipožiarnych prehliadok, organizácia nácviku požiarneho poplachu a jeho  vyhodnotenie;</w:t>
      </w:r>
    </w:p>
    <w:p w14:paraId="1B2BA4F9" w14:textId="77777777" w:rsidR="00640732" w:rsidRPr="0018112F" w:rsidRDefault="00640732" w:rsidP="00640732">
      <w:pPr>
        <w:pStyle w:val="Bodytext20"/>
        <w:numPr>
          <w:ilvl w:val="0"/>
          <w:numId w:val="23"/>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vedenie dokumentácie o ochrane pred požiarmi a jej implementácie do praxe na jednotlivých  pracoviskách;</w:t>
      </w:r>
    </w:p>
    <w:p w14:paraId="7464B740" w14:textId="77777777" w:rsidR="00640732" w:rsidRPr="0018112F" w:rsidRDefault="00640732" w:rsidP="00640732">
      <w:pPr>
        <w:pStyle w:val="Bodytext20"/>
        <w:numPr>
          <w:ilvl w:val="0"/>
          <w:numId w:val="23"/>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spolupráca so zodpovednými osobami objednávateľa pri odstraňovaní zistených závad;</w:t>
      </w:r>
    </w:p>
    <w:p w14:paraId="56D70770" w14:textId="77777777" w:rsidR="00640732" w:rsidRPr="0018112F" w:rsidRDefault="00640732" w:rsidP="00640732">
      <w:pPr>
        <w:pStyle w:val="Bodytext20"/>
        <w:numPr>
          <w:ilvl w:val="0"/>
          <w:numId w:val="23"/>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upozorňovanie vedenia jednotlivých pracovísk na potrebu odborných prehliadok a odborných  skúšok hlavne elektrických zariadení, komínov, požiarnych zariadení, dodržiavanie zákazu fajčenia a riziká manipulácie s otvoreným ohňom;</w:t>
      </w:r>
    </w:p>
    <w:p w14:paraId="124530D4" w14:textId="77777777" w:rsidR="00640732" w:rsidRPr="0018112F" w:rsidRDefault="00640732" w:rsidP="00640732">
      <w:pPr>
        <w:pStyle w:val="Bodytext20"/>
        <w:numPr>
          <w:ilvl w:val="0"/>
          <w:numId w:val="23"/>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výkon školení zamestnancov, vstupných </w:t>
      </w:r>
      <w:r w:rsidRPr="0018112F">
        <w:rPr>
          <w:rFonts w:asciiTheme="minorHAnsi" w:hAnsiTheme="minorHAnsi" w:cstheme="minorHAnsi"/>
          <w:lang w:bidi="sk-SK"/>
        </w:rPr>
        <w:t xml:space="preserve">školení, periodických školení a školení </w:t>
      </w:r>
      <w:r w:rsidRPr="0018112F">
        <w:rPr>
          <w:rFonts w:asciiTheme="minorHAnsi" w:hAnsiTheme="minorHAnsi" w:cstheme="minorHAnsi"/>
          <w:color w:val="000000"/>
          <w:lang w:bidi="sk-SK"/>
        </w:rPr>
        <w:t>o ochrane pred požiarmi spojených s prácami v obdobiach zvýšeného požiarneho nebezpečenstva a odbornej príprav protipožiarnych hliadok na jednotlivých pracoviskách, pričom je možnosť vykonať časť školení elektronickou formou (cca 280 osôb) a časť školení písomnou formou (cca  100 osôb);</w:t>
      </w:r>
    </w:p>
    <w:p w14:paraId="036EE007" w14:textId="77777777" w:rsidR="00640732" w:rsidRPr="0018112F" w:rsidRDefault="00640732" w:rsidP="00640732">
      <w:pPr>
        <w:pStyle w:val="Bodytext20"/>
        <w:numPr>
          <w:ilvl w:val="0"/>
          <w:numId w:val="23"/>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lang w:bidi="sk-SK"/>
        </w:rPr>
        <w:t>zabezpečuje pre Objednávateľa plnenie všetkých ostatných povinností v zmysle Zákona o OOP a ostatných vykonávacích právnych predpisov</w:t>
      </w:r>
    </w:p>
    <w:p w14:paraId="4F952A0F"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lang w:bidi="sk-SK"/>
        </w:rPr>
      </w:pPr>
    </w:p>
    <w:p w14:paraId="287B6029" w14:textId="77777777" w:rsidR="00640732" w:rsidRPr="0018112F" w:rsidRDefault="00640732" w:rsidP="00640732">
      <w:pPr>
        <w:pStyle w:val="Bodytext20"/>
        <w:numPr>
          <w:ilvl w:val="0"/>
          <w:numId w:val="24"/>
        </w:numPr>
        <w:shd w:val="clear" w:color="auto" w:fill="auto"/>
        <w:spacing w:before="0" w:after="0" w:line="240" w:lineRule="auto"/>
        <w:ind w:left="567" w:hanging="567"/>
        <w:jc w:val="both"/>
        <w:rPr>
          <w:rFonts w:asciiTheme="minorHAnsi" w:hAnsiTheme="minorHAnsi" w:cstheme="minorHAnsi"/>
        </w:rPr>
      </w:pPr>
      <w:r w:rsidRPr="0018112F">
        <w:rPr>
          <w:rFonts w:asciiTheme="minorHAnsi" w:hAnsiTheme="minorHAnsi" w:cstheme="minorHAnsi"/>
          <w:b/>
        </w:rPr>
        <w:t>Poskytovateľ sa zaväzuje</w:t>
      </w:r>
      <w:r w:rsidRPr="0018112F">
        <w:rPr>
          <w:rFonts w:asciiTheme="minorHAnsi" w:hAnsiTheme="minorHAnsi" w:cstheme="minorHAnsi"/>
        </w:rPr>
        <w:t xml:space="preserve"> v rámci výkonu kontroly prenosných hasiacich prístrojov, požiarnych hydrantov a požiarnych hadíc zabezpečovať:</w:t>
      </w:r>
    </w:p>
    <w:p w14:paraId="2024CF27"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3F2BBEDE"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kontrola prenosných a pojazdných hasiacich prístrojov  (1 x za 12 mesiacov);</w:t>
      </w:r>
    </w:p>
    <w:p w14:paraId="0C46313B"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opravy a plnenie prenosných a pojazdných hasiacich prístrojov (v zmysle platnej legislatívy);</w:t>
      </w:r>
    </w:p>
    <w:p w14:paraId="7BDB4B18"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tlakové skúšky nádob prenosných a pojazdných hasiacich prístrojov (v zmysle platnej legislatívy);  </w:t>
      </w:r>
    </w:p>
    <w:p w14:paraId="26DCCD6F"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kontrola požiarnych hydrantov a tlakových skúšok požiarnych hadíc (1x za 12 mesiacov);</w:t>
      </w:r>
    </w:p>
    <w:p w14:paraId="7FC1DC95"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prípadné dodávky prenosných a pojazdných hasiacich prístrojov + príslušenstva;</w:t>
      </w:r>
    </w:p>
    <w:p w14:paraId="4B384859"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prípadné dodávky požiarnych hadíc a hydrantov + príslušenstva;</w:t>
      </w:r>
    </w:p>
    <w:p w14:paraId="493C60DD" w14:textId="77777777" w:rsidR="00640732" w:rsidRPr="0018112F" w:rsidRDefault="00640732" w:rsidP="00640732">
      <w:pPr>
        <w:pStyle w:val="Bodytext20"/>
        <w:numPr>
          <w:ilvl w:val="0"/>
          <w:numId w:val="35"/>
        </w:numPr>
        <w:shd w:val="clear" w:color="auto" w:fill="auto"/>
        <w:spacing w:before="0" w:after="0" w:line="240" w:lineRule="auto"/>
        <w:ind w:left="993" w:hanging="426"/>
        <w:jc w:val="both"/>
        <w:rPr>
          <w:rFonts w:asciiTheme="minorHAnsi" w:hAnsiTheme="minorHAnsi" w:cstheme="minorHAnsi"/>
          <w:color w:val="000000"/>
          <w:lang w:bidi="sk-SK"/>
        </w:rPr>
      </w:pPr>
      <w:r w:rsidRPr="0018112F">
        <w:rPr>
          <w:rFonts w:asciiTheme="minorHAnsi" w:hAnsiTheme="minorHAnsi" w:cstheme="minorHAnsi"/>
          <w:color w:val="000000"/>
          <w:lang w:bidi="sk-SK"/>
        </w:rPr>
        <w:t>opravy zistených nedostatkov;</w:t>
      </w:r>
    </w:p>
    <w:p w14:paraId="2C5CD2A8"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000A3EBE" w14:textId="77777777" w:rsidR="00640732" w:rsidRPr="0018112F" w:rsidRDefault="00640732" w:rsidP="00640732">
      <w:pPr>
        <w:pStyle w:val="Bodytext20"/>
        <w:numPr>
          <w:ilvl w:val="0"/>
          <w:numId w:val="24"/>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rPr>
        <w:t xml:space="preserve">Zmluvné strany berú na vedomie, že v rámci poskytovania služieb </w:t>
      </w:r>
      <w:r w:rsidRPr="0018112F">
        <w:rPr>
          <w:rFonts w:asciiTheme="minorHAnsi" w:hAnsiTheme="minorHAnsi" w:cstheme="minorHAnsi"/>
          <w:color w:val="000000"/>
          <w:lang w:bidi="sk-SK"/>
        </w:rPr>
        <w:t xml:space="preserve">súvisiacich s činnosťou </w:t>
      </w:r>
      <w:r w:rsidRPr="0018112F">
        <w:rPr>
          <w:rFonts w:asciiTheme="minorHAnsi" w:hAnsiTheme="minorHAnsi" w:cstheme="minorHAnsi"/>
          <w:lang w:bidi="sk-SK"/>
        </w:rPr>
        <w:t xml:space="preserve">autorizovaného bezpečnostného technika, požiarneho technika a so zabezpečením kontroly prenosných a pojazdných hasiacich </w:t>
      </w:r>
      <w:r w:rsidRPr="0018112F">
        <w:rPr>
          <w:rFonts w:asciiTheme="minorHAnsi" w:hAnsiTheme="minorHAnsi" w:cstheme="minorHAnsi"/>
          <w:color w:val="000000"/>
          <w:lang w:bidi="sk-SK"/>
        </w:rPr>
        <w:t xml:space="preserve">prístrojov, požiarnych hydrantov a požiarnych hadíc, v zmysle definovaného rozsahu týchto služieb, môže vzniknúť potreba poskytnutia ďalších doplnkových služieb a/alebo dodávky ďalších nových označení či výmeny poškodených hasiacich prístrojov, požiarnych hadíc a hydrantov a dodávka nových hasiacich prístrojov, požiarnych hadíc a hydrantov. </w:t>
      </w:r>
    </w:p>
    <w:p w14:paraId="2415ABFC"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6E73956C" w14:textId="77777777" w:rsidR="00640732" w:rsidRPr="0018112F" w:rsidRDefault="00640732" w:rsidP="00640732">
      <w:pPr>
        <w:pStyle w:val="Bodytext20"/>
        <w:shd w:val="clear" w:color="auto" w:fill="auto"/>
        <w:spacing w:before="0" w:after="0" w:line="240" w:lineRule="auto"/>
        <w:ind w:firstLine="0"/>
        <w:jc w:val="center"/>
        <w:rPr>
          <w:rFonts w:asciiTheme="minorHAnsi" w:hAnsiTheme="minorHAnsi" w:cstheme="minorHAnsi"/>
          <w:b/>
          <w:color w:val="000000"/>
          <w:lang w:bidi="sk-SK"/>
        </w:rPr>
      </w:pPr>
      <w:r w:rsidRPr="0018112F">
        <w:rPr>
          <w:rFonts w:asciiTheme="minorHAnsi" w:hAnsiTheme="minorHAnsi" w:cstheme="minorHAnsi"/>
          <w:b/>
          <w:color w:val="000000"/>
          <w:lang w:bidi="sk-SK"/>
        </w:rPr>
        <w:br w:type="column"/>
      </w:r>
      <w:r w:rsidRPr="0018112F">
        <w:rPr>
          <w:rFonts w:asciiTheme="minorHAnsi" w:hAnsiTheme="minorHAnsi" w:cstheme="minorHAnsi"/>
          <w:b/>
          <w:color w:val="000000"/>
          <w:lang w:bidi="sk-SK"/>
        </w:rPr>
        <w:lastRenderedPageBreak/>
        <w:t xml:space="preserve">Článok III. </w:t>
      </w:r>
    </w:p>
    <w:p w14:paraId="63384485" w14:textId="77777777" w:rsidR="00640732" w:rsidRPr="0018112F" w:rsidRDefault="00640732" w:rsidP="00640732">
      <w:pPr>
        <w:pStyle w:val="Bodytext20"/>
        <w:shd w:val="clear" w:color="auto" w:fill="auto"/>
        <w:spacing w:before="0" w:after="0" w:line="240" w:lineRule="auto"/>
        <w:ind w:firstLine="0"/>
        <w:jc w:val="center"/>
        <w:rPr>
          <w:rFonts w:asciiTheme="minorHAnsi" w:hAnsiTheme="minorHAnsi" w:cstheme="minorHAnsi"/>
          <w:b/>
          <w:color w:val="000000"/>
          <w:lang w:bidi="sk-SK"/>
        </w:rPr>
      </w:pPr>
      <w:r w:rsidRPr="0018112F">
        <w:rPr>
          <w:rFonts w:asciiTheme="minorHAnsi" w:hAnsiTheme="minorHAnsi" w:cstheme="minorHAnsi"/>
          <w:b/>
          <w:color w:val="000000"/>
          <w:lang w:bidi="sk-SK"/>
        </w:rPr>
        <w:t>Povinnosti Poskytovateľa</w:t>
      </w:r>
    </w:p>
    <w:p w14:paraId="00A99EED" w14:textId="77777777" w:rsidR="00640732" w:rsidRPr="0018112F" w:rsidRDefault="00640732" w:rsidP="00640732">
      <w:pPr>
        <w:pStyle w:val="Bodytext20"/>
        <w:shd w:val="clear" w:color="auto" w:fill="auto"/>
        <w:spacing w:before="0" w:after="0" w:line="240" w:lineRule="auto"/>
        <w:ind w:firstLine="0"/>
        <w:jc w:val="center"/>
        <w:rPr>
          <w:rFonts w:asciiTheme="minorHAnsi" w:hAnsiTheme="minorHAnsi" w:cstheme="minorHAnsi"/>
          <w:b/>
          <w:color w:val="000000"/>
          <w:lang w:bidi="sk-SK"/>
        </w:rPr>
      </w:pPr>
    </w:p>
    <w:p w14:paraId="0642A033"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lang w:bidi="sk-SK"/>
        </w:rPr>
      </w:pPr>
      <w:r w:rsidRPr="0018112F">
        <w:rPr>
          <w:rFonts w:asciiTheme="minorHAnsi" w:hAnsiTheme="minorHAnsi" w:cstheme="minorHAnsi"/>
          <w:color w:val="000000"/>
          <w:lang w:bidi="sk-SK"/>
        </w:rPr>
        <w:t xml:space="preserve">Vykonávať služby uvedené v čl. II tejto zmluvy u Objednávateľa </w:t>
      </w:r>
      <w:r w:rsidRPr="0018112F">
        <w:rPr>
          <w:rFonts w:asciiTheme="minorHAnsi" w:hAnsiTheme="minorHAnsi" w:cstheme="minorHAnsi"/>
          <w:lang w:bidi="sk-SK"/>
        </w:rPr>
        <w:t xml:space="preserve">len so zamestnancami  s odbornou spôsobilosťou. </w:t>
      </w:r>
    </w:p>
    <w:p w14:paraId="45087D8D" w14:textId="77777777" w:rsidR="00640732" w:rsidRPr="0018112F" w:rsidRDefault="00640732" w:rsidP="00640732">
      <w:pPr>
        <w:pStyle w:val="Bodytext20"/>
        <w:shd w:val="clear" w:color="auto" w:fill="auto"/>
        <w:spacing w:before="0" w:after="0" w:line="240" w:lineRule="auto"/>
        <w:ind w:left="567" w:firstLine="0"/>
        <w:jc w:val="both"/>
        <w:rPr>
          <w:rFonts w:asciiTheme="minorHAnsi" w:hAnsiTheme="minorHAnsi" w:cstheme="minorHAnsi"/>
          <w:color w:val="000000"/>
          <w:lang w:bidi="sk-SK"/>
        </w:rPr>
      </w:pPr>
    </w:p>
    <w:p w14:paraId="71C551F6"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Pri svojej činnosti postupovať s odbornou znalosťou a pracovať na profesionálnej úrovni. </w:t>
      </w:r>
    </w:p>
    <w:p w14:paraId="39E62CC0"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4E4F8842"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Preukázateľným spôsobom písomne upozorniť Objednávateľa na potrebu odstránenia nedostatkov zistených pri kontrolnej činnosti na pracoviskách Objednávateľa.</w:t>
      </w:r>
    </w:p>
    <w:p w14:paraId="5C2B22E4"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7DE679A3"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Novelizovať spracovanú dokumentáciu BOZP a PO v súlade s aktuálne platnými právnymi predpismi a oboznamovať s ňou zamestnancov Objednávateľa.</w:t>
      </w:r>
    </w:p>
    <w:p w14:paraId="0DD5693D" w14:textId="77777777" w:rsidR="00640732" w:rsidRPr="0018112F" w:rsidRDefault="00640732" w:rsidP="00640732">
      <w:pPr>
        <w:pStyle w:val="Bodytext20"/>
        <w:shd w:val="clear" w:color="auto" w:fill="auto"/>
        <w:spacing w:before="0" w:after="0" w:line="240" w:lineRule="auto"/>
        <w:ind w:left="567" w:firstLine="0"/>
        <w:jc w:val="both"/>
        <w:rPr>
          <w:rFonts w:asciiTheme="minorHAnsi" w:hAnsiTheme="minorHAnsi" w:cstheme="minorHAnsi"/>
          <w:color w:val="000000"/>
          <w:lang w:bidi="sk-SK"/>
        </w:rPr>
      </w:pPr>
    </w:p>
    <w:p w14:paraId="4F3308EC"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Poskytovateľ sa zaväzuje, že všetky informácie o Objednávateľovi získané v súvislosti s poskytovaním služieb v zmysle dojednaní tejto zmluvy bude po celú dobu účinnosti  zmluvy a tiež po jej zániku zachovávať utajené. Poskytovateľ sa zaväzuje, že získané informácie nebude rozširovať, okrem prípadov kedy je to nevyhnuté za účelom plnenia predmetu tejto zmluvy.</w:t>
      </w:r>
    </w:p>
    <w:p w14:paraId="73EA35AD"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7B1A15EB"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Poskytovateľ pri zabezpečovaní odborných školení pre objednávateľa v zmysle tejto zmluvy zabezpečí predloženie platných oprávnení a osvedčení na výkon týchto odborných školení oprávnených osôb a organizácií. </w:t>
      </w:r>
    </w:p>
    <w:p w14:paraId="32C7E41D"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3986FD3C"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Poskytovateľ je povinný pri výkone svojej činnosti podľa tejto zmluvy riadiť sa pokynmi objednávateľa  a svoju činnosť podľa tejto zmluvy vykonávať v súlade s jeho záujmami. Zároveň je však povinný písomne upozorniť objednávateľa na zrejmú nevhodnosť jeho pokynov, ktoré by mohli mať za následok vznik škody, inak za takúto škodu zodpovedá. Od pokynov objednávateľa sa môže poskytovateľ odchýliť, len ak je to naliehavo nevyhnutné v záujme objednávateľa  a Poskytovateľ nemôže včas dostať jeho súhlas. Ani v týchto prípadoch sa však Poskytovateľ nesmie od pokynov odchýliť, ak to zakazuje objednávateľ. Ak Poskytovateľ po písomnom upozornení objednávateľa na zrejmú nevhodnosť jeho pokynov, ktoré by mohli mať za následok vznik škody, tieto pokyny nezmení, Poskytovateľ za takúto škodu nezodpovedá.</w:t>
      </w:r>
    </w:p>
    <w:p w14:paraId="0AADB254"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449EF797"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Poskytovateľ je povinný uchovávať doklady a iné veci, ktoré v súvislosti so svojou činnosťou nadobudol od objednávateľa alebo od tretích osôb. </w:t>
      </w:r>
      <w:r w:rsidRPr="0018112F">
        <w:rPr>
          <w:rFonts w:asciiTheme="minorHAnsi" w:hAnsiTheme="minorHAnsi" w:cstheme="minorHAnsi"/>
        </w:rPr>
        <w:t>V prípade ukončenia zmluvného vzťahu je Poskytovateľ povinný vrátiť všetky doklady a dokumentáciu, ktoré obdržal od Objednávateľa pre plnenie zmluvnej činnosti. O vrátení sa vyhotoví protokol, ktorý podpíšu obe strany. V prípade nevrátenia všetkých dokladov a dokumentácie  je Poskytovateľ povinný uhradiť všetky náklady súvisiace s tvorbou nových dokladov a dokumentácie ako aj ďalších nákladov vyvolaných podmienkami plnenia platných predpisov podľa novej dokumentácie a dokladov.</w:t>
      </w:r>
    </w:p>
    <w:p w14:paraId="218D22BD"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3E7A800E"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V prípade, ak Poskytovateľ naberie na výkon špecifických odborných činností (napr. pre vyšetrovanie mimoriadnej udalosti a pod.) osobu v tejto zmluve neuvedenú, poskytovateľ   zabezpečí všetky povinnosti obdobne ako keby tak konal sám.</w:t>
      </w:r>
    </w:p>
    <w:p w14:paraId="7C8F794A"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272D14C7"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Poskytovateľ sa zaväzuje navrhnúť optimálne riešenie zistených nedostatkov a  po dohode s objednávateľom spolupracovať na ich odstraňovaní. </w:t>
      </w:r>
    </w:p>
    <w:p w14:paraId="0782EABE"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44742356"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Objednávateľ sa zaväzuje zabezpečiť odstránenie nedostatkov zistených kontrolnou činnosťou Poskytovateľa, pokiaľ ich odstránenie patrí do výlučnej kompetencie objednávateľa.</w:t>
      </w:r>
    </w:p>
    <w:p w14:paraId="367C6971"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5DE5EDAA"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 xml:space="preserve">Poskytovateľ nezodpovedá za neodstránené nedostatky, ktorých odstránenie patrí do výlučnej </w:t>
      </w:r>
      <w:r w:rsidRPr="0018112F">
        <w:rPr>
          <w:rFonts w:asciiTheme="minorHAnsi" w:hAnsiTheme="minorHAnsi" w:cstheme="minorHAnsi"/>
          <w:color w:val="000000"/>
          <w:lang w:bidi="sk-SK"/>
        </w:rPr>
        <w:lastRenderedPageBreak/>
        <w:t>kompetencie objednávateľa, pokiaľ bol objednávateľ Poskytovateľom preukázateľne na ne upozornený.</w:t>
      </w:r>
    </w:p>
    <w:p w14:paraId="58DB75E3" w14:textId="77777777" w:rsidR="00640732" w:rsidRPr="0018112F" w:rsidRDefault="00640732" w:rsidP="00640732">
      <w:pPr>
        <w:pStyle w:val="Bodytext20"/>
        <w:shd w:val="clear" w:color="auto" w:fill="auto"/>
        <w:spacing w:before="0" w:after="0" w:line="240" w:lineRule="auto"/>
        <w:ind w:firstLine="0"/>
        <w:jc w:val="both"/>
        <w:rPr>
          <w:rFonts w:asciiTheme="minorHAnsi" w:hAnsiTheme="minorHAnsi" w:cstheme="minorHAnsi"/>
          <w:color w:val="000000"/>
          <w:lang w:bidi="sk-SK"/>
        </w:rPr>
      </w:pPr>
    </w:p>
    <w:p w14:paraId="76466B37" w14:textId="77777777" w:rsidR="00640732" w:rsidRPr="0018112F" w:rsidRDefault="00640732" w:rsidP="00640732">
      <w:pPr>
        <w:pStyle w:val="Bodytext20"/>
        <w:numPr>
          <w:ilvl w:val="3"/>
          <w:numId w:val="22"/>
        </w:numPr>
        <w:shd w:val="clear" w:color="auto" w:fill="auto"/>
        <w:spacing w:before="0" w:after="0" w:line="240" w:lineRule="auto"/>
        <w:ind w:left="567" w:hanging="567"/>
        <w:jc w:val="both"/>
        <w:rPr>
          <w:rFonts w:asciiTheme="minorHAnsi" w:hAnsiTheme="minorHAnsi" w:cstheme="minorHAnsi"/>
          <w:color w:val="000000"/>
          <w:lang w:bidi="sk-SK"/>
        </w:rPr>
      </w:pPr>
      <w:r w:rsidRPr="0018112F">
        <w:rPr>
          <w:rFonts w:asciiTheme="minorHAnsi" w:hAnsiTheme="minorHAnsi" w:cstheme="minorHAnsi"/>
          <w:color w:val="000000"/>
          <w:lang w:bidi="sk-SK"/>
        </w:rPr>
        <w:t>Objednávateľ úzko spolupracuje s Poskytovateľom pri vykonávaní činností, ktoré sú predmetom tejto zmluvy.</w:t>
      </w:r>
    </w:p>
    <w:p w14:paraId="068C1073" w14:textId="77777777" w:rsidR="00640732" w:rsidRPr="0018112F" w:rsidRDefault="00640732" w:rsidP="00640732">
      <w:pPr>
        <w:pStyle w:val="Bodytext20"/>
        <w:shd w:val="clear" w:color="auto" w:fill="auto"/>
        <w:spacing w:before="0" w:after="0" w:line="240" w:lineRule="auto"/>
        <w:ind w:firstLine="0"/>
        <w:rPr>
          <w:rFonts w:asciiTheme="minorHAnsi" w:hAnsiTheme="minorHAnsi" w:cstheme="minorHAnsi"/>
          <w:color w:val="000000"/>
          <w:lang w:bidi="sk-SK"/>
        </w:rPr>
      </w:pPr>
    </w:p>
    <w:p w14:paraId="465FBBCE" w14:textId="77777777" w:rsidR="00640732" w:rsidRPr="0018112F" w:rsidRDefault="00640732" w:rsidP="00640732">
      <w:pPr>
        <w:pStyle w:val="Bodytext20"/>
        <w:shd w:val="clear" w:color="auto" w:fill="auto"/>
        <w:spacing w:before="0" w:after="0" w:line="240" w:lineRule="auto"/>
        <w:ind w:firstLine="0"/>
        <w:jc w:val="center"/>
        <w:rPr>
          <w:rFonts w:asciiTheme="minorHAnsi" w:hAnsiTheme="minorHAnsi" w:cstheme="minorHAnsi"/>
          <w:b/>
          <w:color w:val="000000"/>
          <w:lang w:bidi="sk-SK"/>
        </w:rPr>
      </w:pPr>
      <w:r w:rsidRPr="0018112F">
        <w:rPr>
          <w:rFonts w:asciiTheme="minorHAnsi" w:hAnsiTheme="minorHAnsi" w:cstheme="minorHAnsi"/>
          <w:b/>
          <w:color w:val="000000"/>
          <w:lang w:bidi="sk-SK"/>
        </w:rPr>
        <w:t xml:space="preserve">Článok IV. </w:t>
      </w:r>
    </w:p>
    <w:p w14:paraId="61B4B83B" w14:textId="77777777" w:rsidR="00640732" w:rsidRPr="0018112F" w:rsidRDefault="00640732" w:rsidP="00640732">
      <w:pPr>
        <w:pStyle w:val="Bodytext20"/>
        <w:shd w:val="clear" w:color="auto" w:fill="auto"/>
        <w:spacing w:before="0" w:after="0" w:line="240" w:lineRule="auto"/>
        <w:ind w:firstLine="0"/>
        <w:jc w:val="center"/>
        <w:rPr>
          <w:rFonts w:asciiTheme="minorHAnsi" w:hAnsiTheme="minorHAnsi" w:cstheme="minorHAnsi"/>
          <w:b/>
          <w:color w:val="000000"/>
          <w:lang w:bidi="sk-SK"/>
        </w:rPr>
      </w:pPr>
      <w:r w:rsidRPr="0018112F">
        <w:rPr>
          <w:rFonts w:asciiTheme="minorHAnsi" w:hAnsiTheme="minorHAnsi" w:cstheme="minorHAnsi"/>
          <w:b/>
          <w:color w:val="000000"/>
          <w:lang w:bidi="sk-SK"/>
        </w:rPr>
        <w:t>Povinnosti Objednávateľa</w:t>
      </w:r>
    </w:p>
    <w:p w14:paraId="6D0CACF0" w14:textId="77777777" w:rsidR="00640732" w:rsidRPr="0018112F" w:rsidRDefault="00640732" w:rsidP="00640732">
      <w:pPr>
        <w:pStyle w:val="Bodytext20"/>
        <w:shd w:val="clear" w:color="auto" w:fill="auto"/>
        <w:spacing w:before="0" w:after="0" w:line="240" w:lineRule="auto"/>
        <w:ind w:firstLine="0"/>
        <w:jc w:val="center"/>
        <w:rPr>
          <w:rFonts w:asciiTheme="minorHAnsi" w:hAnsiTheme="minorHAnsi" w:cstheme="minorHAnsi"/>
          <w:b/>
          <w:color w:val="000000"/>
          <w:lang w:bidi="sk-SK"/>
        </w:rPr>
      </w:pPr>
    </w:p>
    <w:p w14:paraId="1A53568C" w14:textId="77777777" w:rsidR="00640732" w:rsidRPr="0018112F" w:rsidRDefault="00640732" w:rsidP="00640732">
      <w:pPr>
        <w:pStyle w:val="Odsekzoznamu"/>
        <w:numPr>
          <w:ilvl w:val="0"/>
          <w:numId w:val="16"/>
        </w:numPr>
        <w:spacing w:after="0" w:line="240" w:lineRule="auto"/>
        <w:ind w:right="-648" w:firstLine="0"/>
        <w:contextualSpacing w:val="0"/>
        <w:jc w:val="both"/>
        <w:rPr>
          <w:rFonts w:cstheme="minorHAnsi"/>
          <w:b/>
        </w:rPr>
      </w:pPr>
      <w:r w:rsidRPr="0018112F">
        <w:rPr>
          <w:rFonts w:cstheme="minorHAnsi"/>
          <w:b/>
        </w:rPr>
        <w:t>Objednávateľ sa zaväzuje:</w:t>
      </w:r>
    </w:p>
    <w:p w14:paraId="0A2BE6F2"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vytvoriť podmienky pre Poskytovateľa na výkon činností uvedených v čl. II tejto zmluvy</w:t>
      </w:r>
    </w:p>
    <w:p w14:paraId="51477A3A"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umožniť vstup zamestnancov Poskytovateľa do všetkých svojich (aj prenajatých) objektov a priestorov za účelom výkonu činností v rozsahu článku II. tejto zmluvy.</w:t>
      </w:r>
    </w:p>
    <w:p w14:paraId="3E28D245"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dodať Poskytovateľovi v jednom vyhotovení všetky interné predpisy a dokumentáciu týkajúcu sa BOZP a PO vrátane organizačnej štruktúry Objednávateľa.</w:t>
      </w:r>
    </w:p>
    <w:p w14:paraId="3F177AAE"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oboznámiť poskytovateľa so zmenami v organizačnej štruktúre, o aktuálnom stave  zamestnancov a o iných podstatných skutočnostiach ovplyvňujúcich vykonávanie služieb v zmysle dojednaní tejto zmluvy</w:t>
      </w:r>
    </w:p>
    <w:p w14:paraId="02CA4858"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zabezpečiť účasť všetkých zamestnancov Objednávateľa na vstupných a periodických školeniach z bezpečnosti a ochrany zdravia pri práci a ochrany pred požiarmi, odborných  prípravách protipožiarnych hliadok.</w:t>
      </w:r>
    </w:p>
    <w:p w14:paraId="2546175C"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poskytnúť Poskytovateľovi potrebnú súčinnosť pri plnení predmetu zmluvy a povinnosti predkladania požadovanej dokumentácie a informácií od vedúcich zamestnancov Objednávateľa</w:t>
      </w:r>
    </w:p>
    <w:p w14:paraId="0CFAF187"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zabezpečiť  účasť Poskytovateľa pri kontrolách vykonávaných orgánmi štátneho požiarneho dozoru a inšpektorátu práce včasným oznámením termínu kontroly</w:t>
      </w:r>
    </w:p>
    <w:p w14:paraId="12108F01"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bezodkladne oznámiť každý požiar aj zahorenie, pracovný úraz, haváriu, nehodu Poskytovateľovi</w:t>
      </w:r>
    </w:p>
    <w:p w14:paraId="204ACD5E" w14:textId="77777777" w:rsidR="00640732" w:rsidRPr="0018112F" w:rsidRDefault="00640732" w:rsidP="00640732">
      <w:pPr>
        <w:pStyle w:val="Odsekzoznamu"/>
        <w:numPr>
          <w:ilvl w:val="0"/>
          <w:numId w:val="25"/>
        </w:numPr>
        <w:spacing w:after="0" w:line="240" w:lineRule="auto"/>
        <w:ind w:left="1134" w:right="23" w:hanging="425"/>
        <w:contextualSpacing w:val="0"/>
        <w:jc w:val="both"/>
        <w:rPr>
          <w:rFonts w:cstheme="minorHAnsi"/>
        </w:rPr>
      </w:pPr>
      <w:r w:rsidRPr="0018112F">
        <w:rPr>
          <w:rFonts w:cstheme="minorHAnsi"/>
        </w:rPr>
        <w:t>uhrádzať Poskytovateľovi dohodnutú cenu za činnosti uvedené v čl. II tejto zmluvy ak poskytovateľ k termínu fakturácie splnil všetky záväzky, ku ktorými ho táto zmluva zaväzovala.</w:t>
      </w:r>
    </w:p>
    <w:p w14:paraId="70B544DF" w14:textId="77777777" w:rsidR="00640732" w:rsidRPr="0018112F" w:rsidRDefault="00640732" w:rsidP="00640732">
      <w:pPr>
        <w:spacing w:after="0" w:line="240" w:lineRule="auto"/>
        <w:ind w:right="-648"/>
        <w:jc w:val="both"/>
        <w:rPr>
          <w:rFonts w:cstheme="minorHAnsi"/>
        </w:rPr>
      </w:pPr>
    </w:p>
    <w:p w14:paraId="752001EA" w14:textId="77777777" w:rsidR="00640732" w:rsidRPr="0018112F" w:rsidRDefault="00640732" w:rsidP="00640732">
      <w:pPr>
        <w:spacing w:after="0" w:line="240" w:lineRule="auto"/>
        <w:ind w:left="-360" w:right="-648"/>
        <w:jc w:val="center"/>
        <w:rPr>
          <w:rFonts w:cstheme="minorHAnsi"/>
          <w:b/>
        </w:rPr>
      </w:pPr>
      <w:r w:rsidRPr="0018112F">
        <w:rPr>
          <w:rFonts w:cstheme="minorHAnsi"/>
          <w:b/>
        </w:rPr>
        <w:t>Článok V.</w:t>
      </w:r>
    </w:p>
    <w:p w14:paraId="67F66537" w14:textId="77777777" w:rsidR="00640732" w:rsidRPr="0018112F" w:rsidRDefault="00640732" w:rsidP="00640732">
      <w:pPr>
        <w:spacing w:after="0" w:line="240" w:lineRule="auto"/>
        <w:ind w:left="-360" w:right="-648"/>
        <w:jc w:val="center"/>
        <w:rPr>
          <w:rFonts w:cstheme="minorHAnsi"/>
          <w:b/>
        </w:rPr>
      </w:pPr>
      <w:r w:rsidRPr="0018112F">
        <w:rPr>
          <w:rFonts w:cstheme="minorHAnsi"/>
          <w:b/>
        </w:rPr>
        <w:t>Miesto plnenia predmetu zmluvy</w:t>
      </w:r>
    </w:p>
    <w:p w14:paraId="7295EEE1" w14:textId="77777777" w:rsidR="00640732" w:rsidRPr="0018112F" w:rsidRDefault="00640732" w:rsidP="00640732">
      <w:pPr>
        <w:spacing w:after="0" w:line="240" w:lineRule="auto"/>
        <w:ind w:left="-360" w:right="-648"/>
        <w:rPr>
          <w:rFonts w:cstheme="minorHAnsi"/>
          <w:b/>
        </w:rPr>
      </w:pPr>
    </w:p>
    <w:p w14:paraId="7CFA3043" w14:textId="77777777" w:rsidR="00640732" w:rsidRPr="0018112F" w:rsidRDefault="00640732" w:rsidP="00640732">
      <w:pPr>
        <w:numPr>
          <w:ilvl w:val="0"/>
          <w:numId w:val="17"/>
        </w:numPr>
        <w:spacing w:after="0" w:line="240" w:lineRule="auto"/>
        <w:ind w:left="567" w:right="23" w:hanging="567"/>
        <w:jc w:val="both"/>
        <w:rPr>
          <w:rFonts w:cstheme="minorHAnsi"/>
        </w:rPr>
      </w:pPr>
      <w:r w:rsidRPr="0018112F">
        <w:rPr>
          <w:rFonts w:cstheme="minorHAnsi"/>
        </w:rPr>
        <w:t>Miestom dodania predmetu zmluvy je Národné poľnohospodárske a potravinárske centrum, Hlohovecká 2, Lužianky 951 42 a jeho organizačné útvary a pracoviská uvedené v prílohe č. 1 tejto zmluvy.</w:t>
      </w:r>
    </w:p>
    <w:p w14:paraId="251A645E" w14:textId="77777777" w:rsidR="00640732" w:rsidRPr="0018112F" w:rsidRDefault="00640732" w:rsidP="00640732">
      <w:pPr>
        <w:spacing w:after="0" w:line="240" w:lineRule="auto"/>
        <w:ind w:left="567" w:right="23"/>
        <w:jc w:val="both"/>
        <w:rPr>
          <w:rFonts w:cstheme="minorHAnsi"/>
        </w:rPr>
      </w:pPr>
    </w:p>
    <w:p w14:paraId="00891E87" w14:textId="77777777" w:rsidR="00640732" w:rsidRPr="0018112F" w:rsidRDefault="00640732" w:rsidP="00640732">
      <w:pPr>
        <w:numPr>
          <w:ilvl w:val="0"/>
          <w:numId w:val="17"/>
        </w:numPr>
        <w:spacing w:after="0" w:line="240" w:lineRule="auto"/>
        <w:ind w:left="567" w:right="23" w:hanging="567"/>
        <w:jc w:val="both"/>
        <w:rPr>
          <w:rFonts w:cstheme="minorHAnsi"/>
        </w:rPr>
      </w:pPr>
      <w:r w:rsidRPr="0018112F">
        <w:rPr>
          <w:rFonts w:cstheme="minorHAnsi"/>
        </w:rPr>
        <w:t>V prípade ak u Objednávateľa dôjde k zmene pracovísk, pre ktoré majú byť poskytované služby v zmysle dojednaní tejto zmluvy, Objednávateľ je povinný informovať Poskytovateľa o takejto zmene písomne v lehote 5 pracovných dní.</w:t>
      </w:r>
    </w:p>
    <w:p w14:paraId="2764D33F" w14:textId="77777777" w:rsidR="00640732" w:rsidRPr="0018112F" w:rsidRDefault="00640732" w:rsidP="00640732">
      <w:pPr>
        <w:spacing w:after="0" w:line="240" w:lineRule="auto"/>
        <w:ind w:right="-648"/>
        <w:jc w:val="both"/>
        <w:rPr>
          <w:rFonts w:cstheme="minorHAnsi"/>
        </w:rPr>
      </w:pPr>
    </w:p>
    <w:p w14:paraId="6208E630" w14:textId="77777777" w:rsidR="00640732" w:rsidRPr="0018112F" w:rsidRDefault="00640732" w:rsidP="00640732">
      <w:pPr>
        <w:spacing w:after="0" w:line="240" w:lineRule="auto"/>
        <w:ind w:left="-360" w:right="-648"/>
        <w:jc w:val="center"/>
        <w:rPr>
          <w:rFonts w:cstheme="minorHAnsi"/>
          <w:b/>
        </w:rPr>
      </w:pPr>
      <w:r w:rsidRPr="0018112F">
        <w:rPr>
          <w:rFonts w:cstheme="minorHAnsi"/>
          <w:b/>
        </w:rPr>
        <w:t>Článok VI.</w:t>
      </w:r>
    </w:p>
    <w:p w14:paraId="0A739DAA" w14:textId="77777777" w:rsidR="00640732" w:rsidRPr="0018112F" w:rsidRDefault="00640732" w:rsidP="00640732">
      <w:pPr>
        <w:spacing w:after="0" w:line="240" w:lineRule="auto"/>
        <w:ind w:left="-360" w:right="-648"/>
        <w:jc w:val="center"/>
        <w:rPr>
          <w:rFonts w:cstheme="minorHAnsi"/>
          <w:b/>
        </w:rPr>
      </w:pPr>
      <w:r w:rsidRPr="0018112F">
        <w:rPr>
          <w:rFonts w:cstheme="minorHAnsi"/>
          <w:b/>
        </w:rPr>
        <w:t>Cena a platobné podmienky</w:t>
      </w:r>
    </w:p>
    <w:p w14:paraId="107432DD" w14:textId="77777777" w:rsidR="00640732" w:rsidRPr="0018112F" w:rsidRDefault="00640732" w:rsidP="00640732">
      <w:pPr>
        <w:spacing w:after="0" w:line="240" w:lineRule="auto"/>
        <w:ind w:left="-360" w:right="-648"/>
        <w:jc w:val="center"/>
        <w:rPr>
          <w:rFonts w:cstheme="minorHAnsi"/>
          <w:b/>
        </w:rPr>
      </w:pPr>
    </w:p>
    <w:p w14:paraId="54D0134A" w14:textId="77777777" w:rsidR="00640732" w:rsidRPr="0018112F" w:rsidRDefault="00640732" w:rsidP="00640732">
      <w:pPr>
        <w:numPr>
          <w:ilvl w:val="0"/>
          <w:numId w:val="19"/>
        </w:numPr>
        <w:spacing w:after="0" w:line="240" w:lineRule="auto"/>
        <w:ind w:left="567" w:right="23" w:hanging="567"/>
        <w:jc w:val="both"/>
        <w:rPr>
          <w:rFonts w:cstheme="minorHAnsi"/>
        </w:rPr>
      </w:pPr>
      <w:r w:rsidRPr="0018112F">
        <w:rPr>
          <w:rFonts w:cstheme="minorHAnsi"/>
        </w:rPr>
        <w:t>Zmluvné strany sa dohodli na cene za predmet zmluvy v zmysle ustanovení  zákona č. 18/1996 Z.z. o cenách za poskytnuté služby nasledovne:</w:t>
      </w:r>
    </w:p>
    <w:p w14:paraId="4D80D0E7" w14:textId="77777777" w:rsidR="00640732" w:rsidRPr="0018112F" w:rsidRDefault="00640732" w:rsidP="00640732">
      <w:pPr>
        <w:spacing w:after="0" w:line="240" w:lineRule="auto"/>
        <w:ind w:left="567" w:right="23" w:hanging="567"/>
        <w:jc w:val="both"/>
        <w:rPr>
          <w:rFonts w:cstheme="minorHAnsi"/>
        </w:rPr>
      </w:pPr>
    </w:p>
    <w:p w14:paraId="61DB11A5" w14:textId="77777777" w:rsidR="00640732" w:rsidRPr="0018112F" w:rsidRDefault="00640732" w:rsidP="00640732">
      <w:pPr>
        <w:pStyle w:val="Odsekzoznamu"/>
        <w:numPr>
          <w:ilvl w:val="0"/>
          <w:numId w:val="20"/>
        </w:numPr>
        <w:spacing w:after="0" w:line="240" w:lineRule="auto"/>
        <w:ind w:left="993" w:right="23" w:hanging="426"/>
        <w:contextualSpacing w:val="0"/>
        <w:jc w:val="both"/>
        <w:rPr>
          <w:rFonts w:cstheme="minorHAnsi"/>
        </w:rPr>
      </w:pPr>
      <w:r w:rsidRPr="0018112F">
        <w:rPr>
          <w:rFonts w:cstheme="minorHAnsi"/>
          <w:b/>
        </w:rPr>
        <w:t xml:space="preserve">Pravidelné mesačné platby spolu vo výške </w:t>
      </w:r>
      <w:r w:rsidRPr="0018112F">
        <w:rPr>
          <w:rFonts w:cstheme="minorHAnsi"/>
        </w:rPr>
        <w:t>..........................,-  € bez DPH, v nasledovnom členení:</w:t>
      </w:r>
    </w:p>
    <w:p w14:paraId="2C40DE14" w14:textId="77777777" w:rsidR="00640732" w:rsidRPr="0018112F" w:rsidRDefault="00640732" w:rsidP="00640732">
      <w:pPr>
        <w:pStyle w:val="Odsekzoznamu"/>
        <w:numPr>
          <w:ilvl w:val="0"/>
          <w:numId w:val="14"/>
        </w:numPr>
        <w:spacing w:after="0" w:line="240" w:lineRule="auto"/>
        <w:ind w:left="1276" w:right="-157" w:hanging="283"/>
        <w:contextualSpacing w:val="0"/>
        <w:jc w:val="both"/>
        <w:rPr>
          <w:rFonts w:cstheme="minorHAnsi"/>
        </w:rPr>
      </w:pPr>
      <w:r w:rsidRPr="0018112F">
        <w:rPr>
          <w:rFonts w:cstheme="minorHAnsi"/>
        </w:rPr>
        <w:t>Bezpečnosť a ochrana zdravia pri práci: ..................  € bez DPH/mesiac</w:t>
      </w:r>
    </w:p>
    <w:p w14:paraId="4F9477C3" w14:textId="77777777" w:rsidR="00640732" w:rsidRPr="0018112F" w:rsidRDefault="00640732" w:rsidP="00640732">
      <w:pPr>
        <w:pStyle w:val="Odsekzoznamu"/>
        <w:numPr>
          <w:ilvl w:val="0"/>
          <w:numId w:val="14"/>
        </w:numPr>
        <w:spacing w:after="0" w:line="240" w:lineRule="auto"/>
        <w:ind w:left="1276" w:right="141" w:hanging="283"/>
        <w:contextualSpacing w:val="0"/>
        <w:jc w:val="both"/>
        <w:rPr>
          <w:rFonts w:cstheme="minorHAnsi"/>
        </w:rPr>
      </w:pPr>
      <w:r w:rsidRPr="0018112F">
        <w:rPr>
          <w:rFonts w:cstheme="minorHAnsi"/>
        </w:rPr>
        <w:lastRenderedPageBreak/>
        <w:t>Ochrana pred požiarmi: ......................... € bez DPH / mesiac</w:t>
      </w:r>
    </w:p>
    <w:p w14:paraId="0DC34D28" w14:textId="77777777" w:rsidR="00640732" w:rsidRPr="0018112F" w:rsidRDefault="00640732" w:rsidP="00640732">
      <w:pPr>
        <w:pStyle w:val="Odsekzoznamu"/>
        <w:numPr>
          <w:ilvl w:val="0"/>
          <w:numId w:val="14"/>
        </w:numPr>
        <w:spacing w:after="0" w:line="240" w:lineRule="auto"/>
        <w:ind w:left="1276" w:right="141" w:hanging="283"/>
        <w:contextualSpacing w:val="0"/>
        <w:jc w:val="both"/>
        <w:rPr>
          <w:rFonts w:cstheme="minorHAnsi"/>
        </w:rPr>
      </w:pPr>
      <w:r w:rsidRPr="0018112F">
        <w:rPr>
          <w:rFonts w:cstheme="minorHAnsi"/>
        </w:rPr>
        <w:t xml:space="preserve">Kontrola prenosných hasiacich prístrojov, kontroly a tlakové skúšky požiarnych hadíc a požiarnych hydrantov:  .........................,-  € bez DPH/mesiac.     </w:t>
      </w:r>
    </w:p>
    <w:p w14:paraId="1873BECA" w14:textId="77777777" w:rsidR="00640732" w:rsidRPr="0018112F" w:rsidRDefault="00640732" w:rsidP="00640732">
      <w:pPr>
        <w:pStyle w:val="Odsekzoznamu"/>
        <w:spacing w:after="0" w:line="240" w:lineRule="auto"/>
        <w:ind w:left="1276" w:right="23" w:hanging="283"/>
        <w:jc w:val="both"/>
        <w:rPr>
          <w:rFonts w:cstheme="minorHAnsi"/>
          <w:b/>
        </w:rPr>
      </w:pPr>
    </w:p>
    <w:p w14:paraId="2B6B1B42" w14:textId="77777777" w:rsidR="00640732" w:rsidRPr="0018112F" w:rsidRDefault="00640732" w:rsidP="00640732">
      <w:pPr>
        <w:pStyle w:val="Odsekzoznamu"/>
        <w:numPr>
          <w:ilvl w:val="0"/>
          <w:numId w:val="20"/>
        </w:numPr>
        <w:spacing w:after="0" w:line="240" w:lineRule="auto"/>
        <w:ind w:left="993" w:right="23" w:hanging="426"/>
        <w:contextualSpacing w:val="0"/>
        <w:jc w:val="both"/>
        <w:rPr>
          <w:rFonts w:cstheme="minorHAnsi"/>
        </w:rPr>
      </w:pPr>
      <w:r w:rsidRPr="0018112F">
        <w:rPr>
          <w:rFonts w:cstheme="minorHAnsi"/>
          <w:b/>
        </w:rPr>
        <w:t xml:space="preserve">Nepravidelné platby </w:t>
      </w:r>
      <w:r w:rsidRPr="0018112F">
        <w:rPr>
          <w:rFonts w:cstheme="minorHAnsi"/>
        </w:rPr>
        <w:t>sú</w:t>
      </w:r>
      <w:r w:rsidRPr="0018112F">
        <w:rPr>
          <w:rFonts w:cstheme="minorHAnsi"/>
          <w:b/>
        </w:rPr>
        <w:t xml:space="preserve"> </w:t>
      </w:r>
      <w:r w:rsidRPr="0018112F">
        <w:rPr>
          <w:rFonts w:cstheme="minorHAnsi"/>
        </w:rPr>
        <w:t>definované ako platby za doplnkové služby a tovary, ktoré budú objednané písomne formou samostatnej objednávky, a poskytované a dodávané za jednotkové ceny definované v Prílohe č. 2 tejto zmluvy.</w:t>
      </w:r>
    </w:p>
    <w:p w14:paraId="47017E94" w14:textId="77777777" w:rsidR="00640732" w:rsidRPr="0018112F" w:rsidRDefault="00640732" w:rsidP="00640732">
      <w:pPr>
        <w:spacing w:after="0" w:line="240" w:lineRule="auto"/>
        <w:jc w:val="both"/>
        <w:rPr>
          <w:rFonts w:cstheme="minorHAnsi"/>
          <w:b/>
        </w:rPr>
      </w:pPr>
    </w:p>
    <w:p w14:paraId="1F61D82C" w14:textId="77777777" w:rsidR="00640732" w:rsidRPr="0018112F" w:rsidRDefault="00640732" w:rsidP="00640732">
      <w:pPr>
        <w:numPr>
          <w:ilvl w:val="0"/>
          <w:numId w:val="19"/>
        </w:numPr>
        <w:spacing w:after="0" w:line="240" w:lineRule="auto"/>
        <w:ind w:left="567" w:right="23" w:hanging="567"/>
        <w:jc w:val="both"/>
        <w:rPr>
          <w:rFonts w:cstheme="minorHAnsi"/>
        </w:rPr>
      </w:pPr>
      <w:r w:rsidRPr="0018112F">
        <w:rPr>
          <w:rFonts w:cstheme="minorHAnsi"/>
        </w:rPr>
        <w:t>Poskytovateľ bude účtovať k cene za vykonané služby príslušnú daň z pridanej hodnoty.</w:t>
      </w:r>
    </w:p>
    <w:p w14:paraId="07AED2C0" w14:textId="77777777" w:rsidR="00640732" w:rsidRPr="0018112F" w:rsidRDefault="00640732" w:rsidP="00640732">
      <w:pPr>
        <w:spacing w:after="0" w:line="240" w:lineRule="auto"/>
        <w:ind w:left="567" w:right="23"/>
        <w:jc w:val="both"/>
        <w:rPr>
          <w:rFonts w:cstheme="minorHAnsi"/>
        </w:rPr>
      </w:pPr>
    </w:p>
    <w:p w14:paraId="58D7BD28" w14:textId="77777777" w:rsidR="00640732" w:rsidRPr="0018112F" w:rsidRDefault="00640732" w:rsidP="00640732">
      <w:pPr>
        <w:numPr>
          <w:ilvl w:val="0"/>
          <w:numId w:val="19"/>
        </w:numPr>
        <w:spacing w:after="0" w:line="240" w:lineRule="auto"/>
        <w:ind w:left="567" w:right="23" w:hanging="567"/>
        <w:jc w:val="both"/>
        <w:rPr>
          <w:rFonts w:cstheme="minorHAnsi"/>
        </w:rPr>
      </w:pPr>
      <w:r w:rsidRPr="0018112F">
        <w:rPr>
          <w:rFonts w:cstheme="minorHAnsi"/>
        </w:rPr>
        <w:t xml:space="preserve">Zmluvné strany sa dohodli, že poskytovateľ bude fakturovať platby za služby a/alebo tovary v zmysle bodu 1 písm. a) alebo písm. b) vždy do 20. dňa nasledujúceho mesiaca po poskytnutí služieb a/alebo dodaní tovarov v zmysle dojednaní tejto zmluvy. </w:t>
      </w:r>
    </w:p>
    <w:p w14:paraId="67808437" w14:textId="77777777" w:rsidR="00640732" w:rsidRPr="0018112F" w:rsidRDefault="00640732" w:rsidP="00640732">
      <w:pPr>
        <w:spacing w:after="0" w:line="240" w:lineRule="auto"/>
        <w:ind w:right="23"/>
        <w:jc w:val="both"/>
        <w:rPr>
          <w:rFonts w:cstheme="minorHAnsi"/>
        </w:rPr>
      </w:pPr>
    </w:p>
    <w:p w14:paraId="485D2645" w14:textId="77777777" w:rsidR="00640732" w:rsidRPr="0018112F" w:rsidRDefault="00640732" w:rsidP="00640732">
      <w:pPr>
        <w:numPr>
          <w:ilvl w:val="0"/>
          <w:numId w:val="19"/>
        </w:numPr>
        <w:spacing w:after="0" w:line="240" w:lineRule="auto"/>
        <w:ind w:left="567" w:right="23" w:hanging="567"/>
        <w:jc w:val="both"/>
        <w:rPr>
          <w:rFonts w:cstheme="minorHAnsi"/>
        </w:rPr>
      </w:pPr>
      <w:r w:rsidRPr="0018112F">
        <w:rPr>
          <w:rFonts w:cstheme="minorHAnsi"/>
        </w:rPr>
        <w:t xml:space="preserve">Každá faktúra musí mať náležitosti podľa zákona č. 222/2004 Z. z. o dani z pridanej hodnoty v znení neskorších predpisov. </w:t>
      </w:r>
    </w:p>
    <w:p w14:paraId="3891FB4F" w14:textId="77777777" w:rsidR="00640732" w:rsidRPr="0018112F" w:rsidRDefault="00640732" w:rsidP="00640732">
      <w:pPr>
        <w:spacing w:after="0" w:line="240" w:lineRule="auto"/>
        <w:ind w:left="567" w:right="23"/>
        <w:jc w:val="both"/>
        <w:rPr>
          <w:rFonts w:cstheme="minorHAnsi"/>
        </w:rPr>
      </w:pPr>
    </w:p>
    <w:p w14:paraId="5362E229" w14:textId="77777777" w:rsidR="00640732" w:rsidRPr="0018112F" w:rsidRDefault="00640732" w:rsidP="00640732">
      <w:pPr>
        <w:numPr>
          <w:ilvl w:val="0"/>
          <w:numId w:val="19"/>
        </w:numPr>
        <w:spacing w:after="0" w:line="240" w:lineRule="auto"/>
        <w:ind w:left="567" w:right="23" w:hanging="567"/>
        <w:jc w:val="both"/>
        <w:rPr>
          <w:rFonts w:cstheme="minorHAnsi"/>
        </w:rPr>
      </w:pPr>
      <w:r w:rsidRPr="0018112F">
        <w:rPr>
          <w:rFonts w:cstheme="minorHAnsi"/>
        </w:rPr>
        <w:t xml:space="preserve">Lehota splatnosti faktúry je 30 dní odo dňa prevzatia a odsúhlasenia faktúry Objednávateľom. Ak predložená faktúra nebude spĺňať náležitosti alebo nebude vystavená v súlade s touto dohodou a objednávkou, Objednávateľ ju vráti v lehote splatnosti Poskytovateľovi na opravu alebo doplnenie. Lehota splatnosti začne plynúť odo dňa doručenej alebo opravenej faktúry Poskytovateľom Objednávateľovi. </w:t>
      </w:r>
    </w:p>
    <w:p w14:paraId="138B1E48" w14:textId="77777777" w:rsidR="00640732" w:rsidRPr="0018112F" w:rsidRDefault="00640732" w:rsidP="00640732">
      <w:pPr>
        <w:spacing w:after="0" w:line="240" w:lineRule="auto"/>
        <w:ind w:right="23"/>
        <w:jc w:val="both"/>
        <w:rPr>
          <w:rFonts w:cstheme="minorHAnsi"/>
        </w:rPr>
      </w:pPr>
    </w:p>
    <w:p w14:paraId="5B156C66" w14:textId="77777777" w:rsidR="00640732" w:rsidRPr="0018112F" w:rsidRDefault="00640732" w:rsidP="00640732">
      <w:pPr>
        <w:spacing w:after="0" w:line="240" w:lineRule="auto"/>
        <w:jc w:val="center"/>
        <w:rPr>
          <w:rFonts w:cstheme="minorHAnsi"/>
          <w:b/>
        </w:rPr>
      </w:pPr>
      <w:r w:rsidRPr="0018112F">
        <w:rPr>
          <w:rFonts w:cstheme="minorHAnsi"/>
          <w:b/>
        </w:rPr>
        <w:t>Článok VII.</w:t>
      </w:r>
    </w:p>
    <w:p w14:paraId="5FEC6064" w14:textId="77777777" w:rsidR="00640732" w:rsidRPr="0018112F" w:rsidRDefault="00640732" w:rsidP="00640732">
      <w:pPr>
        <w:spacing w:after="0" w:line="240" w:lineRule="auto"/>
        <w:jc w:val="center"/>
        <w:rPr>
          <w:rFonts w:cstheme="minorHAnsi"/>
        </w:rPr>
      </w:pPr>
      <w:r w:rsidRPr="0018112F">
        <w:rPr>
          <w:rFonts w:cstheme="minorHAnsi"/>
          <w:b/>
        </w:rPr>
        <w:t xml:space="preserve">Zmluvné sankcie </w:t>
      </w:r>
    </w:p>
    <w:p w14:paraId="0A3AC648" w14:textId="77777777" w:rsidR="00640732" w:rsidRPr="0018112F" w:rsidRDefault="00640732" w:rsidP="00640732">
      <w:pPr>
        <w:spacing w:after="0" w:line="240" w:lineRule="auto"/>
        <w:rPr>
          <w:rFonts w:cstheme="minorHAnsi"/>
        </w:rPr>
      </w:pPr>
    </w:p>
    <w:p w14:paraId="0BD5657E" w14:textId="77777777" w:rsidR="00640732" w:rsidRPr="0018112F" w:rsidRDefault="00640732" w:rsidP="00640732">
      <w:pPr>
        <w:numPr>
          <w:ilvl w:val="0"/>
          <w:numId w:val="21"/>
        </w:numPr>
        <w:spacing w:after="0" w:line="240" w:lineRule="auto"/>
        <w:ind w:left="567" w:right="23" w:hanging="567"/>
        <w:jc w:val="both"/>
        <w:rPr>
          <w:rFonts w:cstheme="minorHAnsi"/>
        </w:rPr>
      </w:pPr>
      <w:r w:rsidRPr="0018112F">
        <w:rPr>
          <w:rFonts w:cstheme="minorHAnsi"/>
        </w:rPr>
        <w:t xml:space="preserve">V prípade, že Poskytovateľ neposkytne služby alebo nedodá tovar v súlade s objednávkou, t.j. v požadovanom množstve, kvalite a v dohodnutej lehote, objednávateľ je oprávnený požadovať zaplatenie zmluvnej pokuty vo výške 0,03 % z ceny predmetu zmluvy, za každý deň omeškania. Zaplatením zmluvnej pokuty nie je dotknutý nárok Objednávateľa na náhradu škody. </w:t>
      </w:r>
    </w:p>
    <w:p w14:paraId="14A34222" w14:textId="77777777" w:rsidR="00640732" w:rsidRPr="0018112F" w:rsidRDefault="00640732" w:rsidP="00640732">
      <w:pPr>
        <w:spacing w:after="0" w:line="240" w:lineRule="auto"/>
        <w:ind w:left="567" w:right="23" w:hanging="567"/>
        <w:jc w:val="both"/>
        <w:rPr>
          <w:rFonts w:cstheme="minorHAnsi"/>
        </w:rPr>
      </w:pPr>
    </w:p>
    <w:p w14:paraId="562CBE09" w14:textId="77777777" w:rsidR="00640732" w:rsidRPr="0018112F" w:rsidRDefault="00640732" w:rsidP="00640732">
      <w:pPr>
        <w:numPr>
          <w:ilvl w:val="0"/>
          <w:numId w:val="21"/>
        </w:numPr>
        <w:spacing w:after="0" w:line="240" w:lineRule="auto"/>
        <w:ind w:left="567" w:right="23" w:hanging="567"/>
        <w:jc w:val="both"/>
        <w:rPr>
          <w:rFonts w:cstheme="minorHAnsi"/>
        </w:rPr>
      </w:pPr>
      <w:r w:rsidRPr="0018112F">
        <w:rPr>
          <w:rFonts w:cstheme="minorHAnsi"/>
        </w:rPr>
        <w:t xml:space="preserve">V prípade omeškania Objednávateľa s úhradou platby za poskytnuté služby alebo dodaný tovar, Poskytovateľ je oprávnený požadovať zaplatenie úroku z omeškania vo výške 0,03 % z neuhradenej fakturovanej čiastky, za každý deň omeškania. </w:t>
      </w:r>
    </w:p>
    <w:p w14:paraId="0D833524" w14:textId="77777777" w:rsidR="00640732" w:rsidRPr="0018112F" w:rsidRDefault="00640732" w:rsidP="00640732">
      <w:pPr>
        <w:spacing w:after="0" w:line="240" w:lineRule="auto"/>
        <w:ind w:left="567" w:right="23" w:hanging="567"/>
        <w:jc w:val="both"/>
        <w:rPr>
          <w:rFonts w:cstheme="minorHAnsi"/>
        </w:rPr>
      </w:pPr>
    </w:p>
    <w:p w14:paraId="7D9A5FB2" w14:textId="77777777" w:rsidR="00640732" w:rsidRPr="0018112F" w:rsidRDefault="00640732" w:rsidP="00640732">
      <w:pPr>
        <w:numPr>
          <w:ilvl w:val="0"/>
          <w:numId w:val="21"/>
        </w:numPr>
        <w:spacing w:after="0" w:line="240" w:lineRule="auto"/>
        <w:ind w:left="567" w:right="23" w:hanging="567"/>
        <w:jc w:val="both"/>
        <w:rPr>
          <w:rFonts w:cstheme="minorHAnsi"/>
        </w:rPr>
      </w:pPr>
      <w:r w:rsidRPr="0018112F">
        <w:rPr>
          <w:rFonts w:cstheme="minorHAnsi"/>
        </w:rPr>
        <w:t>Poskytovateľ je povinný zaplatiť zmluvnú pokutu vo výške 500,- € za každé nesplnenie či porušenie povinnosti, vyplývajúce mu z čl. VIII.  Bod 1 a 2. V prípade opakovaného porušenia týchto povinností (max. 3x) si Objednávateľ vyhradzuje právo odstúpiť od zmluvy.</w:t>
      </w:r>
    </w:p>
    <w:p w14:paraId="265623A8" w14:textId="77777777" w:rsidR="00640732" w:rsidRPr="0018112F" w:rsidRDefault="00640732" w:rsidP="00640732">
      <w:pPr>
        <w:spacing w:after="0" w:line="240" w:lineRule="auto"/>
        <w:ind w:right="23"/>
        <w:jc w:val="both"/>
        <w:rPr>
          <w:rFonts w:cstheme="minorHAnsi"/>
        </w:rPr>
      </w:pPr>
    </w:p>
    <w:p w14:paraId="51A29E66" w14:textId="77777777" w:rsidR="00640732" w:rsidRPr="0018112F" w:rsidRDefault="00640732" w:rsidP="00640732">
      <w:pPr>
        <w:spacing w:after="0" w:line="240" w:lineRule="auto"/>
        <w:ind w:right="23"/>
        <w:jc w:val="center"/>
        <w:rPr>
          <w:rFonts w:cstheme="minorHAnsi"/>
        </w:rPr>
      </w:pPr>
      <w:r w:rsidRPr="0018112F">
        <w:rPr>
          <w:rFonts w:cstheme="minorHAnsi"/>
          <w:b/>
        </w:rPr>
        <w:t>Článok VIII.</w:t>
      </w:r>
    </w:p>
    <w:p w14:paraId="66A39C00" w14:textId="77777777" w:rsidR="00640732" w:rsidRPr="0018112F" w:rsidRDefault="00640732" w:rsidP="00640732">
      <w:pPr>
        <w:spacing w:after="0" w:line="240" w:lineRule="auto"/>
        <w:jc w:val="center"/>
        <w:rPr>
          <w:rFonts w:cstheme="minorHAnsi"/>
          <w:b/>
        </w:rPr>
      </w:pPr>
      <w:r w:rsidRPr="0018112F">
        <w:rPr>
          <w:rFonts w:cstheme="minorHAnsi"/>
          <w:b/>
        </w:rPr>
        <w:t>Osobitné ustanovenia</w:t>
      </w:r>
    </w:p>
    <w:p w14:paraId="2DA489E3" w14:textId="77777777" w:rsidR="00640732" w:rsidRPr="0018112F" w:rsidRDefault="00640732" w:rsidP="00640732">
      <w:pPr>
        <w:pStyle w:val="Default"/>
        <w:rPr>
          <w:rFonts w:asciiTheme="minorHAnsi" w:hAnsiTheme="minorHAnsi" w:cstheme="minorHAnsi"/>
          <w:sz w:val="22"/>
          <w:szCs w:val="22"/>
        </w:rPr>
      </w:pPr>
    </w:p>
    <w:p w14:paraId="1C4A93CC" w14:textId="77777777" w:rsidR="00640732" w:rsidRPr="0018112F" w:rsidRDefault="00640732" w:rsidP="00640732">
      <w:pPr>
        <w:numPr>
          <w:ilvl w:val="0"/>
          <w:numId w:val="29"/>
        </w:numPr>
        <w:spacing w:after="0" w:line="240" w:lineRule="auto"/>
        <w:ind w:left="567" w:right="23" w:hanging="567"/>
        <w:jc w:val="both"/>
        <w:rPr>
          <w:rFonts w:cstheme="minorHAnsi"/>
        </w:rPr>
      </w:pPr>
      <w:r w:rsidRPr="0018112F">
        <w:rPr>
          <w:rFonts w:cstheme="minorHAnsi"/>
        </w:rPr>
        <w:t xml:space="preserve">Poskytovateľ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w:t>
      </w:r>
      <w:r w:rsidRPr="0018112F">
        <w:rPr>
          <w:rFonts w:cstheme="minorHAnsi"/>
          <w:b/>
        </w:rPr>
        <w:t>do Prílohy č. 3 tejto Zmluvy najneskôr pri podpise tejto zmluvy</w:t>
      </w:r>
      <w:r w:rsidRPr="0018112F">
        <w:rPr>
          <w:rFonts w:cstheme="minorHAnsi"/>
        </w:rPr>
        <w:t xml:space="preserve">. V prípade, že zhotoviteľ nevyužije subdodávateľov pri plnení predmetu zákazky, túto </w:t>
      </w:r>
      <w:r w:rsidRPr="0018112F">
        <w:rPr>
          <w:rFonts w:cstheme="minorHAnsi"/>
          <w:b/>
        </w:rPr>
        <w:t>skutočnosť preukáže čestným vyhlásením</w:t>
      </w:r>
      <w:r w:rsidRPr="0018112F">
        <w:rPr>
          <w:rFonts w:cstheme="minorHAnsi"/>
        </w:rPr>
        <w:t xml:space="preserve"> alebo iným obdobným dokladom.</w:t>
      </w:r>
    </w:p>
    <w:p w14:paraId="7414B3C6" w14:textId="77777777" w:rsidR="00640732" w:rsidRPr="0018112F" w:rsidRDefault="00640732" w:rsidP="00640732">
      <w:pPr>
        <w:spacing w:after="0" w:line="240" w:lineRule="auto"/>
        <w:ind w:left="567" w:right="23"/>
        <w:jc w:val="both"/>
        <w:rPr>
          <w:rFonts w:cstheme="minorHAnsi"/>
        </w:rPr>
      </w:pPr>
    </w:p>
    <w:p w14:paraId="5941BBBF" w14:textId="77777777" w:rsidR="00640732" w:rsidRPr="0018112F" w:rsidRDefault="00640732" w:rsidP="00640732">
      <w:pPr>
        <w:numPr>
          <w:ilvl w:val="0"/>
          <w:numId w:val="29"/>
        </w:numPr>
        <w:spacing w:after="0" w:line="240" w:lineRule="auto"/>
        <w:ind w:left="567" w:right="23" w:hanging="567"/>
        <w:jc w:val="both"/>
        <w:rPr>
          <w:rFonts w:cstheme="minorHAnsi"/>
        </w:rPr>
      </w:pPr>
      <w:r w:rsidRPr="0018112F">
        <w:rPr>
          <w:rFonts w:cstheme="minorHAnsi"/>
        </w:rPr>
        <w:t xml:space="preserve">Poskytovateľ je zároveň povinný do piatich pracovných dní odo dňa uzatvorenia zmluvy s novým  subdodávateľom predložiť objednávateľovi aktualizované znenie Prílohy č. 3 tejto Zmluvy. </w:t>
      </w:r>
    </w:p>
    <w:p w14:paraId="49CC824D" w14:textId="77777777" w:rsidR="00640732" w:rsidRPr="0018112F" w:rsidRDefault="00640732" w:rsidP="00640732">
      <w:pPr>
        <w:spacing w:after="0" w:line="240" w:lineRule="auto"/>
        <w:ind w:right="23"/>
        <w:jc w:val="both"/>
        <w:rPr>
          <w:rFonts w:cstheme="minorHAnsi"/>
        </w:rPr>
      </w:pPr>
    </w:p>
    <w:p w14:paraId="45AF9DBD" w14:textId="77777777" w:rsidR="00640732" w:rsidRPr="0018112F" w:rsidRDefault="00640732" w:rsidP="00640732">
      <w:pPr>
        <w:numPr>
          <w:ilvl w:val="0"/>
          <w:numId w:val="29"/>
        </w:numPr>
        <w:spacing w:after="0" w:line="240" w:lineRule="auto"/>
        <w:ind w:left="567" w:right="23" w:hanging="567"/>
        <w:jc w:val="both"/>
        <w:rPr>
          <w:rFonts w:cstheme="minorHAnsi"/>
        </w:rPr>
      </w:pPr>
      <w:r w:rsidRPr="0018112F">
        <w:rPr>
          <w:rFonts w:cstheme="minorHAnsi"/>
        </w:rPr>
        <w:lastRenderedPageBreak/>
        <w:t xml:space="preserve">Poskytovateľ aj jeho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p>
    <w:p w14:paraId="7D43265C" w14:textId="77777777" w:rsidR="00640732" w:rsidRPr="0018112F" w:rsidRDefault="00640732" w:rsidP="00640732">
      <w:pPr>
        <w:spacing w:after="0" w:line="240" w:lineRule="auto"/>
        <w:ind w:right="-648"/>
        <w:jc w:val="both"/>
        <w:rPr>
          <w:rFonts w:cstheme="minorHAnsi"/>
        </w:rPr>
      </w:pPr>
    </w:p>
    <w:p w14:paraId="14239B4C" w14:textId="77777777" w:rsidR="00640732" w:rsidRPr="0018112F" w:rsidRDefault="00640732" w:rsidP="00640732">
      <w:pPr>
        <w:spacing w:after="0" w:line="240" w:lineRule="auto"/>
        <w:ind w:left="-360" w:right="-648"/>
        <w:jc w:val="center"/>
        <w:rPr>
          <w:rFonts w:cstheme="minorHAnsi"/>
          <w:b/>
        </w:rPr>
      </w:pPr>
      <w:r w:rsidRPr="0018112F">
        <w:rPr>
          <w:rFonts w:cstheme="minorHAnsi"/>
          <w:b/>
        </w:rPr>
        <w:t>Článok IX.</w:t>
      </w:r>
    </w:p>
    <w:p w14:paraId="35098076" w14:textId="77777777" w:rsidR="00640732" w:rsidRPr="0018112F" w:rsidRDefault="00640732" w:rsidP="00640732">
      <w:pPr>
        <w:spacing w:after="0" w:line="240" w:lineRule="auto"/>
        <w:ind w:left="-360" w:right="-648"/>
        <w:jc w:val="center"/>
        <w:rPr>
          <w:rFonts w:cstheme="minorHAnsi"/>
          <w:b/>
        </w:rPr>
      </w:pPr>
      <w:r w:rsidRPr="0018112F">
        <w:rPr>
          <w:rFonts w:cstheme="minorHAnsi"/>
          <w:b/>
        </w:rPr>
        <w:t>Záverečné ustanovenia</w:t>
      </w:r>
    </w:p>
    <w:p w14:paraId="4891FE24" w14:textId="77777777" w:rsidR="00640732" w:rsidRPr="0018112F" w:rsidRDefault="00640732" w:rsidP="00640732">
      <w:pPr>
        <w:spacing w:after="0" w:line="240" w:lineRule="auto"/>
        <w:jc w:val="both"/>
        <w:rPr>
          <w:rFonts w:cstheme="minorHAnsi"/>
        </w:rPr>
      </w:pPr>
    </w:p>
    <w:p w14:paraId="23CF8BAA"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 xml:space="preserve">Táto zmluva je uzatvorená na dobu určitú 24 mesiacov odo dňa jej účinnosti. </w:t>
      </w:r>
    </w:p>
    <w:p w14:paraId="6C2DB167" w14:textId="77777777" w:rsidR="00640732" w:rsidRPr="0018112F" w:rsidRDefault="00640732" w:rsidP="00640732">
      <w:pPr>
        <w:spacing w:after="0" w:line="240" w:lineRule="auto"/>
        <w:ind w:left="567" w:right="23"/>
        <w:jc w:val="both"/>
        <w:rPr>
          <w:rFonts w:cstheme="minorHAnsi"/>
        </w:rPr>
      </w:pPr>
    </w:p>
    <w:p w14:paraId="2FFBA28C"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Každá zo zmluvných strán môže vypovedať zmluvu bez udania dôvodu, pričom výpovedná lehota je tri (3) mesiace. Trojmesačná výpovedná lehota začína plynúť od 1. dňa kalendárneho mesiaca,  nasledujúceho po mesiaci, v ktorom bola druhej zmluvnej strane doručená výpoveď. Pri závažnom alebo opätovnom porušení podmienok tejto zmluvy môže ktorákoľvek zo zmluvných strán okamžite od nej odstúpiť. Zmluvný vzťah v tom prípade končí posledným dňom v mesiaci, v ktorom bolo odstúpenie doručené. Zmluvný vzťah možno ukončiť aj písomnou dohodou ku dňu, ktorý bude v tejto dohode uvedený, príp. v súlade s ustanovením § 19 zákona o verejnom obstarávaní.</w:t>
      </w:r>
    </w:p>
    <w:p w14:paraId="63979E83" w14:textId="77777777" w:rsidR="00640732" w:rsidRPr="0018112F" w:rsidRDefault="00640732" w:rsidP="00640732">
      <w:pPr>
        <w:spacing w:after="0" w:line="240" w:lineRule="auto"/>
        <w:ind w:right="23"/>
        <w:jc w:val="both"/>
        <w:rPr>
          <w:rFonts w:cstheme="minorHAnsi"/>
        </w:rPr>
      </w:pPr>
    </w:p>
    <w:p w14:paraId="4AA8F6A2"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Táto zmluva nadobúda platnosť dňom jej podpisu obidvomi stranami a účinnosť dňom nasledujúcim po dni jej zverejnenia v Centrálnom registri zmlúv, vedenom Úradom vlády Slovenskej republiky. Poskytovateľ týmto prehlasuje, že súhlasí so zverejnením tejto zmluvy v celom rozsahu v Centrálnom registri zmlúv.</w:t>
      </w:r>
    </w:p>
    <w:p w14:paraId="4F0A8608" w14:textId="77777777" w:rsidR="00640732" w:rsidRPr="0018112F" w:rsidRDefault="00640732" w:rsidP="00640732">
      <w:pPr>
        <w:spacing w:after="0" w:line="240" w:lineRule="auto"/>
        <w:ind w:right="23"/>
        <w:jc w:val="both"/>
        <w:rPr>
          <w:rFonts w:cstheme="minorHAnsi"/>
        </w:rPr>
      </w:pPr>
    </w:p>
    <w:p w14:paraId="61C4D14C"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Zmluvné strany môžu meniť obsah tejto zmluvy, prípadne prijímať dodatky k tejto zmluve len písomne po vzájomnej dohode a len pokiaľ to bude v súlade so Zákonom o VO.</w:t>
      </w:r>
    </w:p>
    <w:p w14:paraId="569E3C21" w14:textId="77777777" w:rsidR="00640732" w:rsidRPr="0018112F" w:rsidRDefault="00640732" w:rsidP="00640732">
      <w:pPr>
        <w:spacing w:after="0" w:line="240" w:lineRule="auto"/>
        <w:ind w:right="23"/>
        <w:jc w:val="both"/>
        <w:rPr>
          <w:rFonts w:cstheme="minorHAnsi"/>
        </w:rPr>
      </w:pPr>
    </w:p>
    <w:p w14:paraId="0F75B0EE"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3111665D" w14:textId="77777777" w:rsidR="00640732" w:rsidRPr="0018112F" w:rsidRDefault="00640732" w:rsidP="00640732">
      <w:pPr>
        <w:spacing w:after="0" w:line="240" w:lineRule="auto"/>
        <w:ind w:right="23"/>
        <w:jc w:val="both"/>
        <w:rPr>
          <w:rFonts w:cstheme="minorHAnsi"/>
        </w:rPr>
      </w:pPr>
    </w:p>
    <w:p w14:paraId="0390D7B4"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 xml:space="preserve">Právne vzťahy touto Zmluvou výslovne neupravené sa spravujú príslušnými ustanoveniami Obchodného zákonníka, Zákona o BOZP, Zákona o PO a ostatnými všeobecne záväznými právnymi predpismi platnými v Slovenskej republike. </w:t>
      </w:r>
    </w:p>
    <w:p w14:paraId="66AFC6AA" w14:textId="77777777" w:rsidR="00640732" w:rsidRPr="0018112F" w:rsidRDefault="00640732" w:rsidP="00640732">
      <w:pPr>
        <w:spacing w:after="0" w:line="240" w:lineRule="auto"/>
        <w:ind w:right="23"/>
        <w:jc w:val="both"/>
        <w:rPr>
          <w:rFonts w:cstheme="minorHAnsi"/>
        </w:rPr>
      </w:pPr>
    </w:p>
    <w:p w14:paraId="00656365"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 xml:space="preserve">Táto Zmluva je vyhotovená v troch (3) rovnopisoch, dva (2) rovnopisy pre Objednávateľa, jeden (1) rovnopis pre Poskytovateľa. </w:t>
      </w:r>
    </w:p>
    <w:p w14:paraId="4CA2C1ED" w14:textId="77777777" w:rsidR="00640732" w:rsidRPr="0018112F" w:rsidRDefault="00640732" w:rsidP="00640732">
      <w:pPr>
        <w:spacing w:after="0" w:line="240" w:lineRule="auto"/>
        <w:ind w:right="23"/>
        <w:jc w:val="both"/>
        <w:rPr>
          <w:rFonts w:cstheme="minorHAnsi"/>
        </w:rPr>
      </w:pPr>
    </w:p>
    <w:p w14:paraId="1AF68FB2" w14:textId="77777777" w:rsidR="00640732" w:rsidRPr="0018112F" w:rsidRDefault="00640732" w:rsidP="00640732">
      <w:pPr>
        <w:numPr>
          <w:ilvl w:val="0"/>
          <w:numId w:val="18"/>
        </w:numPr>
        <w:spacing w:after="0" w:line="240" w:lineRule="auto"/>
        <w:ind w:left="567" w:right="23" w:hanging="567"/>
        <w:jc w:val="both"/>
        <w:rPr>
          <w:rFonts w:cstheme="minorHAnsi"/>
        </w:rPr>
      </w:pPr>
      <w:r w:rsidRPr="0018112F">
        <w:rPr>
          <w:rFonts w:cstheme="minorHAnsi"/>
        </w:rPr>
        <w:t>Zmluvné strany vyhlasujú, že si túto Zmluvu pozorne prečítali, jej obsahu porozumeli a ten predstavuje ich skutočnú a slobodnú vôľu zbavenú akéhokoľvek omylu. Svoje prejavy vôle obsiahnuté v tejto Zmluve Zmluvné strany považujú za určité a zrozumiteľné, vyjadrené nie v tiesni a nie za nápadne nevýhodných podmienok. Zmluvným stranám nie je známa žiadna okolnosť, ktorá by spôsobovala neplatnosť niektorého z ustanovení tejto Zmluvy. Zmluvné strany na znak svojho súhlasu s obsahom tejto Zmluvy túto Zmluvu podpísali.</w:t>
      </w:r>
    </w:p>
    <w:p w14:paraId="7FF3656B" w14:textId="77777777" w:rsidR="00640732" w:rsidRPr="0018112F" w:rsidRDefault="00640732" w:rsidP="00640732">
      <w:pPr>
        <w:spacing w:after="0" w:line="240" w:lineRule="auto"/>
        <w:ind w:left="567" w:right="23"/>
        <w:jc w:val="both"/>
        <w:rPr>
          <w:rFonts w:cstheme="minorHAnsi"/>
        </w:rPr>
      </w:pPr>
    </w:p>
    <w:p w14:paraId="3786BE32" w14:textId="77777777" w:rsidR="00640732" w:rsidRPr="0018112F" w:rsidRDefault="00640732" w:rsidP="00640732">
      <w:pPr>
        <w:spacing w:after="0" w:line="240" w:lineRule="auto"/>
        <w:ind w:hanging="360"/>
        <w:rPr>
          <w:rFonts w:cstheme="minorHAnsi"/>
        </w:rPr>
      </w:pPr>
      <w:r w:rsidRPr="0018112F">
        <w:rPr>
          <w:rFonts w:cstheme="minorHAnsi"/>
        </w:rPr>
        <w:t xml:space="preserve">    </w:t>
      </w:r>
    </w:p>
    <w:p w14:paraId="473B559C" w14:textId="77777777" w:rsidR="00640732" w:rsidRPr="0018112F" w:rsidRDefault="00640732" w:rsidP="00640732">
      <w:pPr>
        <w:spacing w:after="0" w:line="240" w:lineRule="auto"/>
        <w:ind w:firstLine="567"/>
        <w:rPr>
          <w:rFonts w:cstheme="minorHAnsi"/>
        </w:rPr>
      </w:pPr>
      <w:r w:rsidRPr="0018112F">
        <w:rPr>
          <w:rFonts w:cstheme="minorHAnsi"/>
        </w:rPr>
        <w:t xml:space="preserve"> V .............................., dňa ...............</w:t>
      </w:r>
      <w:r w:rsidRPr="0018112F">
        <w:rPr>
          <w:rFonts w:cstheme="minorHAnsi"/>
        </w:rPr>
        <w:tab/>
      </w:r>
      <w:r w:rsidRPr="0018112F">
        <w:rPr>
          <w:rFonts w:cstheme="minorHAnsi"/>
        </w:rPr>
        <w:tab/>
        <w:t xml:space="preserve"> V ....................., dňa ........................</w:t>
      </w:r>
    </w:p>
    <w:p w14:paraId="4A502C85" w14:textId="77777777" w:rsidR="00640732" w:rsidRPr="0018112F" w:rsidRDefault="00640732" w:rsidP="00640732">
      <w:pPr>
        <w:spacing w:after="0" w:line="240" w:lineRule="auto"/>
        <w:rPr>
          <w:rFonts w:cstheme="minorHAnsi"/>
        </w:rPr>
      </w:pPr>
    </w:p>
    <w:p w14:paraId="00C8C4E9" w14:textId="77777777" w:rsidR="00640732" w:rsidRPr="0018112F" w:rsidRDefault="00640732" w:rsidP="00640732">
      <w:pPr>
        <w:spacing w:after="0" w:line="240" w:lineRule="auto"/>
        <w:ind w:left="-284" w:right="23"/>
        <w:jc w:val="both"/>
        <w:rPr>
          <w:rFonts w:cstheme="minorHAnsi"/>
          <w:b/>
        </w:rPr>
      </w:pPr>
    </w:p>
    <w:p w14:paraId="3136C2E9" w14:textId="77777777" w:rsidR="00640732" w:rsidRPr="0018112F" w:rsidRDefault="00640732" w:rsidP="00640732">
      <w:pPr>
        <w:spacing w:after="0" w:line="240" w:lineRule="auto"/>
        <w:ind w:left="-284" w:right="23" w:firstLine="851"/>
        <w:jc w:val="both"/>
        <w:rPr>
          <w:rFonts w:cstheme="minorHAnsi"/>
        </w:rPr>
      </w:pPr>
      <w:r w:rsidRPr="0018112F">
        <w:rPr>
          <w:rFonts w:cstheme="minorHAnsi"/>
          <w:b/>
        </w:rPr>
        <w:t>Za Poskytovateľa:                                                         Za Objednávateľa:</w:t>
      </w:r>
    </w:p>
    <w:p w14:paraId="1CE03B31" w14:textId="77777777" w:rsidR="00640732" w:rsidRPr="0018112F" w:rsidRDefault="00640732" w:rsidP="00640732">
      <w:pPr>
        <w:spacing w:after="0" w:line="240" w:lineRule="auto"/>
        <w:ind w:hanging="360"/>
        <w:rPr>
          <w:rFonts w:cstheme="minorHAnsi"/>
        </w:rPr>
      </w:pPr>
      <w:r w:rsidRPr="0018112F">
        <w:rPr>
          <w:rFonts w:cstheme="minorHAnsi"/>
        </w:rPr>
        <w:t xml:space="preserve"> </w:t>
      </w:r>
    </w:p>
    <w:p w14:paraId="614B7DE9" w14:textId="77777777" w:rsidR="00640732" w:rsidRPr="0018112F" w:rsidRDefault="00640732" w:rsidP="00640732">
      <w:pPr>
        <w:spacing w:after="0" w:line="240" w:lineRule="auto"/>
        <w:rPr>
          <w:rFonts w:cstheme="minorHAnsi"/>
        </w:rPr>
      </w:pPr>
    </w:p>
    <w:p w14:paraId="282A3132" w14:textId="77777777" w:rsidR="00640732" w:rsidRPr="0018112F" w:rsidRDefault="00640732" w:rsidP="00640732">
      <w:pPr>
        <w:spacing w:after="0" w:line="240" w:lineRule="auto"/>
        <w:ind w:left="-284" w:firstLine="851"/>
        <w:rPr>
          <w:rFonts w:cstheme="minorHAnsi"/>
        </w:rPr>
      </w:pPr>
      <w:r w:rsidRPr="0018112F">
        <w:rPr>
          <w:rFonts w:cstheme="minorHAnsi"/>
        </w:rPr>
        <w:t>----------------------------------------</w:t>
      </w:r>
      <w:r w:rsidRPr="0018112F">
        <w:rPr>
          <w:rFonts w:cstheme="minorHAnsi"/>
        </w:rPr>
        <w:tab/>
      </w:r>
      <w:r w:rsidRPr="0018112F">
        <w:rPr>
          <w:rFonts w:cstheme="minorHAnsi"/>
        </w:rPr>
        <w:tab/>
      </w:r>
      <w:r w:rsidRPr="0018112F">
        <w:rPr>
          <w:rFonts w:cstheme="minorHAnsi"/>
        </w:rPr>
        <w:tab/>
        <w:t>----------------------------------------</w:t>
      </w:r>
    </w:p>
    <w:p w14:paraId="75AE095A" w14:textId="77777777" w:rsidR="00640732" w:rsidRDefault="00640732" w:rsidP="00640732">
      <w:pPr>
        <w:spacing w:after="0" w:line="240" w:lineRule="auto"/>
        <w:rPr>
          <w:rFonts w:cstheme="minorHAnsi"/>
        </w:rPr>
      </w:pPr>
      <w:r w:rsidRPr="0018112F">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Ing. Martin Polovka, PhD.</w:t>
      </w:r>
    </w:p>
    <w:p w14:paraId="30A9B8C2" w14:textId="77777777" w:rsidR="00640732" w:rsidRPr="0018112F" w:rsidRDefault="00640732" w:rsidP="00640732">
      <w:pPr>
        <w:spacing w:after="0" w:line="240" w:lineRule="auto"/>
        <w:rPr>
          <w:rFonts w:cstheme="minorHAnsi"/>
        </w:rPr>
      </w:pPr>
      <w:r>
        <w:rPr>
          <w:rFonts w:cstheme="minorHAnsi"/>
        </w:rPr>
        <w:t xml:space="preserve">                                                                                                    Generálny riaditeľ</w:t>
      </w:r>
    </w:p>
    <w:p w14:paraId="7A21B613" w14:textId="77777777" w:rsidR="00640732" w:rsidRPr="0018112F" w:rsidRDefault="00640732" w:rsidP="00640732">
      <w:pPr>
        <w:spacing w:after="0" w:line="240" w:lineRule="auto"/>
        <w:rPr>
          <w:rFonts w:cstheme="minorHAnsi"/>
          <w:b/>
        </w:rPr>
      </w:pPr>
      <w:r w:rsidRPr="0018112F">
        <w:rPr>
          <w:rFonts w:cstheme="minorHAnsi"/>
          <w:b/>
        </w:rPr>
        <w:t>Prílohy:</w:t>
      </w:r>
    </w:p>
    <w:p w14:paraId="7A5301AB" w14:textId="77777777" w:rsidR="00640732" w:rsidRPr="0018112F" w:rsidRDefault="00640732" w:rsidP="00640732">
      <w:pPr>
        <w:numPr>
          <w:ilvl w:val="0"/>
          <w:numId w:val="30"/>
        </w:numPr>
        <w:spacing w:after="0" w:line="240" w:lineRule="auto"/>
        <w:rPr>
          <w:rFonts w:cstheme="minorHAnsi"/>
        </w:rPr>
      </w:pPr>
      <w:r w:rsidRPr="0018112F">
        <w:rPr>
          <w:rFonts w:cstheme="minorHAnsi"/>
        </w:rPr>
        <w:t>č. 1 – Zoznam organizačných útvarov a pracovísk NPPC</w:t>
      </w:r>
    </w:p>
    <w:p w14:paraId="5D73E63E" w14:textId="77777777" w:rsidR="00640732" w:rsidRPr="0018112F" w:rsidRDefault="00640732" w:rsidP="00640732">
      <w:pPr>
        <w:numPr>
          <w:ilvl w:val="0"/>
          <w:numId w:val="30"/>
        </w:numPr>
        <w:spacing w:after="0" w:line="240" w:lineRule="auto"/>
        <w:rPr>
          <w:rFonts w:cstheme="minorHAnsi"/>
        </w:rPr>
      </w:pPr>
      <w:r w:rsidRPr="0018112F">
        <w:rPr>
          <w:rFonts w:cstheme="minorHAnsi"/>
        </w:rPr>
        <w:t>č. 2 – Jednotkové ceny za doplnkové služby a tovary</w:t>
      </w:r>
    </w:p>
    <w:p w14:paraId="4254D2BB" w14:textId="77777777" w:rsidR="00640732" w:rsidRPr="0018112F" w:rsidRDefault="00640732" w:rsidP="00640732">
      <w:pPr>
        <w:numPr>
          <w:ilvl w:val="0"/>
          <w:numId w:val="30"/>
        </w:numPr>
        <w:spacing w:after="0" w:line="240" w:lineRule="auto"/>
        <w:rPr>
          <w:rFonts w:cstheme="minorHAnsi"/>
        </w:rPr>
      </w:pPr>
      <w:r w:rsidRPr="0018112F">
        <w:rPr>
          <w:rFonts w:cstheme="minorHAnsi"/>
        </w:rPr>
        <w:t xml:space="preserve">č. 3 – Zoznam subdodávateľov/čestné vyhlásenie </w:t>
      </w:r>
    </w:p>
    <w:p w14:paraId="4B253396" w14:textId="77777777" w:rsidR="00640732" w:rsidRPr="0018112F" w:rsidRDefault="00640732" w:rsidP="00640732">
      <w:pPr>
        <w:spacing w:after="0" w:line="240" w:lineRule="auto"/>
        <w:ind w:left="360"/>
        <w:rPr>
          <w:rFonts w:cstheme="minorHAnsi"/>
        </w:rPr>
      </w:pPr>
    </w:p>
    <w:p w14:paraId="6D38F1A8" w14:textId="77777777" w:rsidR="00640732" w:rsidRPr="0018112F" w:rsidRDefault="00640732" w:rsidP="00640732">
      <w:pPr>
        <w:spacing w:after="0" w:line="240" w:lineRule="auto"/>
        <w:ind w:left="240"/>
        <w:jc w:val="center"/>
        <w:rPr>
          <w:rFonts w:cstheme="minorHAnsi"/>
          <w:snapToGrid w:val="0"/>
        </w:rPr>
      </w:pPr>
    </w:p>
    <w:p w14:paraId="3C9BB703" w14:textId="77777777" w:rsidR="00640732" w:rsidRPr="0018112F" w:rsidRDefault="00640732" w:rsidP="00640732">
      <w:pPr>
        <w:spacing w:after="0" w:line="240" w:lineRule="auto"/>
        <w:rPr>
          <w:rFonts w:cstheme="minorHAnsi"/>
        </w:rPr>
      </w:pPr>
    </w:p>
    <w:p w14:paraId="3CC8C708" w14:textId="77777777" w:rsidR="00640732" w:rsidRPr="0018112F" w:rsidRDefault="00640732" w:rsidP="00640732">
      <w:pPr>
        <w:tabs>
          <w:tab w:val="right" w:leader="dot" w:pos="3960"/>
          <w:tab w:val="right" w:leader="dot" w:pos="7380"/>
          <w:tab w:val="right" w:leader="dot" w:pos="10080"/>
        </w:tabs>
        <w:spacing w:after="0" w:line="240" w:lineRule="auto"/>
        <w:jc w:val="both"/>
        <w:rPr>
          <w:rFonts w:cstheme="minorHAnsi"/>
          <w:b/>
        </w:rPr>
      </w:pPr>
      <w:r w:rsidRPr="0018112F">
        <w:rPr>
          <w:rFonts w:cstheme="minorHAnsi"/>
        </w:rPr>
        <w:br w:type="column"/>
      </w:r>
      <w:r w:rsidRPr="0018112F">
        <w:rPr>
          <w:rFonts w:cstheme="minorHAnsi"/>
          <w:b/>
        </w:rPr>
        <w:lastRenderedPageBreak/>
        <w:t xml:space="preserve">Príloha č. 1 zmluvy: </w:t>
      </w:r>
    </w:p>
    <w:p w14:paraId="7D8848AE" w14:textId="77777777" w:rsidR="00640732" w:rsidRPr="0018112F" w:rsidRDefault="00640732" w:rsidP="00640732">
      <w:pPr>
        <w:tabs>
          <w:tab w:val="right" w:leader="dot" w:pos="3960"/>
          <w:tab w:val="right" w:leader="dot" w:pos="7380"/>
          <w:tab w:val="right" w:leader="dot" w:pos="10080"/>
        </w:tabs>
        <w:spacing w:after="0" w:line="240" w:lineRule="auto"/>
        <w:jc w:val="center"/>
        <w:rPr>
          <w:rFonts w:cstheme="minorHAnsi"/>
          <w:b/>
        </w:rPr>
      </w:pPr>
      <w:r w:rsidRPr="0018112F">
        <w:rPr>
          <w:rFonts w:cstheme="minorHAnsi"/>
          <w:b/>
        </w:rPr>
        <w:t>Zoznam organizačných útvarov a pracovísk NPPC</w:t>
      </w:r>
    </w:p>
    <w:p w14:paraId="7059460D" w14:textId="77777777" w:rsidR="00640732" w:rsidRPr="0018112F" w:rsidRDefault="00640732" w:rsidP="00640732">
      <w:pPr>
        <w:tabs>
          <w:tab w:val="right" w:leader="dot" w:pos="3960"/>
          <w:tab w:val="right" w:leader="dot" w:pos="7380"/>
          <w:tab w:val="right" w:leader="dot" w:pos="10080"/>
        </w:tabs>
        <w:spacing w:after="0" w:line="240" w:lineRule="auto"/>
        <w:jc w:val="center"/>
        <w:rPr>
          <w:rFonts w:cstheme="minorHAnsi"/>
        </w:rPr>
      </w:pPr>
    </w:p>
    <w:p w14:paraId="2BE150E4" w14:textId="77777777" w:rsidR="00640732" w:rsidRPr="0018112F" w:rsidRDefault="00640732" w:rsidP="00640732">
      <w:pPr>
        <w:tabs>
          <w:tab w:val="right" w:leader="dot" w:pos="3960"/>
          <w:tab w:val="right" w:leader="dot" w:pos="7380"/>
          <w:tab w:val="right" w:leader="dot" w:pos="10080"/>
        </w:tabs>
        <w:spacing w:after="0" w:line="240" w:lineRule="auto"/>
        <w:jc w:val="center"/>
        <w:rPr>
          <w:rFonts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40732" w:rsidRPr="0018112F" w14:paraId="7151FB39" w14:textId="77777777" w:rsidTr="00286D00">
        <w:trPr>
          <w:tblCellSpacing w:w="15" w:type="dxa"/>
        </w:trPr>
        <w:tc>
          <w:tcPr>
            <w:tcW w:w="0" w:type="auto"/>
            <w:noWrap/>
            <w:vAlign w:val="center"/>
            <w:hideMark/>
          </w:tcPr>
          <w:p w14:paraId="7DE91184" w14:textId="77777777" w:rsidR="00640732" w:rsidRPr="0018112F" w:rsidRDefault="00640732" w:rsidP="00286D00">
            <w:pPr>
              <w:spacing w:after="0" w:line="240" w:lineRule="auto"/>
              <w:rPr>
                <w:rFonts w:eastAsia="Times New Roman" w:cstheme="minorHAnsi"/>
                <w:b/>
                <w:lang w:eastAsia="sk-SK"/>
              </w:rPr>
            </w:pPr>
            <w:r w:rsidRPr="0018112F">
              <w:rPr>
                <w:rFonts w:eastAsia="Times New Roman" w:cstheme="minorHAnsi"/>
                <w:b/>
                <w:lang w:eastAsia="sk-SK"/>
              </w:rPr>
              <w:t xml:space="preserve">Národné poľnohospodárske a potravinárske centrum (NPPC) </w:t>
            </w:r>
          </w:p>
        </w:tc>
      </w:tr>
      <w:tr w:rsidR="00640732" w:rsidRPr="0018112F" w14:paraId="664C127F" w14:textId="77777777" w:rsidTr="00286D00">
        <w:trPr>
          <w:tblCellSpacing w:w="15" w:type="dxa"/>
        </w:trPr>
        <w:tc>
          <w:tcPr>
            <w:tcW w:w="0" w:type="auto"/>
            <w:noWrap/>
            <w:vAlign w:val="center"/>
            <w:hideMark/>
          </w:tcPr>
          <w:p w14:paraId="711FA6BA"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pôdoznalectva a ochrany pôdy (VÚPOP) </w:t>
            </w:r>
          </w:p>
        </w:tc>
      </w:tr>
      <w:tr w:rsidR="00640732" w:rsidRPr="0018112F" w14:paraId="1E0DFB02" w14:textId="77777777" w:rsidTr="00286D00">
        <w:trPr>
          <w:tblCellSpacing w:w="15" w:type="dxa"/>
        </w:trPr>
        <w:tc>
          <w:tcPr>
            <w:tcW w:w="0" w:type="auto"/>
            <w:noWrap/>
            <w:vAlign w:val="center"/>
            <w:hideMark/>
          </w:tcPr>
          <w:p w14:paraId="0F6E85C1"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rastlinnej výroby (VÚRV) </w:t>
            </w:r>
          </w:p>
        </w:tc>
      </w:tr>
      <w:tr w:rsidR="00640732" w:rsidRPr="0018112F" w14:paraId="0D4A6D3D" w14:textId="77777777" w:rsidTr="00286D00">
        <w:trPr>
          <w:tblCellSpacing w:w="15" w:type="dxa"/>
        </w:trPr>
        <w:tc>
          <w:tcPr>
            <w:tcW w:w="0" w:type="auto"/>
            <w:noWrap/>
            <w:vAlign w:val="center"/>
            <w:hideMark/>
          </w:tcPr>
          <w:p w14:paraId="1963308E"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živočíšnej výroby Nitra (VÚŽV) </w:t>
            </w:r>
          </w:p>
        </w:tc>
      </w:tr>
      <w:tr w:rsidR="00640732" w:rsidRPr="0018112F" w14:paraId="65376B43" w14:textId="77777777" w:rsidTr="00286D00">
        <w:trPr>
          <w:tblCellSpacing w:w="15" w:type="dxa"/>
        </w:trPr>
        <w:tc>
          <w:tcPr>
            <w:tcW w:w="0" w:type="auto"/>
            <w:noWrap/>
            <w:vAlign w:val="center"/>
            <w:hideMark/>
          </w:tcPr>
          <w:p w14:paraId="7B4D72BB"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agroekológie (VÚA) </w:t>
            </w:r>
          </w:p>
        </w:tc>
      </w:tr>
      <w:tr w:rsidR="00640732" w:rsidRPr="0018112F" w14:paraId="15674C35" w14:textId="77777777" w:rsidTr="00286D00">
        <w:trPr>
          <w:tblCellSpacing w:w="15" w:type="dxa"/>
        </w:trPr>
        <w:tc>
          <w:tcPr>
            <w:tcW w:w="0" w:type="auto"/>
            <w:noWrap/>
            <w:vAlign w:val="center"/>
            <w:hideMark/>
          </w:tcPr>
          <w:p w14:paraId="1A1AE8F2"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trávnych porastov a horského poľnohospodárstva (VÚTPHP) </w:t>
            </w:r>
          </w:p>
        </w:tc>
      </w:tr>
      <w:tr w:rsidR="00640732" w:rsidRPr="0018112F" w14:paraId="4656E1B1" w14:textId="77777777" w:rsidTr="00286D00">
        <w:trPr>
          <w:tblCellSpacing w:w="15" w:type="dxa"/>
        </w:trPr>
        <w:tc>
          <w:tcPr>
            <w:tcW w:w="0" w:type="auto"/>
            <w:noWrap/>
            <w:vAlign w:val="center"/>
            <w:hideMark/>
          </w:tcPr>
          <w:p w14:paraId="36E33AE3"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potravinársky (VÚP) </w:t>
            </w:r>
          </w:p>
        </w:tc>
      </w:tr>
      <w:tr w:rsidR="00640732" w:rsidRPr="0018112F" w14:paraId="10102771" w14:textId="77777777" w:rsidTr="00286D00">
        <w:trPr>
          <w:tblCellSpacing w:w="15" w:type="dxa"/>
        </w:trPr>
        <w:tc>
          <w:tcPr>
            <w:tcW w:w="0" w:type="auto"/>
            <w:noWrap/>
            <w:vAlign w:val="center"/>
            <w:hideMark/>
          </w:tcPr>
          <w:p w14:paraId="0E1D2B3B"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Výskumný ústav ekonomiky poľnohospodárstva a potravinárstva (VÚEPP) </w:t>
            </w:r>
          </w:p>
        </w:tc>
      </w:tr>
      <w:tr w:rsidR="00640732" w:rsidRPr="0018112F" w14:paraId="7C39D36C" w14:textId="77777777" w:rsidTr="00286D00">
        <w:trPr>
          <w:tblCellSpacing w:w="15" w:type="dxa"/>
        </w:trPr>
        <w:tc>
          <w:tcPr>
            <w:tcW w:w="0" w:type="auto"/>
            <w:noWrap/>
            <w:vAlign w:val="center"/>
            <w:hideMark/>
          </w:tcPr>
          <w:p w14:paraId="56C5C595"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VÚPOP - Regionálne pracovisko Banská Bystrica </w:t>
            </w:r>
          </w:p>
        </w:tc>
      </w:tr>
      <w:tr w:rsidR="00640732" w:rsidRPr="0018112F" w14:paraId="6D4781D1" w14:textId="77777777" w:rsidTr="00286D00">
        <w:trPr>
          <w:tblCellSpacing w:w="15" w:type="dxa"/>
        </w:trPr>
        <w:tc>
          <w:tcPr>
            <w:tcW w:w="0" w:type="auto"/>
            <w:noWrap/>
            <w:vAlign w:val="center"/>
            <w:hideMark/>
          </w:tcPr>
          <w:p w14:paraId="5170BE75"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VÚPOP - Regionálne pracovisko Prešov </w:t>
            </w:r>
          </w:p>
        </w:tc>
      </w:tr>
      <w:tr w:rsidR="00640732" w:rsidRPr="0018112F" w14:paraId="621B14F1" w14:textId="77777777" w:rsidTr="00286D00">
        <w:trPr>
          <w:tblCellSpacing w:w="15" w:type="dxa"/>
        </w:trPr>
        <w:tc>
          <w:tcPr>
            <w:tcW w:w="0" w:type="auto"/>
            <w:noWrap/>
            <w:vAlign w:val="center"/>
            <w:hideMark/>
          </w:tcPr>
          <w:p w14:paraId="6B4C1DAB"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VÚRV - Experimentálne pracovisko Borovce </w:t>
            </w:r>
          </w:p>
        </w:tc>
      </w:tr>
      <w:tr w:rsidR="00640732" w:rsidRPr="0018112F" w14:paraId="33C9A3A7" w14:textId="77777777" w:rsidTr="00286D00">
        <w:trPr>
          <w:tblCellSpacing w:w="15" w:type="dxa"/>
        </w:trPr>
        <w:tc>
          <w:tcPr>
            <w:tcW w:w="0" w:type="auto"/>
            <w:noWrap/>
            <w:vAlign w:val="center"/>
            <w:hideMark/>
          </w:tcPr>
          <w:p w14:paraId="43FF4A13"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VÚRV - Výskumno - šľachtiteľská stanica Vígľaš – Pstruša </w:t>
            </w:r>
          </w:p>
        </w:tc>
      </w:tr>
      <w:tr w:rsidR="00640732" w:rsidRPr="0018112F" w14:paraId="3A68EC4C" w14:textId="77777777" w:rsidTr="00286D00">
        <w:trPr>
          <w:tblCellSpacing w:w="15" w:type="dxa"/>
        </w:trPr>
        <w:tc>
          <w:tcPr>
            <w:tcW w:w="0" w:type="auto"/>
            <w:noWrap/>
            <w:vAlign w:val="center"/>
            <w:hideMark/>
          </w:tcPr>
          <w:p w14:paraId="599814F5"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VÚRV - Výskumno - šľachtiteľská stanica Malý Šariš </w:t>
            </w:r>
          </w:p>
        </w:tc>
      </w:tr>
      <w:tr w:rsidR="00640732" w:rsidRPr="0018112F" w14:paraId="70869A3E" w14:textId="77777777" w:rsidTr="00286D00">
        <w:trPr>
          <w:tblCellSpacing w:w="15" w:type="dxa"/>
        </w:trPr>
        <w:tc>
          <w:tcPr>
            <w:tcW w:w="0" w:type="auto"/>
            <w:noWrap/>
            <w:vAlign w:val="center"/>
            <w:hideMark/>
          </w:tcPr>
          <w:p w14:paraId="663DEBA9"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VÚŽV Nitra - Účelové hospodárstvo Lužianky </w:t>
            </w:r>
          </w:p>
        </w:tc>
      </w:tr>
      <w:tr w:rsidR="00640732" w:rsidRPr="0018112F" w14:paraId="5F344D9C" w14:textId="77777777" w:rsidTr="00286D00">
        <w:trPr>
          <w:tblCellSpacing w:w="15" w:type="dxa"/>
        </w:trPr>
        <w:tc>
          <w:tcPr>
            <w:tcW w:w="0" w:type="auto"/>
            <w:noWrap/>
            <w:vAlign w:val="center"/>
            <w:hideMark/>
          </w:tcPr>
          <w:p w14:paraId="76D83348"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VÚŽV Nitra - Ústav včelárstva Liptovský Hrádok </w:t>
            </w:r>
          </w:p>
        </w:tc>
      </w:tr>
      <w:tr w:rsidR="00640732" w:rsidRPr="0018112F" w14:paraId="2BDF8B73" w14:textId="77777777" w:rsidTr="00286D00">
        <w:trPr>
          <w:tblCellSpacing w:w="15" w:type="dxa"/>
        </w:trPr>
        <w:tc>
          <w:tcPr>
            <w:tcW w:w="0" w:type="auto"/>
            <w:noWrap/>
            <w:vAlign w:val="center"/>
            <w:hideMark/>
          </w:tcPr>
          <w:p w14:paraId="74924EA2"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VÚŽV Nitra - Účelové hospodárstvo Trenčianska Teplá </w:t>
            </w:r>
          </w:p>
        </w:tc>
      </w:tr>
      <w:tr w:rsidR="00640732" w:rsidRPr="0018112F" w14:paraId="1828FE90" w14:textId="77777777" w:rsidTr="00286D00">
        <w:trPr>
          <w:tblCellSpacing w:w="15" w:type="dxa"/>
        </w:trPr>
        <w:tc>
          <w:tcPr>
            <w:tcW w:w="0" w:type="auto"/>
            <w:noWrap/>
            <w:vAlign w:val="center"/>
            <w:hideMark/>
          </w:tcPr>
          <w:p w14:paraId="39F57226"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VÚA - Experimentálne pracovisko Milhostov </w:t>
            </w:r>
          </w:p>
        </w:tc>
      </w:tr>
      <w:tr w:rsidR="00640732" w:rsidRPr="0018112F" w14:paraId="4D2E756A" w14:textId="77777777" w:rsidTr="00286D00">
        <w:trPr>
          <w:tblCellSpacing w:w="15" w:type="dxa"/>
        </w:trPr>
        <w:tc>
          <w:tcPr>
            <w:tcW w:w="0" w:type="auto"/>
            <w:noWrap/>
            <w:vAlign w:val="center"/>
            <w:hideMark/>
          </w:tcPr>
          <w:p w14:paraId="77BA9D38"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VÚTPHP - Regionálne výskumné pracovisko Liptovský Hrádok </w:t>
            </w:r>
          </w:p>
        </w:tc>
      </w:tr>
      <w:tr w:rsidR="00640732" w:rsidRPr="0018112F" w14:paraId="687E5A50" w14:textId="77777777" w:rsidTr="00286D00">
        <w:trPr>
          <w:tblCellSpacing w:w="15" w:type="dxa"/>
        </w:trPr>
        <w:tc>
          <w:tcPr>
            <w:tcW w:w="0" w:type="auto"/>
            <w:noWrap/>
            <w:vAlign w:val="center"/>
            <w:hideMark/>
          </w:tcPr>
          <w:p w14:paraId="0A5B37F5"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VÚTPHP - Regionálne výskumné pracovisko Krivá na Orave </w:t>
            </w:r>
          </w:p>
        </w:tc>
      </w:tr>
      <w:tr w:rsidR="00640732" w:rsidRPr="0018112F" w14:paraId="20C767BE" w14:textId="77777777" w:rsidTr="00286D00">
        <w:trPr>
          <w:tblCellSpacing w:w="15" w:type="dxa"/>
        </w:trPr>
        <w:tc>
          <w:tcPr>
            <w:tcW w:w="0" w:type="auto"/>
            <w:noWrap/>
            <w:vAlign w:val="center"/>
            <w:hideMark/>
          </w:tcPr>
          <w:p w14:paraId="525BA4A0"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VÚTPHP - Výrobňa trávnych osív Turčianske Teplice (Diviaky) </w:t>
            </w:r>
          </w:p>
        </w:tc>
      </w:tr>
      <w:tr w:rsidR="00640732" w:rsidRPr="0018112F" w14:paraId="639C4B22" w14:textId="77777777" w:rsidTr="00286D00">
        <w:trPr>
          <w:tblCellSpacing w:w="15" w:type="dxa"/>
        </w:trPr>
        <w:tc>
          <w:tcPr>
            <w:tcW w:w="0" w:type="auto"/>
            <w:noWrap/>
            <w:vAlign w:val="center"/>
            <w:hideMark/>
          </w:tcPr>
          <w:p w14:paraId="1CE3A0CB" w14:textId="77777777" w:rsidR="00640732" w:rsidRPr="0018112F" w:rsidRDefault="00640732" w:rsidP="00286D00">
            <w:pPr>
              <w:spacing w:after="0" w:line="240" w:lineRule="auto"/>
              <w:rPr>
                <w:rFonts w:eastAsia="Times New Roman" w:cstheme="minorHAnsi"/>
                <w:lang w:eastAsia="sk-SK"/>
              </w:rPr>
            </w:pPr>
            <w:r w:rsidRPr="0018112F">
              <w:rPr>
                <w:rFonts w:eastAsia="Times New Roman" w:cstheme="minorHAnsi"/>
                <w:lang w:eastAsia="sk-SK"/>
              </w:rPr>
              <w:t xml:space="preserve">- VÚP - Pracovisko Biocentrum Modra </w:t>
            </w:r>
          </w:p>
        </w:tc>
      </w:tr>
    </w:tbl>
    <w:p w14:paraId="7DFB4AD0" w14:textId="77777777" w:rsidR="00640732" w:rsidRPr="0018112F" w:rsidRDefault="00640732" w:rsidP="00640732">
      <w:pPr>
        <w:tabs>
          <w:tab w:val="right" w:leader="dot" w:pos="3960"/>
          <w:tab w:val="right" w:leader="dot" w:pos="7380"/>
          <w:tab w:val="right" w:leader="dot" w:pos="10080"/>
        </w:tabs>
        <w:spacing w:after="0" w:line="240" w:lineRule="auto"/>
        <w:rPr>
          <w:rFonts w:cstheme="minorHAnsi"/>
        </w:rPr>
      </w:pPr>
    </w:p>
    <w:p w14:paraId="2C720A3F" w14:textId="77777777" w:rsidR="00640732" w:rsidRPr="0018112F" w:rsidRDefault="00640732" w:rsidP="00640732">
      <w:pPr>
        <w:tabs>
          <w:tab w:val="right" w:leader="dot" w:pos="3960"/>
          <w:tab w:val="right" w:leader="dot" w:pos="7380"/>
          <w:tab w:val="right" w:leader="dot" w:pos="10080"/>
        </w:tabs>
        <w:spacing w:after="0" w:line="240" w:lineRule="auto"/>
        <w:rPr>
          <w:rFonts w:cstheme="minorHAnsi"/>
        </w:rPr>
      </w:pPr>
      <w:r w:rsidRPr="0018112F">
        <w:rPr>
          <w:rFonts w:cstheme="minorHAnsi"/>
        </w:rPr>
        <w:t>Presnú adresu je možné získať na uvedenom linku: http://nppc.sk/index.php/sk/o-nas/kde-nas-najdete</w:t>
      </w:r>
    </w:p>
    <w:p w14:paraId="2DFFCFF4" w14:textId="77777777" w:rsidR="00640732" w:rsidRPr="0018112F" w:rsidRDefault="00640732" w:rsidP="00640732">
      <w:pPr>
        <w:spacing w:after="0" w:line="240" w:lineRule="auto"/>
        <w:rPr>
          <w:rFonts w:cstheme="minorHAnsi"/>
          <w:b/>
        </w:rPr>
      </w:pPr>
      <w:r w:rsidRPr="0018112F">
        <w:rPr>
          <w:rFonts w:cstheme="minorHAnsi"/>
        </w:rPr>
        <w:br w:type="column"/>
      </w:r>
      <w:r w:rsidRPr="0018112F">
        <w:rPr>
          <w:rFonts w:cstheme="minorHAnsi"/>
          <w:b/>
        </w:rPr>
        <w:lastRenderedPageBreak/>
        <w:t>Príloha č. 2 zmluvy:</w:t>
      </w:r>
    </w:p>
    <w:p w14:paraId="49D99EE7" w14:textId="77777777" w:rsidR="00640732" w:rsidRPr="0018112F" w:rsidRDefault="00640732" w:rsidP="00640732">
      <w:pPr>
        <w:spacing w:after="0" w:line="240" w:lineRule="auto"/>
        <w:rPr>
          <w:rFonts w:cstheme="minorHAnsi"/>
          <w:b/>
        </w:rPr>
      </w:pPr>
    </w:p>
    <w:p w14:paraId="3CB1E6E6" w14:textId="77777777" w:rsidR="00640732" w:rsidRPr="0018112F" w:rsidRDefault="00640732" w:rsidP="00640732">
      <w:pPr>
        <w:spacing w:after="0" w:line="240" w:lineRule="auto"/>
        <w:jc w:val="center"/>
        <w:rPr>
          <w:rFonts w:cstheme="minorHAnsi"/>
          <w:b/>
        </w:rPr>
      </w:pPr>
      <w:r w:rsidRPr="0018112F">
        <w:rPr>
          <w:rFonts w:cstheme="minorHAnsi"/>
          <w:b/>
        </w:rPr>
        <w:t>Jednotkové ceny za doplnkové služby a tovary</w:t>
      </w:r>
    </w:p>
    <w:p w14:paraId="0FF3DD60" w14:textId="77777777" w:rsidR="00640732" w:rsidRPr="0018112F" w:rsidRDefault="00640732" w:rsidP="00640732">
      <w:pPr>
        <w:spacing w:after="0" w:line="240" w:lineRule="auto"/>
        <w:rPr>
          <w:rFonts w:cstheme="minorHAnsi"/>
          <w:b/>
        </w:rPr>
      </w:pPr>
    </w:p>
    <w:p w14:paraId="19805ADC" w14:textId="77777777" w:rsidR="00640732" w:rsidRPr="0018112F" w:rsidRDefault="00640732" w:rsidP="00640732">
      <w:pPr>
        <w:spacing w:after="0" w:line="240" w:lineRule="auto"/>
        <w:rPr>
          <w:rFonts w:cstheme="minorHAnsi"/>
          <w:b/>
        </w:rPr>
      </w:pPr>
    </w:p>
    <w:tbl>
      <w:tblPr>
        <w:tblW w:w="9913" w:type="dxa"/>
        <w:jc w:val="center"/>
        <w:tblLayout w:type="fixed"/>
        <w:tblCellMar>
          <w:left w:w="30" w:type="dxa"/>
          <w:right w:w="30" w:type="dxa"/>
        </w:tblCellMar>
        <w:tblLook w:val="0000" w:firstRow="0" w:lastRow="0" w:firstColumn="0" w:lastColumn="0" w:noHBand="0" w:noVBand="0"/>
      </w:tblPr>
      <w:tblGrid>
        <w:gridCol w:w="562"/>
        <w:gridCol w:w="5949"/>
        <w:gridCol w:w="992"/>
        <w:gridCol w:w="2410"/>
      </w:tblGrid>
      <w:tr w:rsidR="00640732" w:rsidRPr="0018112F" w14:paraId="5EB50ED4"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A5920" w14:textId="77777777" w:rsidR="00640732" w:rsidRPr="0018112F" w:rsidRDefault="00640732" w:rsidP="00286D00">
            <w:pPr>
              <w:jc w:val="center"/>
              <w:rPr>
                <w:rFonts w:cstheme="minorHAnsi"/>
                <w:b/>
                <w:iCs/>
              </w:rPr>
            </w:pPr>
            <w:r w:rsidRPr="0018112F">
              <w:rPr>
                <w:rFonts w:cstheme="minorHAnsi"/>
                <w:b/>
                <w:iCs/>
              </w:rPr>
              <w:t>P. č.</w:t>
            </w:r>
          </w:p>
        </w:tc>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A0B19" w14:textId="77777777" w:rsidR="00640732" w:rsidRPr="0018112F" w:rsidRDefault="00640732" w:rsidP="00286D00">
            <w:pPr>
              <w:jc w:val="center"/>
              <w:rPr>
                <w:rFonts w:cstheme="minorHAnsi"/>
                <w:b/>
                <w:iCs/>
              </w:rPr>
            </w:pPr>
            <w:r w:rsidRPr="0018112F">
              <w:rPr>
                <w:rFonts w:cstheme="minorHAnsi"/>
                <w:b/>
                <w:iCs/>
              </w:rPr>
              <w:t>Názov</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89C45" w14:textId="77777777" w:rsidR="00640732" w:rsidRPr="0018112F" w:rsidRDefault="00640732" w:rsidP="00286D00">
            <w:pPr>
              <w:jc w:val="center"/>
              <w:rPr>
                <w:rFonts w:cstheme="minorHAnsi"/>
                <w:b/>
                <w:iCs/>
              </w:rPr>
            </w:pPr>
            <w:r w:rsidRPr="0018112F">
              <w:rPr>
                <w:rFonts w:cstheme="minorHAnsi"/>
                <w:b/>
                <w:iCs/>
              </w:rPr>
              <w:t>MJ</w:t>
            </w:r>
          </w:p>
        </w:tc>
        <w:tc>
          <w:tcPr>
            <w:tcW w:w="2410"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130FC2E9" w14:textId="77777777" w:rsidR="00640732" w:rsidRPr="0018112F" w:rsidRDefault="00640732" w:rsidP="00286D00">
            <w:pPr>
              <w:jc w:val="center"/>
              <w:rPr>
                <w:rFonts w:cstheme="minorHAnsi"/>
                <w:b/>
                <w:iCs/>
              </w:rPr>
            </w:pPr>
            <w:r w:rsidRPr="0018112F">
              <w:rPr>
                <w:rFonts w:cstheme="minorHAnsi"/>
                <w:b/>
                <w:iCs/>
              </w:rPr>
              <w:t>JC za MJ v EUR bez DPH</w:t>
            </w:r>
          </w:p>
        </w:tc>
      </w:tr>
      <w:tr w:rsidR="00640732" w:rsidRPr="0018112F" w14:paraId="3B43A54E"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306BEF8"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4D915C6" w14:textId="77777777" w:rsidR="00640732" w:rsidRPr="0018112F" w:rsidRDefault="00640732" w:rsidP="00286D00">
            <w:pPr>
              <w:rPr>
                <w:rFonts w:cstheme="minorHAnsi"/>
                <w:iCs/>
              </w:rPr>
            </w:pPr>
            <w:r w:rsidRPr="0018112F">
              <w:rPr>
                <w:rFonts w:cstheme="minorHAnsi"/>
                <w:lang w:eastAsia="sk-SK" w:bidi="sk-SK"/>
              </w:rPr>
              <w:t>Oprava a plnenie PHP práškový 1 kg</w:t>
            </w:r>
          </w:p>
        </w:tc>
        <w:tc>
          <w:tcPr>
            <w:tcW w:w="992" w:type="dxa"/>
            <w:tcBorders>
              <w:top w:val="single" w:sz="4" w:space="0" w:color="auto"/>
              <w:left w:val="single" w:sz="4" w:space="0" w:color="auto"/>
              <w:bottom w:val="single" w:sz="4" w:space="0" w:color="auto"/>
              <w:right w:val="single" w:sz="4" w:space="0" w:color="auto"/>
            </w:tcBorders>
          </w:tcPr>
          <w:p w14:paraId="6725130F"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4592741" w14:textId="77777777" w:rsidR="00640732" w:rsidRPr="0018112F" w:rsidRDefault="00640732" w:rsidP="00286D00">
            <w:pPr>
              <w:jc w:val="right"/>
              <w:rPr>
                <w:rFonts w:cstheme="minorHAnsi"/>
                <w:iCs/>
              </w:rPr>
            </w:pPr>
          </w:p>
        </w:tc>
      </w:tr>
      <w:tr w:rsidR="00640732" w:rsidRPr="0018112F" w14:paraId="19587FC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D29801F"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C24F67C" w14:textId="77777777" w:rsidR="00640732" w:rsidRPr="0018112F" w:rsidRDefault="00640732" w:rsidP="00286D00">
            <w:pPr>
              <w:rPr>
                <w:rFonts w:cstheme="minorHAnsi"/>
                <w:lang w:eastAsia="sk-SK" w:bidi="sk-SK"/>
              </w:rPr>
            </w:pPr>
            <w:r w:rsidRPr="0018112F">
              <w:rPr>
                <w:rFonts w:cstheme="minorHAnsi"/>
                <w:lang w:eastAsia="sk-SK" w:bidi="sk-SK"/>
              </w:rPr>
              <w:t>Oprava a plnenie PHP práškový 2 kg</w:t>
            </w:r>
          </w:p>
        </w:tc>
        <w:tc>
          <w:tcPr>
            <w:tcW w:w="992" w:type="dxa"/>
            <w:tcBorders>
              <w:top w:val="single" w:sz="4" w:space="0" w:color="auto"/>
              <w:left w:val="single" w:sz="4" w:space="0" w:color="auto"/>
              <w:bottom w:val="single" w:sz="4" w:space="0" w:color="auto"/>
              <w:right w:val="single" w:sz="4" w:space="0" w:color="auto"/>
            </w:tcBorders>
          </w:tcPr>
          <w:p w14:paraId="2110C8FE"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BFB78DD" w14:textId="77777777" w:rsidR="00640732" w:rsidRPr="0018112F" w:rsidRDefault="00640732" w:rsidP="00286D00">
            <w:pPr>
              <w:jc w:val="right"/>
              <w:rPr>
                <w:rFonts w:cstheme="minorHAnsi"/>
                <w:iCs/>
              </w:rPr>
            </w:pPr>
          </w:p>
        </w:tc>
      </w:tr>
      <w:tr w:rsidR="00640732" w:rsidRPr="0018112F" w14:paraId="3B2252E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32B497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EAF29D5" w14:textId="77777777" w:rsidR="00640732" w:rsidRPr="0018112F" w:rsidRDefault="00640732" w:rsidP="00286D00">
            <w:pPr>
              <w:rPr>
                <w:rFonts w:cstheme="minorHAnsi"/>
                <w:lang w:eastAsia="sk-SK" w:bidi="sk-SK"/>
              </w:rPr>
            </w:pPr>
            <w:r w:rsidRPr="0018112F">
              <w:rPr>
                <w:rFonts w:cstheme="minorHAnsi"/>
                <w:lang w:eastAsia="sk-SK" w:bidi="sk-SK"/>
              </w:rPr>
              <w:t>Oprava a plnenie PHP práškový 6 kg</w:t>
            </w:r>
          </w:p>
        </w:tc>
        <w:tc>
          <w:tcPr>
            <w:tcW w:w="992" w:type="dxa"/>
            <w:tcBorders>
              <w:top w:val="single" w:sz="4" w:space="0" w:color="auto"/>
              <w:left w:val="single" w:sz="4" w:space="0" w:color="auto"/>
              <w:bottom w:val="single" w:sz="4" w:space="0" w:color="auto"/>
              <w:right w:val="single" w:sz="4" w:space="0" w:color="auto"/>
            </w:tcBorders>
          </w:tcPr>
          <w:p w14:paraId="00E4C01A"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62AA5240" w14:textId="77777777" w:rsidR="00640732" w:rsidRPr="0018112F" w:rsidRDefault="00640732" w:rsidP="00286D00">
            <w:pPr>
              <w:jc w:val="right"/>
              <w:rPr>
                <w:rFonts w:cstheme="minorHAnsi"/>
                <w:iCs/>
              </w:rPr>
            </w:pPr>
          </w:p>
        </w:tc>
      </w:tr>
      <w:tr w:rsidR="00640732" w:rsidRPr="0018112F" w14:paraId="253B6101"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ED3D55E"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FAD4261" w14:textId="77777777" w:rsidR="00640732" w:rsidRPr="0018112F" w:rsidRDefault="00640732" w:rsidP="00286D00">
            <w:pPr>
              <w:rPr>
                <w:rFonts w:cstheme="minorHAnsi"/>
                <w:lang w:eastAsia="sk-SK" w:bidi="sk-SK"/>
              </w:rPr>
            </w:pPr>
            <w:r w:rsidRPr="0018112F">
              <w:rPr>
                <w:rFonts w:cstheme="minorHAnsi"/>
                <w:lang w:eastAsia="sk-SK" w:bidi="sk-SK"/>
              </w:rPr>
              <w:t>Oprava a plnenie PHP CO2 2 kg</w:t>
            </w:r>
          </w:p>
        </w:tc>
        <w:tc>
          <w:tcPr>
            <w:tcW w:w="992" w:type="dxa"/>
            <w:tcBorders>
              <w:top w:val="single" w:sz="4" w:space="0" w:color="auto"/>
              <w:left w:val="single" w:sz="4" w:space="0" w:color="auto"/>
              <w:bottom w:val="single" w:sz="4" w:space="0" w:color="auto"/>
              <w:right w:val="single" w:sz="4" w:space="0" w:color="auto"/>
            </w:tcBorders>
          </w:tcPr>
          <w:p w14:paraId="04D844CE"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7D443D6" w14:textId="77777777" w:rsidR="00640732" w:rsidRPr="0018112F" w:rsidRDefault="00640732" w:rsidP="00286D00">
            <w:pPr>
              <w:jc w:val="right"/>
              <w:rPr>
                <w:rFonts w:cstheme="minorHAnsi"/>
                <w:iCs/>
              </w:rPr>
            </w:pPr>
          </w:p>
        </w:tc>
      </w:tr>
      <w:tr w:rsidR="00640732" w:rsidRPr="0018112F" w14:paraId="4932F854"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2052B5E"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B5DA457" w14:textId="77777777" w:rsidR="00640732" w:rsidRPr="0018112F" w:rsidRDefault="00640732" w:rsidP="00286D00">
            <w:pPr>
              <w:rPr>
                <w:rFonts w:cstheme="minorHAnsi"/>
                <w:lang w:eastAsia="sk-SK" w:bidi="sk-SK"/>
              </w:rPr>
            </w:pPr>
            <w:r w:rsidRPr="0018112F">
              <w:rPr>
                <w:rFonts w:cstheme="minorHAnsi"/>
                <w:lang w:eastAsia="sk-SK" w:bidi="sk-SK"/>
              </w:rPr>
              <w:t xml:space="preserve">Oprava a plnenie PHP CO2 5 kg </w:t>
            </w:r>
          </w:p>
        </w:tc>
        <w:tc>
          <w:tcPr>
            <w:tcW w:w="992" w:type="dxa"/>
            <w:tcBorders>
              <w:top w:val="single" w:sz="4" w:space="0" w:color="auto"/>
              <w:left w:val="single" w:sz="4" w:space="0" w:color="auto"/>
              <w:bottom w:val="single" w:sz="4" w:space="0" w:color="auto"/>
              <w:right w:val="single" w:sz="4" w:space="0" w:color="auto"/>
            </w:tcBorders>
          </w:tcPr>
          <w:p w14:paraId="62768CB9"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9017D5B" w14:textId="77777777" w:rsidR="00640732" w:rsidRPr="0018112F" w:rsidRDefault="00640732" w:rsidP="00286D00">
            <w:pPr>
              <w:jc w:val="right"/>
              <w:rPr>
                <w:rFonts w:cstheme="minorHAnsi"/>
                <w:iCs/>
              </w:rPr>
            </w:pPr>
          </w:p>
        </w:tc>
      </w:tr>
      <w:tr w:rsidR="00640732" w:rsidRPr="0018112F" w14:paraId="4388D54A"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36D9A7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ECC7D6F" w14:textId="77777777" w:rsidR="00640732" w:rsidRPr="0018112F" w:rsidRDefault="00640732" w:rsidP="00286D00">
            <w:pPr>
              <w:rPr>
                <w:rFonts w:cstheme="minorHAnsi"/>
                <w:lang w:eastAsia="sk-SK" w:bidi="sk-SK"/>
              </w:rPr>
            </w:pPr>
            <w:r w:rsidRPr="0018112F">
              <w:rPr>
                <w:rFonts w:cstheme="minorHAnsi"/>
                <w:lang w:eastAsia="sk-SK" w:bidi="sk-SK"/>
              </w:rPr>
              <w:t>Oprava a plnenie PHP vodný 9 l</w:t>
            </w:r>
          </w:p>
        </w:tc>
        <w:tc>
          <w:tcPr>
            <w:tcW w:w="992" w:type="dxa"/>
            <w:tcBorders>
              <w:top w:val="single" w:sz="4" w:space="0" w:color="auto"/>
              <w:left w:val="single" w:sz="4" w:space="0" w:color="auto"/>
              <w:bottom w:val="single" w:sz="4" w:space="0" w:color="auto"/>
              <w:right w:val="single" w:sz="4" w:space="0" w:color="auto"/>
            </w:tcBorders>
          </w:tcPr>
          <w:p w14:paraId="65F4E4DD"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EFCCE72" w14:textId="77777777" w:rsidR="00640732" w:rsidRPr="0018112F" w:rsidRDefault="00640732" w:rsidP="00286D00">
            <w:pPr>
              <w:jc w:val="right"/>
              <w:rPr>
                <w:rFonts w:cstheme="minorHAnsi"/>
                <w:iCs/>
              </w:rPr>
            </w:pPr>
          </w:p>
        </w:tc>
      </w:tr>
      <w:tr w:rsidR="00640732" w:rsidRPr="0018112F" w14:paraId="7323F365"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36B44AE"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536CE61" w14:textId="77777777" w:rsidR="00640732" w:rsidRPr="0018112F" w:rsidRDefault="00640732" w:rsidP="00286D00">
            <w:pPr>
              <w:rPr>
                <w:rFonts w:cstheme="minorHAnsi"/>
                <w:lang w:eastAsia="sk-SK" w:bidi="sk-SK"/>
              </w:rPr>
            </w:pPr>
            <w:r w:rsidRPr="0018112F">
              <w:rPr>
                <w:rFonts w:cstheme="minorHAnsi"/>
                <w:lang w:eastAsia="sk-SK" w:bidi="sk-SK"/>
              </w:rPr>
              <w:t>Oprava a plnenie PHP CO2 S 1x30</w:t>
            </w:r>
          </w:p>
        </w:tc>
        <w:tc>
          <w:tcPr>
            <w:tcW w:w="992" w:type="dxa"/>
            <w:tcBorders>
              <w:top w:val="single" w:sz="4" w:space="0" w:color="auto"/>
              <w:left w:val="single" w:sz="4" w:space="0" w:color="auto"/>
              <w:bottom w:val="single" w:sz="4" w:space="0" w:color="auto"/>
              <w:right w:val="single" w:sz="4" w:space="0" w:color="auto"/>
            </w:tcBorders>
          </w:tcPr>
          <w:p w14:paraId="52985327"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8BAD902" w14:textId="77777777" w:rsidR="00640732" w:rsidRPr="0018112F" w:rsidRDefault="00640732" w:rsidP="00286D00">
            <w:pPr>
              <w:jc w:val="right"/>
              <w:rPr>
                <w:rFonts w:cstheme="minorHAnsi"/>
                <w:iCs/>
              </w:rPr>
            </w:pPr>
          </w:p>
        </w:tc>
      </w:tr>
      <w:tr w:rsidR="00640732" w:rsidRPr="0018112F" w14:paraId="5FBA29B8"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53D6972"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00308B6" w14:textId="77777777" w:rsidR="00640732" w:rsidRPr="0018112F" w:rsidRDefault="00640732" w:rsidP="00286D00">
            <w:pPr>
              <w:rPr>
                <w:rFonts w:cstheme="minorHAnsi"/>
                <w:lang w:eastAsia="sk-SK" w:bidi="sk-SK"/>
              </w:rPr>
            </w:pPr>
            <w:r w:rsidRPr="0018112F">
              <w:rPr>
                <w:rFonts w:cstheme="minorHAnsi"/>
                <w:lang w:eastAsia="sk-SK" w:bidi="sk-SK"/>
              </w:rPr>
              <w:t>Tlaková skúšky nádoby PHP práškový 1 kg</w:t>
            </w:r>
          </w:p>
        </w:tc>
        <w:tc>
          <w:tcPr>
            <w:tcW w:w="992" w:type="dxa"/>
            <w:tcBorders>
              <w:top w:val="single" w:sz="4" w:space="0" w:color="auto"/>
              <w:left w:val="single" w:sz="4" w:space="0" w:color="auto"/>
              <w:bottom w:val="single" w:sz="4" w:space="0" w:color="auto"/>
              <w:right w:val="single" w:sz="4" w:space="0" w:color="auto"/>
            </w:tcBorders>
          </w:tcPr>
          <w:p w14:paraId="6F722733"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0956BDC0" w14:textId="77777777" w:rsidR="00640732" w:rsidRPr="0018112F" w:rsidRDefault="00640732" w:rsidP="00286D00">
            <w:pPr>
              <w:jc w:val="right"/>
              <w:rPr>
                <w:rFonts w:cstheme="minorHAnsi"/>
                <w:iCs/>
              </w:rPr>
            </w:pPr>
          </w:p>
        </w:tc>
      </w:tr>
      <w:tr w:rsidR="00640732" w:rsidRPr="0018112F" w14:paraId="732E5F57"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3DF4FD0"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9059B7B" w14:textId="77777777" w:rsidR="00640732" w:rsidRPr="0018112F" w:rsidRDefault="00640732" w:rsidP="00286D00">
            <w:pPr>
              <w:rPr>
                <w:rFonts w:cstheme="minorHAnsi"/>
                <w:lang w:eastAsia="sk-SK" w:bidi="sk-SK"/>
              </w:rPr>
            </w:pPr>
            <w:r w:rsidRPr="0018112F">
              <w:rPr>
                <w:rFonts w:cstheme="minorHAnsi"/>
                <w:lang w:eastAsia="sk-SK" w:bidi="sk-SK"/>
              </w:rPr>
              <w:t>Tlaková skúšky nádoby PHP práškový 2 kg</w:t>
            </w:r>
          </w:p>
        </w:tc>
        <w:tc>
          <w:tcPr>
            <w:tcW w:w="992" w:type="dxa"/>
            <w:tcBorders>
              <w:top w:val="single" w:sz="4" w:space="0" w:color="auto"/>
              <w:left w:val="single" w:sz="4" w:space="0" w:color="auto"/>
              <w:bottom w:val="single" w:sz="4" w:space="0" w:color="auto"/>
              <w:right w:val="single" w:sz="4" w:space="0" w:color="auto"/>
            </w:tcBorders>
          </w:tcPr>
          <w:p w14:paraId="572A8B02"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623B6F4" w14:textId="77777777" w:rsidR="00640732" w:rsidRPr="0018112F" w:rsidRDefault="00640732" w:rsidP="00286D00">
            <w:pPr>
              <w:jc w:val="right"/>
              <w:rPr>
                <w:rFonts w:cstheme="minorHAnsi"/>
                <w:iCs/>
              </w:rPr>
            </w:pPr>
          </w:p>
        </w:tc>
      </w:tr>
      <w:tr w:rsidR="00640732" w:rsidRPr="0018112F" w14:paraId="6A437771"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50C8F5B"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DE46E8C" w14:textId="77777777" w:rsidR="00640732" w:rsidRPr="0018112F" w:rsidRDefault="00640732" w:rsidP="00286D00">
            <w:pPr>
              <w:rPr>
                <w:rFonts w:cstheme="minorHAnsi"/>
                <w:lang w:eastAsia="sk-SK" w:bidi="sk-SK"/>
              </w:rPr>
            </w:pPr>
            <w:r w:rsidRPr="0018112F">
              <w:rPr>
                <w:rFonts w:cstheme="minorHAnsi"/>
                <w:lang w:eastAsia="sk-SK" w:bidi="sk-SK"/>
              </w:rPr>
              <w:t>Tlaková skúšky nádoby PHP práškový 6 kg</w:t>
            </w:r>
          </w:p>
        </w:tc>
        <w:tc>
          <w:tcPr>
            <w:tcW w:w="992" w:type="dxa"/>
            <w:tcBorders>
              <w:top w:val="single" w:sz="4" w:space="0" w:color="auto"/>
              <w:left w:val="single" w:sz="4" w:space="0" w:color="auto"/>
              <w:bottom w:val="single" w:sz="4" w:space="0" w:color="auto"/>
              <w:right w:val="single" w:sz="4" w:space="0" w:color="auto"/>
            </w:tcBorders>
          </w:tcPr>
          <w:p w14:paraId="1F71DE8F"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6E73C46D" w14:textId="77777777" w:rsidR="00640732" w:rsidRPr="0018112F" w:rsidRDefault="00640732" w:rsidP="00286D00">
            <w:pPr>
              <w:jc w:val="right"/>
              <w:rPr>
                <w:rFonts w:cstheme="minorHAnsi"/>
                <w:iCs/>
              </w:rPr>
            </w:pPr>
          </w:p>
        </w:tc>
      </w:tr>
      <w:tr w:rsidR="00640732" w:rsidRPr="0018112F" w14:paraId="50CEBA73"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94A0EFB"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92D805C" w14:textId="77777777" w:rsidR="00640732" w:rsidRPr="0018112F" w:rsidRDefault="00640732" w:rsidP="00286D00">
            <w:pPr>
              <w:rPr>
                <w:rFonts w:cstheme="minorHAnsi"/>
                <w:lang w:eastAsia="sk-SK" w:bidi="sk-SK"/>
              </w:rPr>
            </w:pPr>
            <w:r w:rsidRPr="0018112F">
              <w:rPr>
                <w:rFonts w:cstheme="minorHAnsi"/>
                <w:lang w:eastAsia="sk-SK" w:bidi="sk-SK"/>
              </w:rPr>
              <w:t>Tlaková skúšky nádoby PHP C02 2 kg</w:t>
            </w:r>
          </w:p>
        </w:tc>
        <w:tc>
          <w:tcPr>
            <w:tcW w:w="992" w:type="dxa"/>
            <w:tcBorders>
              <w:top w:val="single" w:sz="4" w:space="0" w:color="auto"/>
              <w:left w:val="single" w:sz="4" w:space="0" w:color="auto"/>
              <w:bottom w:val="single" w:sz="4" w:space="0" w:color="auto"/>
              <w:right w:val="single" w:sz="4" w:space="0" w:color="auto"/>
            </w:tcBorders>
          </w:tcPr>
          <w:p w14:paraId="11A226B6"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14B3CD11" w14:textId="77777777" w:rsidR="00640732" w:rsidRPr="0018112F" w:rsidRDefault="00640732" w:rsidP="00286D00">
            <w:pPr>
              <w:jc w:val="right"/>
              <w:rPr>
                <w:rFonts w:cstheme="minorHAnsi"/>
                <w:iCs/>
              </w:rPr>
            </w:pPr>
          </w:p>
        </w:tc>
      </w:tr>
      <w:tr w:rsidR="00640732" w:rsidRPr="0018112F" w14:paraId="2E6FD15E"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5D3AD3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4A9C05F" w14:textId="77777777" w:rsidR="00640732" w:rsidRPr="0018112F" w:rsidRDefault="00640732" w:rsidP="00286D00">
            <w:pPr>
              <w:rPr>
                <w:rFonts w:cstheme="minorHAnsi"/>
                <w:lang w:eastAsia="sk-SK" w:bidi="sk-SK"/>
              </w:rPr>
            </w:pPr>
            <w:r w:rsidRPr="0018112F">
              <w:rPr>
                <w:rFonts w:cstheme="minorHAnsi"/>
                <w:lang w:eastAsia="sk-SK" w:bidi="sk-SK"/>
              </w:rPr>
              <w:t>Tlaková skúšky nádoby PHP CO2 5 kg</w:t>
            </w:r>
          </w:p>
        </w:tc>
        <w:tc>
          <w:tcPr>
            <w:tcW w:w="992" w:type="dxa"/>
            <w:tcBorders>
              <w:top w:val="single" w:sz="4" w:space="0" w:color="auto"/>
              <w:left w:val="single" w:sz="4" w:space="0" w:color="auto"/>
              <w:bottom w:val="single" w:sz="4" w:space="0" w:color="auto"/>
              <w:right w:val="single" w:sz="4" w:space="0" w:color="auto"/>
            </w:tcBorders>
          </w:tcPr>
          <w:p w14:paraId="3F45D3BB"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4D870E4" w14:textId="77777777" w:rsidR="00640732" w:rsidRPr="0018112F" w:rsidRDefault="00640732" w:rsidP="00286D00">
            <w:pPr>
              <w:jc w:val="right"/>
              <w:rPr>
                <w:rFonts w:cstheme="minorHAnsi"/>
                <w:iCs/>
              </w:rPr>
            </w:pPr>
          </w:p>
        </w:tc>
      </w:tr>
      <w:tr w:rsidR="00640732" w:rsidRPr="0018112F" w14:paraId="78ED9337"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2BFC46A"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1DED200" w14:textId="77777777" w:rsidR="00640732" w:rsidRPr="0018112F" w:rsidRDefault="00640732" w:rsidP="00286D00">
            <w:pPr>
              <w:rPr>
                <w:rFonts w:cstheme="minorHAnsi"/>
                <w:lang w:eastAsia="sk-SK" w:bidi="sk-SK"/>
              </w:rPr>
            </w:pPr>
            <w:r w:rsidRPr="0018112F">
              <w:rPr>
                <w:rFonts w:cstheme="minorHAnsi"/>
                <w:lang w:eastAsia="sk-SK" w:bidi="sk-SK"/>
              </w:rPr>
              <w:t>Tlaková skúšky nádoby PHP vodný 9 l</w:t>
            </w:r>
          </w:p>
        </w:tc>
        <w:tc>
          <w:tcPr>
            <w:tcW w:w="992" w:type="dxa"/>
            <w:tcBorders>
              <w:top w:val="single" w:sz="4" w:space="0" w:color="auto"/>
              <w:left w:val="single" w:sz="4" w:space="0" w:color="auto"/>
              <w:bottom w:val="single" w:sz="4" w:space="0" w:color="auto"/>
              <w:right w:val="single" w:sz="4" w:space="0" w:color="auto"/>
            </w:tcBorders>
          </w:tcPr>
          <w:p w14:paraId="3C2B2C62"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5F527208" w14:textId="77777777" w:rsidR="00640732" w:rsidRPr="0018112F" w:rsidRDefault="00640732" w:rsidP="00286D00">
            <w:pPr>
              <w:jc w:val="right"/>
              <w:rPr>
                <w:rFonts w:cstheme="minorHAnsi"/>
                <w:iCs/>
              </w:rPr>
            </w:pPr>
          </w:p>
        </w:tc>
      </w:tr>
      <w:tr w:rsidR="00640732" w:rsidRPr="0018112F" w14:paraId="679D18C1"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D359DEA"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CF7FA71" w14:textId="77777777" w:rsidR="00640732" w:rsidRPr="0018112F" w:rsidRDefault="00640732" w:rsidP="00286D00">
            <w:pPr>
              <w:rPr>
                <w:rFonts w:cstheme="minorHAnsi"/>
                <w:lang w:eastAsia="sk-SK" w:bidi="sk-SK"/>
              </w:rPr>
            </w:pPr>
            <w:r w:rsidRPr="0018112F">
              <w:rPr>
                <w:rFonts w:cstheme="minorHAnsi"/>
                <w:lang w:eastAsia="sk-SK" w:bidi="sk-SK"/>
              </w:rPr>
              <w:t>Tlaková skúška nádoby PHP CO2 S 1x30</w:t>
            </w:r>
          </w:p>
        </w:tc>
        <w:tc>
          <w:tcPr>
            <w:tcW w:w="992" w:type="dxa"/>
            <w:tcBorders>
              <w:top w:val="single" w:sz="4" w:space="0" w:color="auto"/>
              <w:left w:val="single" w:sz="4" w:space="0" w:color="auto"/>
              <w:bottom w:val="single" w:sz="4" w:space="0" w:color="auto"/>
              <w:right w:val="single" w:sz="4" w:space="0" w:color="auto"/>
            </w:tcBorders>
          </w:tcPr>
          <w:p w14:paraId="704F921F"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7A59DA2" w14:textId="77777777" w:rsidR="00640732" w:rsidRPr="0018112F" w:rsidRDefault="00640732" w:rsidP="00286D00">
            <w:pPr>
              <w:jc w:val="right"/>
              <w:rPr>
                <w:rFonts w:cstheme="minorHAnsi"/>
                <w:iCs/>
              </w:rPr>
            </w:pPr>
          </w:p>
        </w:tc>
      </w:tr>
      <w:tr w:rsidR="00640732" w:rsidRPr="0018112F" w14:paraId="118638C2"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0CB9A34"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DE77A8E" w14:textId="77777777" w:rsidR="00640732" w:rsidRPr="0018112F" w:rsidRDefault="00640732" w:rsidP="00286D00">
            <w:pPr>
              <w:rPr>
                <w:rFonts w:cstheme="minorHAnsi"/>
                <w:lang w:eastAsia="sk-SK" w:bidi="sk-SK"/>
              </w:rPr>
            </w:pPr>
            <w:r w:rsidRPr="0018112F">
              <w:rPr>
                <w:rFonts w:cstheme="minorHAnsi"/>
                <w:lang w:eastAsia="sk-SK" w:bidi="sk-SK"/>
              </w:rPr>
              <w:t>Dodávka nového PHP práškový 1 kg</w:t>
            </w:r>
          </w:p>
        </w:tc>
        <w:tc>
          <w:tcPr>
            <w:tcW w:w="992" w:type="dxa"/>
            <w:tcBorders>
              <w:top w:val="single" w:sz="4" w:space="0" w:color="auto"/>
              <w:left w:val="single" w:sz="4" w:space="0" w:color="auto"/>
              <w:bottom w:val="single" w:sz="4" w:space="0" w:color="auto"/>
              <w:right w:val="single" w:sz="4" w:space="0" w:color="auto"/>
            </w:tcBorders>
          </w:tcPr>
          <w:p w14:paraId="6455863B"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400B6DF5" w14:textId="77777777" w:rsidR="00640732" w:rsidRPr="0018112F" w:rsidRDefault="00640732" w:rsidP="00286D00">
            <w:pPr>
              <w:jc w:val="right"/>
              <w:rPr>
                <w:rFonts w:cstheme="minorHAnsi"/>
                <w:iCs/>
              </w:rPr>
            </w:pPr>
          </w:p>
        </w:tc>
      </w:tr>
      <w:tr w:rsidR="00640732" w:rsidRPr="0018112F" w14:paraId="2D99545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53C1B67"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DF42FB6" w14:textId="77777777" w:rsidR="00640732" w:rsidRPr="0018112F" w:rsidRDefault="00640732" w:rsidP="00286D00">
            <w:pPr>
              <w:rPr>
                <w:rFonts w:cstheme="minorHAnsi"/>
                <w:iCs/>
              </w:rPr>
            </w:pPr>
            <w:r w:rsidRPr="0018112F">
              <w:rPr>
                <w:rFonts w:cstheme="minorHAnsi"/>
                <w:lang w:eastAsia="sk-SK" w:bidi="sk-SK"/>
              </w:rPr>
              <w:t>Dodávka nového PHP práškový 2 kg</w:t>
            </w:r>
          </w:p>
        </w:tc>
        <w:tc>
          <w:tcPr>
            <w:tcW w:w="992" w:type="dxa"/>
            <w:tcBorders>
              <w:top w:val="single" w:sz="4" w:space="0" w:color="auto"/>
              <w:left w:val="single" w:sz="4" w:space="0" w:color="auto"/>
              <w:bottom w:val="single" w:sz="4" w:space="0" w:color="auto"/>
              <w:right w:val="single" w:sz="4" w:space="0" w:color="auto"/>
            </w:tcBorders>
          </w:tcPr>
          <w:p w14:paraId="2BD7252C"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7B9CA78" w14:textId="77777777" w:rsidR="00640732" w:rsidRPr="0018112F" w:rsidRDefault="00640732" w:rsidP="00286D00">
            <w:pPr>
              <w:jc w:val="right"/>
              <w:rPr>
                <w:rFonts w:cstheme="minorHAnsi"/>
                <w:iCs/>
              </w:rPr>
            </w:pPr>
          </w:p>
        </w:tc>
      </w:tr>
      <w:tr w:rsidR="00640732" w:rsidRPr="0018112F" w14:paraId="262D8406"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E45FD26"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E0D8FB2" w14:textId="77777777" w:rsidR="00640732" w:rsidRPr="0018112F" w:rsidRDefault="00640732" w:rsidP="00286D00">
            <w:pPr>
              <w:rPr>
                <w:rFonts w:cstheme="minorHAnsi"/>
                <w:iCs/>
              </w:rPr>
            </w:pPr>
            <w:r w:rsidRPr="0018112F">
              <w:rPr>
                <w:rFonts w:cstheme="minorHAnsi"/>
                <w:lang w:eastAsia="sk-SK" w:bidi="sk-SK"/>
              </w:rPr>
              <w:t>Dodávka nového PHP práškový 6 kg</w:t>
            </w:r>
          </w:p>
        </w:tc>
        <w:tc>
          <w:tcPr>
            <w:tcW w:w="992" w:type="dxa"/>
            <w:tcBorders>
              <w:top w:val="single" w:sz="4" w:space="0" w:color="auto"/>
              <w:left w:val="single" w:sz="4" w:space="0" w:color="auto"/>
              <w:bottom w:val="single" w:sz="4" w:space="0" w:color="auto"/>
              <w:right w:val="single" w:sz="4" w:space="0" w:color="auto"/>
            </w:tcBorders>
          </w:tcPr>
          <w:p w14:paraId="394E60ED"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EE945F5" w14:textId="77777777" w:rsidR="00640732" w:rsidRPr="0018112F" w:rsidRDefault="00640732" w:rsidP="00286D00">
            <w:pPr>
              <w:jc w:val="right"/>
              <w:rPr>
                <w:rFonts w:cstheme="minorHAnsi"/>
                <w:iCs/>
              </w:rPr>
            </w:pPr>
          </w:p>
        </w:tc>
      </w:tr>
      <w:tr w:rsidR="00640732" w:rsidRPr="0018112F" w14:paraId="02496537"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B2EA09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6D476FD" w14:textId="77777777" w:rsidR="00640732" w:rsidRPr="0018112F" w:rsidRDefault="00640732" w:rsidP="00286D00">
            <w:pPr>
              <w:rPr>
                <w:rFonts w:cstheme="minorHAnsi"/>
                <w:b/>
                <w:iCs/>
              </w:rPr>
            </w:pPr>
            <w:r w:rsidRPr="0018112F">
              <w:rPr>
                <w:rFonts w:cstheme="minorHAnsi"/>
                <w:lang w:eastAsia="sk-SK" w:bidi="sk-SK"/>
              </w:rPr>
              <w:t>Dodávka nového PHP C02 2 kg</w:t>
            </w:r>
          </w:p>
        </w:tc>
        <w:tc>
          <w:tcPr>
            <w:tcW w:w="992" w:type="dxa"/>
            <w:tcBorders>
              <w:top w:val="single" w:sz="4" w:space="0" w:color="auto"/>
              <w:left w:val="single" w:sz="4" w:space="0" w:color="auto"/>
              <w:bottom w:val="single" w:sz="4" w:space="0" w:color="auto"/>
              <w:right w:val="single" w:sz="4" w:space="0" w:color="auto"/>
            </w:tcBorders>
          </w:tcPr>
          <w:p w14:paraId="1FE5741F"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40A4832E" w14:textId="77777777" w:rsidR="00640732" w:rsidRPr="0018112F" w:rsidRDefault="00640732" w:rsidP="00286D00">
            <w:pPr>
              <w:jc w:val="right"/>
              <w:rPr>
                <w:rFonts w:cstheme="minorHAnsi"/>
                <w:iCs/>
              </w:rPr>
            </w:pPr>
          </w:p>
        </w:tc>
      </w:tr>
      <w:tr w:rsidR="00640732" w:rsidRPr="0018112F" w14:paraId="22D7507F"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4BC98D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24144BB" w14:textId="77777777" w:rsidR="00640732" w:rsidRPr="0018112F" w:rsidRDefault="00640732" w:rsidP="00286D00">
            <w:pPr>
              <w:rPr>
                <w:rFonts w:cstheme="minorHAnsi"/>
                <w:b/>
                <w:iCs/>
              </w:rPr>
            </w:pPr>
            <w:r w:rsidRPr="0018112F">
              <w:rPr>
                <w:rFonts w:cstheme="minorHAnsi"/>
                <w:lang w:eastAsia="sk-SK" w:bidi="sk-SK"/>
              </w:rPr>
              <w:t>Dodávka nového PHP CO2 5 kg</w:t>
            </w:r>
          </w:p>
        </w:tc>
        <w:tc>
          <w:tcPr>
            <w:tcW w:w="992" w:type="dxa"/>
            <w:tcBorders>
              <w:top w:val="single" w:sz="4" w:space="0" w:color="auto"/>
              <w:left w:val="single" w:sz="4" w:space="0" w:color="auto"/>
              <w:bottom w:val="single" w:sz="4" w:space="0" w:color="auto"/>
              <w:right w:val="single" w:sz="4" w:space="0" w:color="auto"/>
            </w:tcBorders>
          </w:tcPr>
          <w:p w14:paraId="7CF6A0BB"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C812E3B" w14:textId="77777777" w:rsidR="00640732" w:rsidRPr="0018112F" w:rsidRDefault="00640732" w:rsidP="00286D00">
            <w:pPr>
              <w:jc w:val="right"/>
              <w:rPr>
                <w:rFonts w:cstheme="minorHAnsi"/>
                <w:iCs/>
              </w:rPr>
            </w:pPr>
          </w:p>
        </w:tc>
      </w:tr>
      <w:tr w:rsidR="00640732" w:rsidRPr="0018112F" w14:paraId="4CC28540"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937E16B"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FCF9213" w14:textId="77777777" w:rsidR="00640732" w:rsidRPr="0018112F" w:rsidRDefault="00640732" w:rsidP="00286D00">
            <w:pPr>
              <w:rPr>
                <w:rFonts w:cstheme="minorHAnsi"/>
                <w:lang w:eastAsia="sk-SK" w:bidi="sk-SK"/>
              </w:rPr>
            </w:pPr>
            <w:r w:rsidRPr="0018112F">
              <w:rPr>
                <w:rFonts w:cstheme="minorHAnsi"/>
                <w:lang w:eastAsia="sk-SK" w:bidi="sk-SK"/>
              </w:rPr>
              <w:t>Dodávka nového PHP vodný 9 l</w:t>
            </w:r>
          </w:p>
        </w:tc>
        <w:tc>
          <w:tcPr>
            <w:tcW w:w="992" w:type="dxa"/>
            <w:tcBorders>
              <w:top w:val="single" w:sz="4" w:space="0" w:color="auto"/>
              <w:left w:val="single" w:sz="4" w:space="0" w:color="auto"/>
              <w:bottom w:val="single" w:sz="4" w:space="0" w:color="auto"/>
              <w:right w:val="single" w:sz="4" w:space="0" w:color="auto"/>
            </w:tcBorders>
          </w:tcPr>
          <w:p w14:paraId="4923B253"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97D08AB" w14:textId="77777777" w:rsidR="00640732" w:rsidRPr="0018112F" w:rsidRDefault="00640732" w:rsidP="00286D00">
            <w:pPr>
              <w:jc w:val="right"/>
              <w:rPr>
                <w:rFonts w:cstheme="minorHAnsi"/>
                <w:iCs/>
              </w:rPr>
            </w:pPr>
          </w:p>
        </w:tc>
      </w:tr>
      <w:tr w:rsidR="00640732" w:rsidRPr="0018112F" w14:paraId="79DC156A"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D7ECF46"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4E2A744" w14:textId="77777777" w:rsidR="00640732" w:rsidRPr="0018112F" w:rsidRDefault="00640732" w:rsidP="00286D00">
            <w:pPr>
              <w:rPr>
                <w:rFonts w:cstheme="minorHAnsi"/>
                <w:lang w:eastAsia="sk-SK" w:bidi="sk-SK"/>
              </w:rPr>
            </w:pPr>
            <w:r w:rsidRPr="0018112F">
              <w:rPr>
                <w:rFonts w:cstheme="minorHAnsi"/>
                <w:lang w:eastAsia="sk-SK" w:bidi="sk-SK"/>
              </w:rPr>
              <w:t>Dodávka nového PHP CO2 S 1x30</w:t>
            </w:r>
          </w:p>
        </w:tc>
        <w:tc>
          <w:tcPr>
            <w:tcW w:w="992" w:type="dxa"/>
            <w:tcBorders>
              <w:top w:val="single" w:sz="4" w:space="0" w:color="auto"/>
              <w:left w:val="single" w:sz="4" w:space="0" w:color="auto"/>
              <w:bottom w:val="single" w:sz="4" w:space="0" w:color="auto"/>
              <w:right w:val="single" w:sz="4" w:space="0" w:color="auto"/>
            </w:tcBorders>
          </w:tcPr>
          <w:p w14:paraId="6637B8B0"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2B521BE" w14:textId="77777777" w:rsidR="00640732" w:rsidRPr="0018112F" w:rsidRDefault="00640732" w:rsidP="00286D00">
            <w:pPr>
              <w:jc w:val="right"/>
              <w:rPr>
                <w:rFonts w:cstheme="minorHAnsi"/>
                <w:iCs/>
              </w:rPr>
            </w:pPr>
          </w:p>
        </w:tc>
      </w:tr>
      <w:tr w:rsidR="00640732" w:rsidRPr="0018112F" w14:paraId="3E6AD41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B2E87D6"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31DDEC2" w14:textId="77777777" w:rsidR="00640732" w:rsidRPr="0018112F" w:rsidRDefault="00640732" w:rsidP="00286D00">
            <w:pPr>
              <w:rPr>
                <w:rFonts w:cstheme="minorHAnsi"/>
                <w:lang w:eastAsia="sk-SK" w:bidi="sk-SK"/>
              </w:rPr>
            </w:pPr>
            <w:r w:rsidRPr="0018112F">
              <w:rPr>
                <w:rFonts w:cstheme="minorHAnsi"/>
                <w:lang w:eastAsia="sk-SK" w:bidi="sk-SK"/>
              </w:rPr>
              <w:t>Dodávka novej hadice na PHP práškový 6 kg</w:t>
            </w:r>
          </w:p>
        </w:tc>
        <w:tc>
          <w:tcPr>
            <w:tcW w:w="992" w:type="dxa"/>
            <w:tcBorders>
              <w:top w:val="single" w:sz="4" w:space="0" w:color="auto"/>
              <w:left w:val="single" w:sz="4" w:space="0" w:color="auto"/>
              <w:bottom w:val="single" w:sz="4" w:space="0" w:color="auto"/>
              <w:right w:val="single" w:sz="4" w:space="0" w:color="auto"/>
            </w:tcBorders>
          </w:tcPr>
          <w:p w14:paraId="7BF76CEC"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5E1A9FA1" w14:textId="77777777" w:rsidR="00640732" w:rsidRPr="0018112F" w:rsidRDefault="00640732" w:rsidP="00286D00">
            <w:pPr>
              <w:jc w:val="right"/>
              <w:rPr>
                <w:rFonts w:cstheme="minorHAnsi"/>
                <w:iCs/>
              </w:rPr>
            </w:pPr>
          </w:p>
        </w:tc>
      </w:tr>
      <w:tr w:rsidR="00640732" w:rsidRPr="0018112F" w14:paraId="05BE5F55"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357E9E0"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EB3F696" w14:textId="77777777" w:rsidR="00640732" w:rsidRPr="0018112F" w:rsidRDefault="00640732" w:rsidP="00286D00">
            <w:pPr>
              <w:rPr>
                <w:rFonts w:cstheme="minorHAnsi"/>
                <w:lang w:eastAsia="sk-SK" w:bidi="sk-SK"/>
              </w:rPr>
            </w:pPr>
            <w:r w:rsidRPr="0018112F">
              <w:rPr>
                <w:rFonts w:cstheme="minorHAnsi"/>
                <w:lang w:eastAsia="sk-SK" w:bidi="sk-SK"/>
              </w:rPr>
              <w:t>Dodávka novej prúdnice na PHP C02 2 kg</w:t>
            </w:r>
          </w:p>
        </w:tc>
        <w:tc>
          <w:tcPr>
            <w:tcW w:w="992" w:type="dxa"/>
            <w:tcBorders>
              <w:top w:val="single" w:sz="4" w:space="0" w:color="auto"/>
              <w:left w:val="single" w:sz="4" w:space="0" w:color="auto"/>
              <w:bottom w:val="single" w:sz="4" w:space="0" w:color="auto"/>
              <w:right w:val="single" w:sz="4" w:space="0" w:color="auto"/>
            </w:tcBorders>
          </w:tcPr>
          <w:p w14:paraId="5907CBE1"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B256C74" w14:textId="77777777" w:rsidR="00640732" w:rsidRPr="0018112F" w:rsidRDefault="00640732" w:rsidP="00286D00">
            <w:pPr>
              <w:jc w:val="right"/>
              <w:rPr>
                <w:rFonts w:cstheme="minorHAnsi"/>
                <w:iCs/>
              </w:rPr>
            </w:pPr>
          </w:p>
        </w:tc>
      </w:tr>
      <w:tr w:rsidR="00640732" w:rsidRPr="0018112F" w14:paraId="4AFB6028"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35BF467"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9BBF9EC" w14:textId="77777777" w:rsidR="00640732" w:rsidRPr="0018112F" w:rsidRDefault="00640732" w:rsidP="00286D00">
            <w:pPr>
              <w:rPr>
                <w:rFonts w:cstheme="minorHAnsi"/>
                <w:lang w:eastAsia="sk-SK" w:bidi="sk-SK"/>
              </w:rPr>
            </w:pPr>
            <w:r w:rsidRPr="0018112F">
              <w:rPr>
                <w:rFonts w:cstheme="minorHAnsi"/>
                <w:lang w:eastAsia="sk-SK" w:bidi="sk-SK"/>
              </w:rPr>
              <w:t>Dodávka novej prúdnice na PHP C02 5 kg</w:t>
            </w:r>
          </w:p>
        </w:tc>
        <w:tc>
          <w:tcPr>
            <w:tcW w:w="992" w:type="dxa"/>
            <w:tcBorders>
              <w:top w:val="single" w:sz="4" w:space="0" w:color="auto"/>
              <w:left w:val="single" w:sz="4" w:space="0" w:color="auto"/>
              <w:bottom w:val="single" w:sz="4" w:space="0" w:color="auto"/>
              <w:right w:val="single" w:sz="4" w:space="0" w:color="auto"/>
            </w:tcBorders>
          </w:tcPr>
          <w:p w14:paraId="2B6F98CB"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3457737" w14:textId="77777777" w:rsidR="00640732" w:rsidRPr="0018112F" w:rsidRDefault="00640732" w:rsidP="00286D00">
            <w:pPr>
              <w:jc w:val="right"/>
              <w:rPr>
                <w:rFonts w:cstheme="minorHAnsi"/>
                <w:iCs/>
              </w:rPr>
            </w:pPr>
          </w:p>
        </w:tc>
      </w:tr>
      <w:tr w:rsidR="00640732" w:rsidRPr="0018112F" w14:paraId="53513648"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8A4BD04"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2F41E2A" w14:textId="77777777" w:rsidR="00640732" w:rsidRPr="0018112F" w:rsidRDefault="00640732" w:rsidP="00286D00">
            <w:pPr>
              <w:rPr>
                <w:rFonts w:cstheme="minorHAnsi"/>
                <w:lang w:eastAsia="sk-SK" w:bidi="sk-SK"/>
              </w:rPr>
            </w:pPr>
            <w:r w:rsidRPr="0018112F">
              <w:rPr>
                <w:rFonts w:cstheme="minorHAnsi"/>
                <w:lang w:eastAsia="sk-SK" w:bidi="sk-SK"/>
              </w:rPr>
              <w:t>Dodávka novej prúdnice na PHP CO2 S 1x30</w:t>
            </w:r>
          </w:p>
        </w:tc>
        <w:tc>
          <w:tcPr>
            <w:tcW w:w="992" w:type="dxa"/>
            <w:tcBorders>
              <w:top w:val="single" w:sz="4" w:space="0" w:color="auto"/>
              <w:left w:val="single" w:sz="4" w:space="0" w:color="auto"/>
              <w:bottom w:val="single" w:sz="4" w:space="0" w:color="auto"/>
              <w:right w:val="single" w:sz="4" w:space="0" w:color="auto"/>
            </w:tcBorders>
          </w:tcPr>
          <w:p w14:paraId="7A3617AE"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8377A08" w14:textId="77777777" w:rsidR="00640732" w:rsidRPr="0018112F" w:rsidRDefault="00640732" w:rsidP="00286D00">
            <w:pPr>
              <w:jc w:val="right"/>
              <w:rPr>
                <w:rFonts w:cstheme="minorHAnsi"/>
                <w:iCs/>
              </w:rPr>
            </w:pPr>
          </w:p>
        </w:tc>
      </w:tr>
      <w:tr w:rsidR="00640732" w:rsidRPr="0018112F" w14:paraId="5CA8383D"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D9C5CE4"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2A496E2" w14:textId="77777777" w:rsidR="00640732" w:rsidRPr="0018112F" w:rsidRDefault="00640732" w:rsidP="00286D00">
            <w:pPr>
              <w:rPr>
                <w:rFonts w:cstheme="minorHAnsi"/>
                <w:lang w:eastAsia="sk-SK" w:bidi="sk-SK"/>
              </w:rPr>
            </w:pPr>
            <w:r w:rsidRPr="0018112F">
              <w:rPr>
                <w:rFonts w:cstheme="minorHAnsi"/>
                <w:lang w:eastAsia="sk-SK" w:bidi="sk-SK"/>
              </w:rPr>
              <w:t>Dodávka nového manometra na PHP</w:t>
            </w:r>
          </w:p>
        </w:tc>
        <w:tc>
          <w:tcPr>
            <w:tcW w:w="992" w:type="dxa"/>
            <w:tcBorders>
              <w:top w:val="single" w:sz="4" w:space="0" w:color="auto"/>
              <w:left w:val="single" w:sz="4" w:space="0" w:color="auto"/>
              <w:bottom w:val="single" w:sz="4" w:space="0" w:color="auto"/>
              <w:right w:val="single" w:sz="4" w:space="0" w:color="auto"/>
            </w:tcBorders>
          </w:tcPr>
          <w:p w14:paraId="1F3D1FEA"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6FE1640" w14:textId="77777777" w:rsidR="00640732" w:rsidRPr="0018112F" w:rsidRDefault="00640732" w:rsidP="00286D00">
            <w:pPr>
              <w:jc w:val="right"/>
              <w:rPr>
                <w:rFonts w:cstheme="minorHAnsi"/>
                <w:iCs/>
              </w:rPr>
            </w:pPr>
          </w:p>
        </w:tc>
      </w:tr>
      <w:tr w:rsidR="00640732" w:rsidRPr="0018112F" w14:paraId="2B1A61DC"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C8275B2"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3E9F8F7" w14:textId="77777777" w:rsidR="00640732" w:rsidRPr="0018112F" w:rsidRDefault="00640732" w:rsidP="00286D00">
            <w:pPr>
              <w:rPr>
                <w:rFonts w:cstheme="minorHAnsi"/>
                <w:lang w:eastAsia="sk-SK" w:bidi="sk-SK"/>
              </w:rPr>
            </w:pPr>
            <w:r w:rsidRPr="0018112F">
              <w:rPr>
                <w:rFonts w:cstheme="minorHAnsi"/>
                <w:lang w:eastAsia="sk-SK" w:bidi="sk-SK"/>
              </w:rPr>
              <w:t>Dodávka nová náplne do PHP práškového o hmotnosti 1 kg</w:t>
            </w:r>
          </w:p>
        </w:tc>
        <w:tc>
          <w:tcPr>
            <w:tcW w:w="992" w:type="dxa"/>
            <w:tcBorders>
              <w:top w:val="single" w:sz="4" w:space="0" w:color="auto"/>
              <w:left w:val="single" w:sz="4" w:space="0" w:color="auto"/>
              <w:bottom w:val="single" w:sz="4" w:space="0" w:color="auto"/>
              <w:right w:val="single" w:sz="4" w:space="0" w:color="auto"/>
            </w:tcBorders>
          </w:tcPr>
          <w:p w14:paraId="72010A9F"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D016F5F" w14:textId="77777777" w:rsidR="00640732" w:rsidRPr="0018112F" w:rsidRDefault="00640732" w:rsidP="00286D00">
            <w:pPr>
              <w:jc w:val="right"/>
              <w:rPr>
                <w:rFonts w:cstheme="minorHAnsi"/>
                <w:iCs/>
              </w:rPr>
            </w:pPr>
          </w:p>
        </w:tc>
      </w:tr>
      <w:tr w:rsidR="00640732" w:rsidRPr="0018112F" w14:paraId="576772AE"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E29004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5FD5978" w14:textId="77777777" w:rsidR="00640732" w:rsidRPr="0018112F" w:rsidRDefault="00640732" w:rsidP="00286D00">
            <w:pPr>
              <w:rPr>
                <w:rFonts w:cstheme="minorHAnsi"/>
                <w:lang w:eastAsia="sk-SK" w:bidi="sk-SK"/>
              </w:rPr>
            </w:pPr>
            <w:r w:rsidRPr="0018112F">
              <w:rPr>
                <w:rFonts w:cstheme="minorHAnsi"/>
                <w:lang w:eastAsia="sk-SK" w:bidi="sk-SK"/>
              </w:rPr>
              <w:t>Dodávka novej náplne do PHP CO2 o hmotnosti 1 kg</w:t>
            </w:r>
          </w:p>
        </w:tc>
        <w:tc>
          <w:tcPr>
            <w:tcW w:w="992" w:type="dxa"/>
            <w:tcBorders>
              <w:top w:val="single" w:sz="4" w:space="0" w:color="auto"/>
              <w:left w:val="single" w:sz="4" w:space="0" w:color="auto"/>
              <w:bottom w:val="single" w:sz="4" w:space="0" w:color="auto"/>
              <w:right w:val="single" w:sz="4" w:space="0" w:color="auto"/>
            </w:tcBorders>
          </w:tcPr>
          <w:p w14:paraId="135E4616"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2B36647" w14:textId="77777777" w:rsidR="00640732" w:rsidRPr="0018112F" w:rsidRDefault="00640732" w:rsidP="00286D00">
            <w:pPr>
              <w:jc w:val="right"/>
              <w:rPr>
                <w:rFonts w:cstheme="minorHAnsi"/>
                <w:iCs/>
              </w:rPr>
            </w:pPr>
          </w:p>
        </w:tc>
      </w:tr>
      <w:tr w:rsidR="00640732" w:rsidRPr="0018112F" w14:paraId="2FDA2A23"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6A76297"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E7E0B7A" w14:textId="77777777" w:rsidR="00640732" w:rsidRPr="0018112F" w:rsidRDefault="00640732" w:rsidP="00286D00">
            <w:pPr>
              <w:rPr>
                <w:rFonts w:cstheme="minorHAnsi"/>
                <w:lang w:eastAsia="sk-SK" w:bidi="sk-SK"/>
              </w:rPr>
            </w:pPr>
            <w:r w:rsidRPr="0018112F">
              <w:rPr>
                <w:rFonts w:cstheme="minorHAnsi"/>
                <w:lang w:eastAsia="sk-SK" w:bidi="sk-SK"/>
              </w:rPr>
              <w:t>Dodávka novej náplne do PHP vodného o objeme 1 l</w:t>
            </w:r>
          </w:p>
        </w:tc>
        <w:tc>
          <w:tcPr>
            <w:tcW w:w="992" w:type="dxa"/>
            <w:tcBorders>
              <w:top w:val="single" w:sz="4" w:space="0" w:color="auto"/>
              <w:left w:val="single" w:sz="4" w:space="0" w:color="auto"/>
              <w:bottom w:val="single" w:sz="4" w:space="0" w:color="auto"/>
              <w:right w:val="single" w:sz="4" w:space="0" w:color="auto"/>
            </w:tcBorders>
          </w:tcPr>
          <w:p w14:paraId="548B323E"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B135614" w14:textId="77777777" w:rsidR="00640732" w:rsidRPr="0018112F" w:rsidRDefault="00640732" w:rsidP="00286D00">
            <w:pPr>
              <w:jc w:val="right"/>
              <w:rPr>
                <w:rFonts w:cstheme="minorHAnsi"/>
                <w:iCs/>
              </w:rPr>
            </w:pPr>
          </w:p>
        </w:tc>
      </w:tr>
      <w:tr w:rsidR="00640732" w:rsidRPr="0018112F" w14:paraId="3EAC669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F8F57B4"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924902D" w14:textId="77777777" w:rsidR="00640732" w:rsidRPr="0018112F" w:rsidRDefault="00640732" w:rsidP="00286D00">
            <w:pPr>
              <w:rPr>
                <w:rFonts w:cstheme="minorHAnsi"/>
                <w:b/>
                <w:iCs/>
              </w:rPr>
            </w:pPr>
            <w:r w:rsidRPr="0018112F">
              <w:rPr>
                <w:rFonts w:cstheme="minorHAnsi"/>
                <w:lang w:eastAsia="sk-SK" w:bidi="sk-SK"/>
              </w:rPr>
              <w:t>Dodávka novej hadice C52</w:t>
            </w:r>
          </w:p>
        </w:tc>
        <w:tc>
          <w:tcPr>
            <w:tcW w:w="992" w:type="dxa"/>
            <w:tcBorders>
              <w:top w:val="single" w:sz="4" w:space="0" w:color="auto"/>
              <w:left w:val="single" w:sz="4" w:space="0" w:color="auto"/>
              <w:bottom w:val="single" w:sz="4" w:space="0" w:color="auto"/>
              <w:right w:val="single" w:sz="4" w:space="0" w:color="auto"/>
            </w:tcBorders>
          </w:tcPr>
          <w:p w14:paraId="2ABBC486"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06F08AC" w14:textId="77777777" w:rsidR="00640732" w:rsidRPr="0018112F" w:rsidRDefault="00640732" w:rsidP="00286D00">
            <w:pPr>
              <w:jc w:val="right"/>
              <w:rPr>
                <w:rFonts w:cstheme="minorHAnsi"/>
                <w:iCs/>
              </w:rPr>
            </w:pPr>
          </w:p>
        </w:tc>
      </w:tr>
      <w:tr w:rsidR="00640732" w:rsidRPr="0018112F" w14:paraId="077770F9"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6E92405"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917C5B5" w14:textId="77777777" w:rsidR="00640732" w:rsidRPr="0018112F" w:rsidRDefault="00640732" w:rsidP="00286D00">
            <w:pPr>
              <w:rPr>
                <w:rFonts w:cstheme="minorHAnsi"/>
                <w:b/>
                <w:iCs/>
              </w:rPr>
            </w:pPr>
            <w:r w:rsidRPr="0018112F">
              <w:rPr>
                <w:rFonts w:cstheme="minorHAnsi"/>
                <w:lang w:eastAsia="sk-SK" w:bidi="sk-SK"/>
              </w:rPr>
              <w:t>Dodávka novej prúdnice C52</w:t>
            </w:r>
          </w:p>
        </w:tc>
        <w:tc>
          <w:tcPr>
            <w:tcW w:w="992" w:type="dxa"/>
            <w:tcBorders>
              <w:top w:val="single" w:sz="4" w:space="0" w:color="auto"/>
              <w:left w:val="single" w:sz="4" w:space="0" w:color="auto"/>
              <w:bottom w:val="single" w:sz="4" w:space="0" w:color="auto"/>
              <w:right w:val="single" w:sz="4" w:space="0" w:color="auto"/>
            </w:tcBorders>
          </w:tcPr>
          <w:p w14:paraId="50088E30"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343B4AE" w14:textId="77777777" w:rsidR="00640732" w:rsidRPr="0018112F" w:rsidRDefault="00640732" w:rsidP="00286D00">
            <w:pPr>
              <w:jc w:val="right"/>
              <w:rPr>
                <w:rFonts w:cstheme="minorHAnsi"/>
                <w:iCs/>
              </w:rPr>
            </w:pPr>
          </w:p>
        </w:tc>
      </w:tr>
      <w:tr w:rsidR="00640732" w:rsidRPr="0018112F" w14:paraId="4AF9B78D"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0C35BA61"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43BDE61" w14:textId="77777777" w:rsidR="00640732" w:rsidRPr="0018112F" w:rsidRDefault="00640732" w:rsidP="00286D00">
            <w:pPr>
              <w:rPr>
                <w:rFonts w:cstheme="minorHAnsi"/>
                <w:b/>
                <w:iCs/>
              </w:rPr>
            </w:pPr>
            <w:r w:rsidRPr="0018112F">
              <w:rPr>
                <w:rFonts w:cstheme="minorHAnsi"/>
                <w:lang w:eastAsia="sk-SK" w:bidi="sk-SK"/>
              </w:rPr>
              <w:t>Dodávka novej hadice D25</w:t>
            </w:r>
          </w:p>
        </w:tc>
        <w:tc>
          <w:tcPr>
            <w:tcW w:w="992" w:type="dxa"/>
            <w:tcBorders>
              <w:top w:val="single" w:sz="4" w:space="0" w:color="auto"/>
              <w:left w:val="single" w:sz="4" w:space="0" w:color="auto"/>
              <w:bottom w:val="single" w:sz="4" w:space="0" w:color="auto"/>
              <w:right w:val="single" w:sz="4" w:space="0" w:color="auto"/>
            </w:tcBorders>
          </w:tcPr>
          <w:p w14:paraId="07CED921"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56C68B5" w14:textId="77777777" w:rsidR="00640732" w:rsidRPr="0018112F" w:rsidRDefault="00640732" w:rsidP="00286D00">
            <w:pPr>
              <w:jc w:val="right"/>
              <w:rPr>
                <w:rFonts w:cstheme="minorHAnsi"/>
                <w:iCs/>
              </w:rPr>
            </w:pPr>
          </w:p>
        </w:tc>
      </w:tr>
      <w:tr w:rsidR="00640732" w:rsidRPr="0018112F" w14:paraId="7888C942"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9038738"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76757DE" w14:textId="77777777" w:rsidR="00640732" w:rsidRPr="0018112F" w:rsidRDefault="00640732" w:rsidP="00286D00">
            <w:pPr>
              <w:spacing w:after="0" w:line="240" w:lineRule="auto"/>
              <w:jc w:val="both"/>
              <w:rPr>
                <w:rFonts w:cstheme="minorHAnsi"/>
              </w:rPr>
            </w:pPr>
            <w:r w:rsidRPr="0018112F">
              <w:rPr>
                <w:rFonts w:cstheme="minorHAnsi"/>
                <w:lang w:eastAsia="sk-SK" w:bidi="sk-SK"/>
              </w:rPr>
              <w:t>Dodávka novej prúdnice D25</w:t>
            </w:r>
          </w:p>
        </w:tc>
        <w:tc>
          <w:tcPr>
            <w:tcW w:w="992" w:type="dxa"/>
            <w:tcBorders>
              <w:top w:val="single" w:sz="4" w:space="0" w:color="auto"/>
              <w:left w:val="single" w:sz="4" w:space="0" w:color="auto"/>
              <w:bottom w:val="single" w:sz="4" w:space="0" w:color="auto"/>
              <w:right w:val="single" w:sz="4" w:space="0" w:color="auto"/>
            </w:tcBorders>
          </w:tcPr>
          <w:p w14:paraId="62A2C865"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9EEC859" w14:textId="77777777" w:rsidR="00640732" w:rsidRPr="0018112F" w:rsidRDefault="00640732" w:rsidP="00286D00">
            <w:pPr>
              <w:jc w:val="right"/>
              <w:rPr>
                <w:rFonts w:cstheme="minorHAnsi"/>
                <w:iCs/>
              </w:rPr>
            </w:pPr>
          </w:p>
        </w:tc>
      </w:tr>
      <w:tr w:rsidR="00640732" w:rsidRPr="0018112F" w14:paraId="4888734D"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29DDB65"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CF67340"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Dodávka novej hydrantovej skrine D25</w:t>
            </w:r>
          </w:p>
        </w:tc>
        <w:tc>
          <w:tcPr>
            <w:tcW w:w="992" w:type="dxa"/>
            <w:tcBorders>
              <w:top w:val="single" w:sz="4" w:space="0" w:color="auto"/>
              <w:left w:val="single" w:sz="4" w:space="0" w:color="auto"/>
              <w:bottom w:val="single" w:sz="4" w:space="0" w:color="auto"/>
              <w:right w:val="single" w:sz="4" w:space="0" w:color="auto"/>
            </w:tcBorders>
          </w:tcPr>
          <w:p w14:paraId="45B05BFB"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9C57E3C" w14:textId="77777777" w:rsidR="00640732" w:rsidRPr="0018112F" w:rsidRDefault="00640732" w:rsidP="00286D00">
            <w:pPr>
              <w:jc w:val="right"/>
              <w:rPr>
                <w:rFonts w:cstheme="minorHAnsi"/>
                <w:iCs/>
              </w:rPr>
            </w:pPr>
          </w:p>
        </w:tc>
      </w:tr>
      <w:tr w:rsidR="00640732" w:rsidRPr="0018112F" w14:paraId="15B1EEC5"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5BC30F5"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FAEF4A2"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Dodávka novej hydrantovej skrine C52</w:t>
            </w:r>
          </w:p>
        </w:tc>
        <w:tc>
          <w:tcPr>
            <w:tcW w:w="992" w:type="dxa"/>
            <w:tcBorders>
              <w:top w:val="single" w:sz="4" w:space="0" w:color="auto"/>
              <w:left w:val="single" w:sz="4" w:space="0" w:color="auto"/>
              <w:bottom w:val="single" w:sz="4" w:space="0" w:color="auto"/>
              <w:right w:val="single" w:sz="4" w:space="0" w:color="auto"/>
            </w:tcBorders>
          </w:tcPr>
          <w:p w14:paraId="45EBA538"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C2E4249" w14:textId="77777777" w:rsidR="00640732" w:rsidRPr="0018112F" w:rsidRDefault="00640732" w:rsidP="00286D00">
            <w:pPr>
              <w:jc w:val="right"/>
              <w:rPr>
                <w:rFonts w:cstheme="minorHAnsi"/>
                <w:iCs/>
              </w:rPr>
            </w:pPr>
          </w:p>
        </w:tc>
      </w:tr>
      <w:tr w:rsidR="00640732" w:rsidRPr="0018112F" w14:paraId="6A631297"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621C5F8"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38B4A318"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Dodávka novej hydrantovej skrine D25/30 m                                 - hydrantový navijak  (komplet)</w:t>
            </w:r>
          </w:p>
        </w:tc>
        <w:tc>
          <w:tcPr>
            <w:tcW w:w="992" w:type="dxa"/>
            <w:tcBorders>
              <w:top w:val="single" w:sz="4" w:space="0" w:color="auto"/>
              <w:left w:val="single" w:sz="4" w:space="0" w:color="auto"/>
              <w:bottom w:val="single" w:sz="4" w:space="0" w:color="auto"/>
              <w:right w:val="single" w:sz="4" w:space="0" w:color="auto"/>
            </w:tcBorders>
          </w:tcPr>
          <w:p w14:paraId="04E1AE0F"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0DF1CDC" w14:textId="77777777" w:rsidR="00640732" w:rsidRPr="0018112F" w:rsidRDefault="00640732" w:rsidP="00286D00">
            <w:pPr>
              <w:jc w:val="right"/>
              <w:rPr>
                <w:rFonts w:cstheme="minorHAnsi"/>
                <w:iCs/>
              </w:rPr>
            </w:pPr>
          </w:p>
        </w:tc>
      </w:tr>
      <w:tr w:rsidR="00640732" w:rsidRPr="0018112F" w14:paraId="1839286A"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5CD0F8E"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56DABF95"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Vešiak na PHP</w:t>
            </w:r>
          </w:p>
        </w:tc>
        <w:tc>
          <w:tcPr>
            <w:tcW w:w="992" w:type="dxa"/>
            <w:tcBorders>
              <w:top w:val="single" w:sz="4" w:space="0" w:color="auto"/>
              <w:left w:val="single" w:sz="4" w:space="0" w:color="auto"/>
              <w:bottom w:val="single" w:sz="4" w:space="0" w:color="auto"/>
              <w:right w:val="single" w:sz="4" w:space="0" w:color="auto"/>
            </w:tcBorders>
          </w:tcPr>
          <w:p w14:paraId="20F4A0DB"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3CBB059" w14:textId="77777777" w:rsidR="00640732" w:rsidRPr="0018112F" w:rsidRDefault="00640732" w:rsidP="00286D00">
            <w:pPr>
              <w:jc w:val="right"/>
              <w:rPr>
                <w:rFonts w:cstheme="minorHAnsi"/>
                <w:iCs/>
              </w:rPr>
            </w:pPr>
          </w:p>
        </w:tc>
      </w:tr>
      <w:tr w:rsidR="00640732" w:rsidRPr="0018112F" w14:paraId="63B7CD85"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3D03B6E"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684CB65"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Označenie vonkajšieho hydrantu (komplet)</w:t>
            </w:r>
          </w:p>
        </w:tc>
        <w:tc>
          <w:tcPr>
            <w:tcW w:w="992" w:type="dxa"/>
            <w:tcBorders>
              <w:top w:val="single" w:sz="4" w:space="0" w:color="auto"/>
              <w:left w:val="single" w:sz="4" w:space="0" w:color="auto"/>
              <w:bottom w:val="single" w:sz="4" w:space="0" w:color="auto"/>
              <w:right w:val="single" w:sz="4" w:space="0" w:color="auto"/>
            </w:tcBorders>
          </w:tcPr>
          <w:p w14:paraId="6F7BB2C3"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785D135" w14:textId="77777777" w:rsidR="00640732" w:rsidRPr="0018112F" w:rsidRDefault="00640732" w:rsidP="00286D00">
            <w:pPr>
              <w:jc w:val="right"/>
              <w:rPr>
                <w:rFonts w:cstheme="minorHAnsi"/>
                <w:iCs/>
              </w:rPr>
            </w:pPr>
          </w:p>
        </w:tc>
      </w:tr>
      <w:tr w:rsidR="00640732" w:rsidRPr="0018112F" w14:paraId="3AD299D6"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D545D7B"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892FC51"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Požiarna kniha</w:t>
            </w:r>
          </w:p>
        </w:tc>
        <w:tc>
          <w:tcPr>
            <w:tcW w:w="992" w:type="dxa"/>
            <w:tcBorders>
              <w:top w:val="single" w:sz="4" w:space="0" w:color="auto"/>
              <w:left w:val="single" w:sz="4" w:space="0" w:color="auto"/>
              <w:bottom w:val="single" w:sz="4" w:space="0" w:color="auto"/>
              <w:right w:val="single" w:sz="4" w:space="0" w:color="auto"/>
            </w:tcBorders>
          </w:tcPr>
          <w:p w14:paraId="49E697F3"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E602E07" w14:textId="77777777" w:rsidR="00640732" w:rsidRPr="0018112F" w:rsidRDefault="00640732" w:rsidP="00286D00">
            <w:pPr>
              <w:jc w:val="right"/>
              <w:rPr>
                <w:rFonts w:cstheme="minorHAnsi"/>
                <w:iCs/>
              </w:rPr>
            </w:pPr>
          </w:p>
        </w:tc>
      </w:tr>
      <w:tr w:rsidR="00640732" w:rsidRPr="0018112F" w14:paraId="0C3B90A8"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C6471AC"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74699F89"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Evidenčná kniha udalostí</w:t>
            </w:r>
          </w:p>
        </w:tc>
        <w:tc>
          <w:tcPr>
            <w:tcW w:w="992" w:type="dxa"/>
            <w:tcBorders>
              <w:top w:val="single" w:sz="4" w:space="0" w:color="auto"/>
              <w:left w:val="single" w:sz="4" w:space="0" w:color="auto"/>
              <w:bottom w:val="single" w:sz="4" w:space="0" w:color="auto"/>
              <w:right w:val="single" w:sz="4" w:space="0" w:color="auto"/>
            </w:tcBorders>
          </w:tcPr>
          <w:p w14:paraId="131A32A0"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F14CE4F" w14:textId="77777777" w:rsidR="00640732" w:rsidRPr="0018112F" w:rsidRDefault="00640732" w:rsidP="00286D00">
            <w:pPr>
              <w:jc w:val="right"/>
              <w:rPr>
                <w:rFonts w:cstheme="minorHAnsi"/>
                <w:iCs/>
              </w:rPr>
            </w:pPr>
          </w:p>
        </w:tc>
      </w:tr>
      <w:tr w:rsidR="00640732" w:rsidRPr="0018112F" w14:paraId="1E3FD1DF"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64293C7E"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D02A835"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Kontrola požiarneho uzáveru</w:t>
            </w:r>
          </w:p>
        </w:tc>
        <w:tc>
          <w:tcPr>
            <w:tcW w:w="992" w:type="dxa"/>
            <w:tcBorders>
              <w:top w:val="single" w:sz="4" w:space="0" w:color="auto"/>
              <w:left w:val="single" w:sz="4" w:space="0" w:color="auto"/>
              <w:bottom w:val="single" w:sz="4" w:space="0" w:color="auto"/>
              <w:right w:val="single" w:sz="4" w:space="0" w:color="auto"/>
            </w:tcBorders>
          </w:tcPr>
          <w:p w14:paraId="09FBCB74"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1BB8DE96" w14:textId="77777777" w:rsidR="00640732" w:rsidRPr="0018112F" w:rsidRDefault="00640732" w:rsidP="00286D00">
            <w:pPr>
              <w:jc w:val="right"/>
              <w:rPr>
                <w:rFonts w:cstheme="minorHAnsi"/>
                <w:iCs/>
              </w:rPr>
            </w:pPr>
          </w:p>
        </w:tc>
      </w:tr>
      <w:tr w:rsidR="00640732" w:rsidRPr="0018112F" w14:paraId="5D7E0037"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1632664"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3C47DA8"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Kontrola 1 zamestnanca na požitie alkoholických nápojov (dychová skúška u 1 osoby)</w:t>
            </w:r>
          </w:p>
        </w:tc>
        <w:tc>
          <w:tcPr>
            <w:tcW w:w="992" w:type="dxa"/>
            <w:tcBorders>
              <w:top w:val="single" w:sz="4" w:space="0" w:color="auto"/>
              <w:left w:val="single" w:sz="4" w:space="0" w:color="auto"/>
              <w:bottom w:val="single" w:sz="4" w:space="0" w:color="auto"/>
              <w:right w:val="single" w:sz="4" w:space="0" w:color="auto"/>
            </w:tcBorders>
          </w:tcPr>
          <w:p w14:paraId="441559C4"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022195D7" w14:textId="77777777" w:rsidR="00640732" w:rsidRPr="0018112F" w:rsidRDefault="00640732" w:rsidP="00286D00">
            <w:pPr>
              <w:jc w:val="right"/>
              <w:rPr>
                <w:rFonts w:cstheme="minorHAnsi"/>
                <w:iCs/>
              </w:rPr>
            </w:pPr>
          </w:p>
        </w:tc>
      </w:tr>
      <w:tr w:rsidR="00640732" w:rsidRPr="0018112F" w14:paraId="292C15A2"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5DB3724"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5DF45E9"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Školenie 1 zamestnanca na poskytovanie prvej pomoci</w:t>
            </w:r>
          </w:p>
        </w:tc>
        <w:tc>
          <w:tcPr>
            <w:tcW w:w="992" w:type="dxa"/>
            <w:tcBorders>
              <w:top w:val="single" w:sz="4" w:space="0" w:color="auto"/>
              <w:left w:val="single" w:sz="4" w:space="0" w:color="auto"/>
              <w:bottom w:val="single" w:sz="4" w:space="0" w:color="auto"/>
              <w:right w:val="single" w:sz="4" w:space="0" w:color="auto"/>
            </w:tcBorders>
          </w:tcPr>
          <w:p w14:paraId="6189A959"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7932B3E3" w14:textId="77777777" w:rsidR="00640732" w:rsidRPr="0018112F" w:rsidRDefault="00640732" w:rsidP="00286D00">
            <w:pPr>
              <w:jc w:val="right"/>
              <w:rPr>
                <w:rFonts w:cstheme="minorHAnsi"/>
                <w:iCs/>
              </w:rPr>
            </w:pPr>
          </w:p>
        </w:tc>
      </w:tr>
      <w:tr w:rsidR="00640732" w:rsidRPr="0018112F" w14:paraId="4A0F18DF"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1B46BF98"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430F899"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Vyradenie a likvidácia PHP</w:t>
            </w:r>
          </w:p>
        </w:tc>
        <w:tc>
          <w:tcPr>
            <w:tcW w:w="992" w:type="dxa"/>
            <w:tcBorders>
              <w:top w:val="single" w:sz="4" w:space="0" w:color="auto"/>
              <w:left w:val="single" w:sz="4" w:space="0" w:color="auto"/>
              <w:bottom w:val="single" w:sz="4" w:space="0" w:color="auto"/>
              <w:right w:val="single" w:sz="4" w:space="0" w:color="auto"/>
            </w:tcBorders>
          </w:tcPr>
          <w:p w14:paraId="65BDB8E8"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3A6B8661" w14:textId="77777777" w:rsidR="00640732" w:rsidRPr="0018112F" w:rsidRDefault="00640732" w:rsidP="00286D00">
            <w:pPr>
              <w:jc w:val="right"/>
              <w:rPr>
                <w:rFonts w:cstheme="minorHAnsi"/>
                <w:iCs/>
              </w:rPr>
            </w:pPr>
          </w:p>
        </w:tc>
      </w:tr>
      <w:tr w:rsidR="00640732" w:rsidRPr="0018112F" w14:paraId="16FCA2C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039F07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9CBBE36"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Zákaz vstupu nepovolaným osobám – S</w:t>
            </w:r>
          </w:p>
        </w:tc>
        <w:tc>
          <w:tcPr>
            <w:tcW w:w="992" w:type="dxa"/>
            <w:tcBorders>
              <w:top w:val="single" w:sz="4" w:space="0" w:color="auto"/>
              <w:left w:val="single" w:sz="4" w:space="0" w:color="auto"/>
              <w:bottom w:val="single" w:sz="4" w:space="0" w:color="auto"/>
              <w:right w:val="single" w:sz="4" w:space="0" w:color="auto"/>
            </w:tcBorders>
          </w:tcPr>
          <w:p w14:paraId="684CC614"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6457CA66" w14:textId="77777777" w:rsidR="00640732" w:rsidRPr="0018112F" w:rsidRDefault="00640732" w:rsidP="00286D00">
            <w:pPr>
              <w:jc w:val="right"/>
              <w:rPr>
                <w:rFonts w:cstheme="minorHAnsi"/>
                <w:iCs/>
              </w:rPr>
            </w:pPr>
          </w:p>
        </w:tc>
      </w:tr>
      <w:tr w:rsidR="00640732" w:rsidRPr="0018112F" w14:paraId="66C370D4"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4FE0342"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4FD0000C"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Zelený kríž - označenie lekárničky – S</w:t>
            </w:r>
          </w:p>
        </w:tc>
        <w:tc>
          <w:tcPr>
            <w:tcW w:w="992" w:type="dxa"/>
            <w:tcBorders>
              <w:top w:val="single" w:sz="4" w:space="0" w:color="auto"/>
              <w:left w:val="single" w:sz="4" w:space="0" w:color="auto"/>
              <w:bottom w:val="single" w:sz="4" w:space="0" w:color="auto"/>
              <w:right w:val="single" w:sz="4" w:space="0" w:color="auto"/>
            </w:tcBorders>
          </w:tcPr>
          <w:p w14:paraId="799EBCF9"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59C49CE2" w14:textId="77777777" w:rsidR="00640732" w:rsidRPr="0018112F" w:rsidRDefault="00640732" w:rsidP="00286D00">
            <w:pPr>
              <w:jc w:val="right"/>
              <w:rPr>
                <w:rFonts w:cstheme="minorHAnsi"/>
                <w:iCs/>
              </w:rPr>
            </w:pPr>
          </w:p>
        </w:tc>
      </w:tr>
      <w:tr w:rsidR="00640732" w:rsidRPr="0018112F" w14:paraId="2F6DD4E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2CC4FFA"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325174B"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Zákaz fajčiť – S</w:t>
            </w:r>
          </w:p>
        </w:tc>
        <w:tc>
          <w:tcPr>
            <w:tcW w:w="992" w:type="dxa"/>
            <w:tcBorders>
              <w:top w:val="single" w:sz="4" w:space="0" w:color="auto"/>
              <w:left w:val="single" w:sz="4" w:space="0" w:color="auto"/>
              <w:bottom w:val="single" w:sz="4" w:space="0" w:color="auto"/>
              <w:right w:val="single" w:sz="4" w:space="0" w:color="auto"/>
            </w:tcBorders>
          </w:tcPr>
          <w:p w14:paraId="60FB5A42"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25C270CB" w14:textId="77777777" w:rsidR="00640732" w:rsidRPr="0018112F" w:rsidRDefault="00640732" w:rsidP="00286D00">
            <w:pPr>
              <w:jc w:val="right"/>
              <w:rPr>
                <w:rFonts w:cstheme="minorHAnsi"/>
                <w:iCs/>
              </w:rPr>
            </w:pPr>
          </w:p>
        </w:tc>
      </w:tr>
      <w:tr w:rsidR="00640732" w:rsidRPr="0018112F" w14:paraId="3A4C85BD"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38E058D"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A77C552"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Stanovište HP – P</w:t>
            </w:r>
          </w:p>
        </w:tc>
        <w:tc>
          <w:tcPr>
            <w:tcW w:w="992" w:type="dxa"/>
            <w:tcBorders>
              <w:top w:val="single" w:sz="4" w:space="0" w:color="auto"/>
              <w:left w:val="single" w:sz="4" w:space="0" w:color="auto"/>
              <w:bottom w:val="single" w:sz="4" w:space="0" w:color="auto"/>
              <w:right w:val="single" w:sz="4" w:space="0" w:color="auto"/>
            </w:tcBorders>
          </w:tcPr>
          <w:p w14:paraId="7FD99F1F"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5ABA5B46" w14:textId="77777777" w:rsidR="00640732" w:rsidRPr="0018112F" w:rsidRDefault="00640732" w:rsidP="00286D00">
            <w:pPr>
              <w:jc w:val="right"/>
              <w:rPr>
                <w:rFonts w:cstheme="minorHAnsi"/>
                <w:iCs/>
              </w:rPr>
            </w:pPr>
          </w:p>
        </w:tc>
      </w:tr>
      <w:tr w:rsidR="00640732" w:rsidRPr="0018112F" w14:paraId="40DD1397"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24B3806C"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15528422"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Stanovište HP – S</w:t>
            </w:r>
          </w:p>
        </w:tc>
        <w:tc>
          <w:tcPr>
            <w:tcW w:w="992" w:type="dxa"/>
            <w:tcBorders>
              <w:top w:val="single" w:sz="4" w:space="0" w:color="auto"/>
              <w:left w:val="single" w:sz="4" w:space="0" w:color="auto"/>
              <w:bottom w:val="single" w:sz="4" w:space="0" w:color="auto"/>
              <w:right w:val="single" w:sz="4" w:space="0" w:color="auto"/>
            </w:tcBorders>
          </w:tcPr>
          <w:p w14:paraId="19A3B81D"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8DAE702" w14:textId="77777777" w:rsidR="00640732" w:rsidRPr="0018112F" w:rsidRDefault="00640732" w:rsidP="00286D00">
            <w:pPr>
              <w:jc w:val="right"/>
              <w:rPr>
                <w:rFonts w:cstheme="minorHAnsi"/>
                <w:iCs/>
              </w:rPr>
            </w:pPr>
          </w:p>
        </w:tc>
      </w:tr>
      <w:tr w:rsidR="00640732" w:rsidRPr="0018112F" w14:paraId="2742C2DE"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7C4555DA"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0AFB8FC6"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Požiarny hydrant – S</w:t>
            </w:r>
          </w:p>
        </w:tc>
        <w:tc>
          <w:tcPr>
            <w:tcW w:w="992" w:type="dxa"/>
            <w:tcBorders>
              <w:top w:val="single" w:sz="4" w:space="0" w:color="auto"/>
              <w:left w:val="single" w:sz="4" w:space="0" w:color="auto"/>
              <w:bottom w:val="single" w:sz="4" w:space="0" w:color="auto"/>
              <w:right w:val="single" w:sz="4" w:space="0" w:color="auto"/>
            </w:tcBorders>
          </w:tcPr>
          <w:p w14:paraId="6FC750E7"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4C77B40A" w14:textId="77777777" w:rsidR="00640732" w:rsidRPr="0018112F" w:rsidRDefault="00640732" w:rsidP="00286D00">
            <w:pPr>
              <w:jc w:val="right"/>
              <w:rPr>
                <w:rFonts w:cstheme="minorHAnsi"/>
                <w:iCs/>
              </w:rPr>
            </w:pPr>
          </w:p>
        </w:tc>
      </w:tr>
      <w:tr w:rsidR="00640732" w:rsidRPr="0018112F" w14:paraId="174B0B4B"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473A9351"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2D326E02"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Únikový východ – S</w:t>
            </w:r>
          </w:p>
        </w:tc>
        <w:tc>
          <w:tcPr>
            <w:tcW w:w="992" w:type="dxa"/>
            <w:tcBorders>
              <w:top w:val="single" w:sz="4" w:space="0" w:color="auto"/>
              <w:left w:val="single" w:sz="4" w:space="0" w:color="auto"/>
              <w:bottom w:val="single" w:sz="4" w:space="0" w:color="auto"/>
              <w:right w:val="single" w:sz="4" w:space="0" w:color="auto"/>
            </w:tcBorders>
          </w:tcPr>
          <w:p w14:paraId="02B30591"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28E9400D" w14:textId="77777777" w:rsidR="00640732" w:rsidRPr="0018112F" w:rsidRDefault="00640732" w:rsidP="00286D00">
            <w:pPr>
              <w:jc w:val="right"/>
              <w:rPr>
                <w:rFonts w:cstheme="minorHAnsi"/>
                <w:iCs/>
              </w:rPr>
            </w:pPr>
          </w:p>
        </w:tc>
      </w:tr>
      <w:tr w:rsidR="00640732" w:rsidRPr="0018112F" w14:paraId="49082B30"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34FCFB30"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83D2A17"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Únikový východ – P</w:t>
            </w:r>
          </w:p>
        </w:tc>
        <w:tc>
          <w:tcPr>
            <w:tcW w:w="992" w:type="dxa"/>
            <w:tcBorders>
              <w:top w:val="single" w:sz="4" w:space="0" w:color="auto"/>
              <w:left w:val="single" w:sz="4" w:space="0" w:color="auto"/>
              <w:bottom w:val="single" w:sz="4" w:space="0" w:color="auto"/>
              <w:right w:val="single" w:sz="4" w:space="0" w:color="auto"/>
            </w:tcBorders>
          </w:tcPr>
          <w:p w14:paraId="0D84A367" w14:textId="77777777" w:rsidR="00640732" w:rsidRPr="0018112F" w:rsidRDefault="00640732" w:rsidP="00286D00">
            <w:pPr>
              <w:jc w:val="center"/>
              <w:rPr>
                <w:rFonts w:cstheme="minorHAnsi"/>
                <w:iCs/>
              </w:rPr>
            </w:pPr>
            <w:r w:rsidRPr="0018112F">
              <w:rPr>
                <w:rFonts w:cstheme="minorHAnsi"/>
                <w:iCs/>
              </w:rPr>
              <w:t>1 kus</w:t>
            </w:r>
          </w:p>
        </w:tc>
        <w:tc>
          <w:tcPr>
            <w:tcW w:w="2410" w:type="dxa"/>
            <w:tcBorders>
              <w:top w:val="single" w:sz="4" w:space="0" w:color="auto"/>
              <w:left w:val="single" w:sz="4" w:space="0" w:color="auto"/>
              <w:bottom w:val="single" w:sz="4" w:space="0" w:color="auto"/>
              <w:right w:val="single" w:sz="4" w:space="0" w:color="auto"/>
            </w:tcBorders>
          </w:tcPr>
          <w:p w14:paraId="347D613D" w14:textId="77777777" w:rsidR="00640732" w:rsidRPr="0018112F" w:rsidRDefault="00640732" w:rsidP="00286D00">
            <w:pPr>
              <w:jc w:val="right"/>
              <w:rPr>
                <w:rFonts w:cstheme="minorHAnsi"/>
                <w:iCs/>
              </w:rPr>
            </w:pPr>
          </w:p>
        </w:tc>
      </w:tr>
      <w:tr w:rsidR="00640732" w:rsidRPr="0018112F" w14:paraId="73056EBE" w14:textId="77777777" w:rsidTr="00286D00">
        <w:trPr>
          <w:trHeight w:val="346"/>
          <w:jc w:val="center"/>
        </w:trPr>
        <w:tc>
          <w:tcPr>
            <w:tcW w:w="562" w:type="dxa"/>
            <w:tcBorders>
              <w:top w:val="single" w:sz="4" w:space="0" w:color="auto"/>
              <w:left w:val="single" w:sz="4" w:space="0" w:color="auto"/>
              <w:bottom w:val="single" w:sz="4" w:space="0" w:color="auto"/>
              <w:right w:val="single" w:sz="4" w:space="0" w:color="auto"/>
            </w:tcBorders>
          </w:tcPr>
          <w:p w14:paraId="596DBBF5" w14:textId="77777777" w:rsidR="00640732" w:rsidRPr="0018112F" w:rsidRDefault="00640732" w:rsidP="00286D00">
            <w:pPr>
              <w:pStyle w:val="Odsekzoznamu"/>
              <w:numPr>
                <w:ilvl w:val="0"/>
                <w:numId w:val="28"/>
              </w:numPr>
              <w:tabs>
                <w:tab w:val="left" w:pos="244"/>
              </w:tabs>
              <w:ind w:left="386" w:hanging="386"/>
              <w:rPr>
                <w:rFonts w:cstheme="minorHAnsi"/>
                <w:b/>
                <w:iCs/>
              </w:rPr>
            </w:pPr>
          </w:p>
        </w:tc>
        <w:tc>
          <w:tcPr>
            <w:tcW w:w="5949" w:type="dxa"/>
            <w:tcBorders>
              <w:top w:val="single" w:sz="4" w:space="0" w:color="auto"/>
              <w:left w:val="single" w:sz="4" w:space="0" w:color="auto"/>
              <w:bottom w:val="single" w:sz="4" w:space="0" w:color="auto"/>
              <w:right w:val="single" w:sz="4" w:space="0" w:color="auto"/>
            </w:tcBorders>
          </w:tcPr>
          <w:p w14:paraId="61D098F1" w14:textId="77777777" w:rsidR="00640732" w:rsidRPr="0018112F" w:rsidRDefault="00640732" w:rsidP="00286D00">
            <w:pPr>
              <w:spacing w:after="0" w:line="240" w:lineRule="auto"/>
              <w:jc w:val="both"/>
              <w:rPr>
                <w:rFonts w:cstheme="minorHAnsi"/>
                <w:lang w:eastAsia="sk-SK" w:bidi="sk-SK"/>
              </w:rPr>
            </w:pPr>
            <w:r w:rsidRPr="0018112F">
              <w:rPr>
                <w:rFonts w:cstheme="minorHAnsi"/>
                <w:lang w:eastAsia="sk-SK" w:bidi="sk-SK"/>
              </w:rPr>
              <w:t>Ohlasovňa požiarov – S</w:t>
            </w:r>
          </w:p>
        </w:tc>
        <w:tc>
          <w:tcPr>
            <w:tcW w:w="992" w:type="dxa"/>
            <w:tcBorders>
              <w:top w:val="single" w:sz="4" w:space="0" w:color="auto"/>
              <w:left w:val="single" w:sz="4" w:space="0" w:color="auto"/>
              <w:bottom w:val="single" w:sz="4" w:space="0" w:color="auto"/>
              <w:right w:val="single" w:sz="4" w:space="0" w:color="auto"/>
            </w:tcBorders>
          </w:tcPr>
          <w:p w14:paraId="1A8847D2" w14:textId="77777777" w:rsidR="00640732" w:rsidRPr="0018112F" w:rsidRDefault="00640732" w:rsidP="00286D00">
            <w:pPr>
              <w:jc w:val="center"/>
              <w:rPr>
                <w:rFonts w:cstheme="minorHAnsi"/>
                <w:iCs/>
              </w:rPr>
            </w:pPr>
            <w:r w:rsidRPr="0018112F">
              <w:rPr>
                <w:rFonts w:cstheme="minorHAnsi"/>
                <w:iCs/>
              </w:rPr>
              <w:t xml:space="preserve"> 1 kus</w:t>
            </w:r>
          </w:p>
        </w:tc>
        <w:tc>
          <w:tcPr>
            <w:tcW w:w="2410" w:type="dxa"/>
            <w:tcBorders>
              <w:top w:val="single" w:sz="4" w:space="0" w:color="auto"/>
              <w:left w:val="single" w:sz="4" w:space="0" w:color="auto"/>
              <w:bottom w:val="single" w:sz="4" w:space="0" w:color="auto"/>
              <w:right w:val="single" w:sz="4" w:space="0" w:color="auto"/>
            </w:tcBorders>
          </w:tcPr>
          <w:p w14:paraId="7937F6D6" w14:textId="77777777" w:rsidR="00640732" w:rsidRPr="0018112F" w:rsidRDefault="00640732" w:rsidP="00286D00">
            <w:pPr>
              <w:jc w:val="right"/>
              <w:rPr>
                <w:rFonts w:cstheme="minorHAnsi"/>
                <w:iCs/>
              </w:rPr>
            </w:pPr>
          </w:p>
        </w:tc>
      </w:tr>
    </w:tbl>
    <w:p w14:paraId="32766ABB" w14:textId="77777777" w:rsidR="00640732" w:rsidRPr="0018112F" w:rsidRDefault="00640732" w:rsidP="00640732">
      <w:pPr>
        <w:spacing w:after="0" w:line="240" w:lineRule="auto"/>
        <w:rPr>
          <w:rFonts w:cstheme="minorHAnsi"/>
          <w:b/>
        </w:rPr>
      </w:pPr>
    </w:p>
    <w:p w14:paraId="03E95D95" w14:textId="77777777" w:rsidR="00640732" w:rsidRPr="0018112F" w:rsidRDefault="00640732" w:rsidP="00640732">
      <w:pPr>
        <w:spacing w:after="0" w:line="240" w:lineRule="auto"/>
        <w:rPr>
          <w:rFonts w:cstheme="minorHAnsi"/>
          <w:b/>
        </w:rPr>
      </w:pPr>
      <w:r w:rsidRPr="0018112F">
        <w:rPr>
          <w:rFonts w:cstheme="minorHAnsi"/>
          <w:b/>
        </w:rPr>
        <w:t>S - samolepka; P - plast</w:t>
      </w:r>
    </w:p>
    <w:p w14:paraId="2AB7C1D8" w14:textId="77777777" w:rsidR="00640732" w:rsidRDefault="00640732" w:rsidP="00640732">
      <w:pPr>
        <w:spacing w:after="0" w:line="240" w:lineRule="auto"/>
        <w:rPr>
          <w:rFonts w:cstheme="minorHAnsi"/>
          <w:b/>
        </w:rPr>
      </w:pPr>
      <w:bookmarkStart w:id="9" w:name="_Toc17906934"/>
    </w:p>
    <w:p w14:paraId="66945575" w14:textId="77777777" w:rsidR="00640732" w:rsidRDefault="00640732" w:rsidP="00640732">
      <w:pPr>
        <w:spacing w:after="0" w:line="240" w:lineRule="auto"/>
        <w:rPr>
          <w:rFonts w:cstheme="minorHAnsi"/>
          <w:b/>
        </w:rPr>
      </w:pPr>
    </w:p>
    <w:p w14:paraId="639F491C" w14:textId="77777777" w:rsidR="00640732" w:rsidRDefault="00640732" w:rsidP="00640732">
      <w:pPr>
        <w:spacing w:after="0" w:line="240" w:lineRule="auto"/>
        <w:rPr>
          <w:rFonts w:cstheme="minorHAnsi"/>
          <w:b/>
        </w:rPr>
      </w:pPr>
    </w:p>
    <w:p w14:paraId="70C4AEAE" w14:textId="77777777" w:rsidR="00640732" w:rsidRDefault="00640732" w:rsidP="00640732">
      <w:pPr>
        <w:spacing w:after="0" w:line="240" w:lineRule="auto"/>
        <w:rPr>
          <w:rFonts w:cstheme="minorHAnsi"/>
          <w:b/>
        </w:rPr>
      </w:pPr>
    </w:p>
    <w:p w14:paraId="446E3E8C" w14:textId="77777777" w:rsidR="00640732" w:rsidRDefault="00640732" w:rsidP="00640732">
      <w:pPr>
        <w:spacing w:after="0" w:line="240" w:lineRule="auto"/>
        <w:rPr>
          <w:rFonts w:cstheme="minorHAnsi"/>
          <w:b/>
        </w:rPr>
      </w:pPr>
    </w:p>
    <w:p w14:paraId="54626C15" w14:textId="77777777" w:rsidR="00640732" w:rsidRDefault="00640732" w:rsidP="00640732">
      <w:pPr>
        <w:spacing w:after="0" w:line="240" w:lineRule="auto"/>
        <w:rPr>
          <w:rFonts w:cstheme="minorHAnsi"/>
          <w:b/>
        </w:rPr>
      </w:pPr>
    </w:p>
    <w:p w14:paraId="5ED938B2" w14:textId="77777777" w:rsidR="00640732" w:rsidRDefault="00640732" w:rsidP="00640732">
      <w:pPr>
        <w:spacing w:after="0" w:line="240" w:lineRule="auto"/>
        <w:rPr>
          <w:rFonts w:cstheme="minorHAnsi"/>
          <w:b/>
        </w:rPr>
      </w:pPr>
    </w:p>
    <w:p w14:paraId="4E60E10D" w14:textId="77777777" w:rsidR="00640732" w:rsidRDefault="00640732" w:rsidP="00640732">
      <w:pPr>
        <w:spacing w:after="0" w:line="240" w:lineRule="auto"/>
        <w:rPr>
          <w:rFonts w:cstheme="minorHAnsi"/>
          <w:b/>
        </w:rPr>
      </w:pPr>
    </w:p>
    <w:p w14:paraId="75A68823" w14:textId="77777777" w:rsidR="00640732" w:rsidRDefault="00640732" w:rsidP="00640732">
      <w:pPr>
        <w:spacing w:after="0" w:line="240" w:lineRule="auto"/>
        <w:rPr>
          <w:rFonts w:cstheme="minorHAnsi"/>
          <w:b/>
        </w:rPr>
      </w:pPr>
    </w:p>
    <w:p w14:paraId="10C18D72" w14:textId="77777777" w:rsidR="00640732" w:rsidRDefault="00640732" w:rsidP="00640732">
      <w:pPr>
        <w:spacing w:after="0" w:line="240" w:lineRule="auto"/>
        <w:rPr>
          <w:rFonts w:cstheme="minorHAnsi"/>
          <w:b/>
        </w:rPr>
      </w:pPr>
    </w:p>
    <w:p w14:paraId="6C5C0316" w14:textId="77777777" w:rsidR="00640732" w:rsidRDefault="00640732" w:rsidP="00640732">
      <w:pPr>
        <w:spacing w:after="0" w:line="240" w:lineRule="auto"/>
        <w:rPr>
          <w:rFonts w:cstheme="minorHAnsi"/>
          <w:b/>
        </w:rPr>
      </w:pPr>
    </w:p>
    <w:p w14:paraId="20EF576F" w14:textId="77777777" w:rsidR="00640732" w:rsidRDefault="00640732" w:rsidP="00640732">
      <w:pPr>
        <w:spacing w:after="0" w:line="240" w:lineRule="auto"/>
        <w:rPr>
          <w:rFonts w:cstheme="minorHAnsi"/>
          <w:b/>
        </w:rPr>
      </w:pPr>
    </w:p>
    <w:p w14:paraId="18F9FB4B" w14:textId="77777777" w:rsidR="00640732" w:rsidRDefault="00640732" w:rsidP="00640732">
      <w:pPr>
        <w:spacing w:after="0" w:line="240" w:lineRule="auto"/>
        <w:rPr>
          <w:rFonts w:cstheme="minorHAnsi"/>
          <w:b/>
        </w:rPr>
      </w:pPr>
    </w:p>
    <w:p w14:paraId="492A280A" w14:textId="77777777" w:rsidR="00640732" w:rsidRDefault="00640732" w:rsidP="00640732">
      <w:pPr>
        <w:spacing w:after="0" w:line="240" w:lineRule="auto"/>
        <w:rPr>
          <w:rFonts w:cstheme="minorHAnsi"/>
          <w:b/>
        </w:rPr>
      </w:pPr>
    </w:p>
    <w:p w14:paraId="714EDF85" w14:textId="77777777" w:rsidR="00640732" w:rsidRDefault="00640732" w:rsidP="00640732">
      <w:pPr>
        <w:spacing w:after="0" w:line="240" w:lineRule="auto"/>
        <w:rPr>
          <w:rFonts w:cstheme="minorHAnsi"/>
          <w:b/>
        </w:rPr>
      </w:pPr>
    </w:p>
    <w:p w14:paraId="79E1F3FD" w14:textId="77777777" w:rsidR="00640732" w:rsidRDefault="00640732" w:rsidP="00640732">
      <w:pPr>
        <w:spacing w:after="0" w:line="240" w:lineRule="auto"/>
        <w:rPr>
          <w:rFonts w:cstheme="minorHAnsi"/>
          <w:b/>
        </w:rPr>
      </w:pPr>
    </w:p>
    <w:p w14:paraId="6C5A28B8" w14:textId="77777777" w:rsidR="00640732" w:rsidRDefault="00640732" w:rsidP="00640732">
      <w:pPr>
        <w:spacing w:after="0" w:line="240" w:lineRule="auto"/>
        <w:rPr>
          <w:rFonts w:cstheme="minorHAnsi"/>
          <w:b/>
        </w:rPr>
      </w:pPr>
    </w:p>
    <w:p w14:paraId="59D905C4" w14:textId="77777777" w:rsidR="00640732" w:rsidRDefault="00640732" w:rsidP="00640732">
      <w:pPr>
        <w:spacing w:after="0" w:line="240" w:lineRule="auto"/>
        <w:rPr>
          <w:rFonts w:cstheme="minorHAnsi"/>
          <w:b/>
        </w:rPr>
      </w:pPr>
    </w:p>
    <w:p w14:paraId="75BF11D5" w14:textId="77777777" w:rsidR="00640732" w:rsidRDefault="00640732" w:rsidP="00640732">
      <w:pPr>
        <w:spacing w:after="0" w:line="240" w:lineRule="auto"/>
        <w:rPr>
          <w:rFonts w:cstheme="minorHAnsi"/>
          <w:b/>
        </w:rPr>
      </w:pPr>
    </w:p>
    <w:p w14:paraId="3E1C0C38" w14:textId="77777777" w:rsidR="00640732" w:rsidRDefault="00640732" w:rsidP="00640732">
      <w:pPr>
        <w:spacing w:after="0" w:line="240" w:lineRule="auto"/>
        <w:rPr>
          <w:rFonts w:cstheme="minorHAnsi"/>
          <w:b/>
        </w:rPr>
      </w:pPr>
    </w:p>
    <w:p w14:paraId="550D934A" w14:textId="77777777" w:rsidR="00640732" w:rsidRDefault="00640732" w:rsidP="00640732">
      <w:pPr>
        <w:spacing w:after="0" w:line="240" w:lineRule="auto"/>
        <w:rPr>
          <w:rFonts w:cstheme="minorHAnsi"/>
          <w:b/>
        </w:rPr>
      </w:pPr>
    </w:p>
    <w:p w14:paraId="04D85AA6" w14:textId="77777777" w:rsidR="00640732" w:rsidRDefault="00640732" w:rsidP="00640732">
      <w:pPr>
        <w:spacing w:after="0" w:line="240" w:lineRule="auto"/>
        <w:rPr>
          <w:rFonts w:cstheme="minorHAnsi"/>
          <w:b/>
        </w:rPr>
      </w:pPr>
    </w:p>
    <w:p w14:paraId="7B1A40D5" w14:textId="77777777" w:rsidR="00640732" w:rsidRDefault="00640732" w:rsidP="00640732">
      <w:pPr>
        <w:spacing w:after="0" w:line="240" w:lineRule="auto"/>
        <w:rPr>
          <w:rFonts w:cstheme="minorHAnsi"/>
          <w:b/>
        </w:rPr>
      </w:pPr>
    </w:p>
    <w:p w14:paraId="393623DD" w14:textId="77777777" w:rsidR="00640732" w:rsidRDefault="00640732" w:rsidP="00640732">
      <w:pPr>
        <w:spacing w:after="0" w:line="240" w:lineRule="auto"/>
        <w:rPr>
          <w:rFonts w:cstheme="minorHAnsi"/>
          <w:b/>
        </w:rPr>
      </w:pPr>
    </w:p>
    <w:p w14:paraId="6D0AB21E" w14:textId="77777777" w:rsidR="00640732" w:rsidRDefault="00640732" w:rsidP="00640732">
      <w:pPr>
        <w:spacing w:after="0" w:line="240" w:lineRule="auto"/>
        <w:rPr>
          <w:rFonts w:cstheme="minorHAnsi"/>
          <w:b/>
        </w:rPr>
      </w:pPr>
    </w:p>
    <w:p w14:paraId="4E602B20" w14:textId="0B8F5BF3" w:rsidR="00640732" w:rsidRDefault="00640732" w:rsidP="00640732">
      <w:pPr>
        <w:spacing w:after="0" w:line="240" w:lineRule="auto"/>
        <w:rPr>
          <w:rFonts w:cstheme="minorHAnsi"/>
          <w:b/>
        </w:rPr>
      </w:pPr>
    </w:p>
    <w:p w14:paraId="15C730F4" w14:textId="15ADB28C" w:rsidR="00640732" w:rsidRDefault="00640732" w:rsidP="00640732">
      <w:pPr>
        <w:spacing w:after="0" w:line="240" w:lineRule="auto"/>
        <w:rPr>
          <w:rFonts w:cstheme="minorHAnsi"/>
          <w:b/>
        </w:rPr>
      </w:pPr>
    </w:p>
    <w:p w14:paraId="43A75749" w14:textId="77777777" w:rsidR="00640732" w:rsidRDefault="00640732" w:rsidP="00640732">
      <w:pPr>
        <w:spacing w:after="0" w:line="240" w:lineRule="auto"/>
        <w:rPr>
          <w:rFonts w:cstheme="minorHAnsi"/>
          <w:b/>
        </w:rPr>
      </w:pPr>
    </w:p>
    <w:p w14:paraId="5A6338C6" w14:textId="77777777" w:rsidR="00640732" w:rsidRDefault="00640732" w:rsidP="00640732">
      <w:pPr>
        <w:spacing w:after="0" w:line="240" w:lineRule="auto"/>
        <w:rPr>
          <w:rFonts w:cstheme="minorHAnsi"/>
          <w:b/>
        </w:rPr>
      </w:pPr>
    </w:p>
    <w:p w14:paraId="2B85EF14" w14:textId="77777777" w:rsidR="00640732" w:rsidRDefault="00640732" w:rsidP="00640732">
      <w:pPr>
        <w:spacing w:after="0" w:line="240" w:lineRule="auto"/>
        <w:rPr>
          <w:rFonts w:cstheme="minorHAnsi"/>
          <w:b/>
        </w:rPr>
      </w:pPr>
    </w:p>
    <w:p w14:paraId="4C31A25D" w14:textId="77777777" w:rsidR="00640732" w:rsidRDefault="00640732" w:rsidP="00640732">
      <w:pPr>
        <w:spacing w:after="0" w:line="240" w:lineRule="auto"/>
        <w:rPr>
          <w:rFonts w:cstheme="minorHAnsi"/>
          <w:b/>
        </w:rPr>
      </w:pPr>
    </w:p>
    <w:p w14:paraId="272EAA4B" w14:textId="77777777" w:rsidR="00640732" w:rsidRDefault="00640732" w:rsidP="00640732">
      <w:pPr>
        <w:spacing w:after="0" w:line="240" w:lineRule="auto"/>
        <w:rPr>
          <w:rFonts w:cstheme="minorHAnsi"/>
          <w:b/>
        </w:rPr>
      </w:pPr>
    </w:p>
    <w:p w14:paraId="4447D749" w14:textId="77777777" w:rsidR="00640732" w:rsidRDefault="00640732" w:rsidP="00640732">
      <w:pPr>
        <w:spacing w:after="0" w:line="240" w:lineRule="auto"/>
        <w:rPr>
          <w:rFonts w:cstheme="minorHAnsi"/>
          <w:b/>
        </w:rPr>
      </w:pPr>
    </w:p>
    <w:p w14:paraId="131AF5C5" w14:textId="77777777" w:rsidR="00640732" w:rsidRDefault="00640732" w:rsidP="00640732">
      <w:pPr>
        <w:spacing w:after="0" w:line="240" w:lineRule="auto"/>
        <w:rPr>
          <w:rFonts w:cstheme="minorHAnsi"/>
          <w:b/>
        </w:rPr>
      </w:pPr>
    </w:p>
    <w:p w14:paraId="0C534FC6" w14:textId="77777777" w:rsidR="00640732" w:rsidRDefault="00640732" w:rsidP="00640732">
      <w:pPr>
        <w:spacing w:after="0" w:line="240" w:lineRule="auto"/>
        <w:rPr>
          <w:rFonts w:cstheme="minorHAnsi"/>
          <w:b/>
        </w:rPr>
      </w:pPr>
    </w:p>
    <w:p w14:paraId="73282429" w14:textId="77777777" w:rsidR="00640732" w:rsidRDefault="00640732" w:rsidP="00640732">
      <w:pPr>
        <w:spacing w:after="0" w:line="240" w:lineRule="auto"/>
        <w:rPr>
          <w:rFonts w:cstheme="minorHAnsi"/>
          <w:b/>
        </w:rPr>
      </w:pPr>
    </w:p>
    <w:p w14:paraId="660032CD" w14:textId="77777777" w:rsidR="00640732" w:rsidRDefault="00640732" w:rsidP="00640732">
      <w:pPr>
        <w:spacing w:after="0" w:line="240" w:lineRule="auto"/>
        <w:rPr>
          <w:rFonts w:cstheme="minorHAnsi"/>
          <w:b/>
        </w:rPr>
      </w:pPr>
    </w:p>
    <w:p w14:paraId="30A9D0B2" w14:textId="77777777" w:rsidR="00640732" w:rsidRDefault="00640732" w:rsidP="00640732">
      <w:pPr>
        <w:spacing w:after="0" w:line="240" w:lineRule="auto"/>
        <w:rPr>
          <w:rFonts w:cstheme="minorHAnsi"/>
          <w:b/>
        </w:rPr>
      </w:pPr>
    </w:p>
    <w:p w14:paraId="7DB7F78E" w14:textId="77777777" w:rsidR="00640732" w:rsidRDefault="00640732" w:rsidP="00640732">
      <w:pPr>
        <w:spacing w:after="0" w:line="240" w:lineRule="auto"/>
        <w:rPr>
          <w:rFonts w:cstheme="minorHAnsi"/>
          <w:b/>
        </w:rPr>
      </w:pPr>
    </w:p>
    <w:p w14:paraId="15A0F9F3" w14:textId="77777777" w:rsidR="00640732" w:rsidRDefault="00640732" w:rsidP="00640732">
      <w:pPr>
        <w:spacing w:after="0" w:line="240" w:lineRule="auto"/>
        <w:rPr>
          <w:rFonts w:cstheme="minorHAnsi"/>
          <w:b/>
        </w:rPr>
      </w:pPr>
    </w:p>
    <w:p w14:paraId="5BA1A063" w14:textId="77777777" w:rsidR="00640732" w:rsidRDefault="00640732" w:rsidP="00640732">
      <w:pPr>
        <w:spacing w:after="0" w:line="240" w:lineRule="auto"/>
        <w:rPr>
          <w:rFonts w:cstheme="minorHAnsi"/>
          <w:b/>
        </w:rPr>
      </w:pPr>
    </w:p>
    <w:p w14:paraId="6292F03F" w14:textId="77777777" w:rsidR="00640732" w:rsidRDefault="00640732" w:rsidP="00640732">
      <w:pPr>
        <w:spacing w:after="0" w:line="240" w:lineRule="auto"/>
        <w:rPr>
          <w:rFonts w:cstheme="minorHAnsi"/>
          <w:b/>
        </w:rPr>
      </w:pPr>
    </w:p>
    <w:p w14:paraId="3A178B83" w14:textId="77777777" w:rsidR="00640732" w:rsidRDefault="00640732" w:rsidP="00640732">
      <w:pPr>
        <w:spacing w:after="0" w:line="240" w:lineRule="auto"/>
        <w:rPr>
          <w:rFonts w:cstheme="minorHAnsi"/>
          <w:b/>
        </w:rPr>
      </w:pPr>
    </w:p>
    <w:p w14:paraId="344FE646" w14:textId="77777777" w:rsidR="00640732" w:rsidRDefault="00640732" w:rsidP="00640732">
      <w:pPr>
        <w:spacing w:after="0" w:line="240" w:lineRule="auto"/>
        <w:rPr>
          <w:rFonts w:cstheme="minorHAnsi"/>
          <w:b/>
        </w:rPr>
      </w:pPr>
    </w:p>
    <w:p w14:paraId="7841E26B" w14:textId="77777777" w:rsidR="00640732" w:rsidRPr="0018112F" w:rsidRDefault="00640732" w:rsidP="00640732">
      <w:pPr>
        <w:spacing w:after="0" w:line="240" w:lineRule="auto"/>
        <w:rPr>
          <w:rFonts w:cstheme="minorHAnsi"/>
          <w:b/>
        </w:rPr>
      </w:pPr>
      <w:r w:rsidRPr="0018112F">
        <w:rPr>
          <w:rFonts w:cstheme="minorHAnsi"/>
          <w:b/>
        </w:rPr>
        <w:lastRenderedPageBreak/>
        <w:t>Príloha č. 3 zmluvy:</w:t>
      </w:r>
    </w:p>
    <w:p w14:paraId="12981EA8" w14:textId="77777777" w:rsidR="00640732" w:rsidRPr="0018112F" w:rsidRDefault="00640732" w:rsidP="00640732">
      <w:pPr>
        <w:spacing w:after="0" w:line="240" w:lineRule="auto"/>
        <w:rPr>
          <w:rFonts w:cstheme="minorHAnsi"/>
          <w:b/>
        </w:rPr>
      </w:pPr>
    </w:p>
    <w:p w14:paraId="70DCC934" w14:textId="77777777" w:rsidR="00640732" w:rsidRPr="0018112F" w:rsidRDefault="00640732" w:rsidP="00640732">
      <w:pPr>
        <w:pStyle w:val="Nadpis1"/>
        <w:spacing w:before="0" w:line="240" w:lineRule="auto"/>
        <w:ind w:left="720"/>
        <w:jc w:val="center"/>
        <w:rPr>
          <w:rFonts w:asciiTheme="minorHAnsi" w:eastAsiaTheme="minorHAnsi" w:hAnsiTheme="minorHAnsi" w:cstheme="minorHAnsi"/>
          <w:b/>
          <w:color w:val="auto"/>
          <w:sz w:val="22"/>
          <w:szCs w:val="22"/>
        </w:rPr>
      </w:pPr>
      <w:r w:rsidRPr="0018112F">
        <w:rPr>
          <w:rFonts w:asciiTheme="minorHAnsi" w:eastAsiaTheme="minorHAnsi" w:hAnsiTheme="minorHAnsi" w:cstheme="minorHAnsi"/>
          <w:b/>
          <w:color w:val="auto"/>
          <w:sz w:val="22"/>
          <w:szCs w:val="22"/>
        </w:rPr>
        <w:t>Zoznam  subdodávateľov</w:t>
      </w:r>
      <w:bookmarkEnd w:id="9"/>
    </w:p>
    <w:p w14:paraId="611FB63E" w14:textId="77777777" w:rsidR="00640732" w:rsidRPr="0018112F" w:rsidRDefault="00640732" w:rsidP="00640732">
      <w:pPr>
        <w:spacing w:after="0" w:line="240" w:lineRule="auto"/>
        <w:jc w:val="center"/>
        <w:rPr>
          <w:rFonts w:cstheme="minorHAnsi"/>
        </w:rPr>
      </w:pPr>
      <w:r w:rsidRPr="0018112F">
        <w:rPr>
          <w:rFonts w:cstheme="minorHAnsi"/>
        </w:rPr>
        <w:t xml:space="preserve">          (čestné vyhlásenie k subdodávkam)</w:t>
      </w:r>
    </w:p>
    <w:p w14:paraId="189F4729" w14:textId="77777777" w:rsidR="00640732" w:rsidRPr="0018112F" w:rsidRDefault="00640732" w:rsidP="00640732">
      <w:pPr>
        <w:spacing w:after="0" w:line="240" w:lineRule="auto"/>
        <w:rPr>
          <w:rFonts w:cstheme="minorHAnsi"/>
        </w:rPr>
      </w:pPr>
    </w:p>
    <w:p w14:paraId="3179B32E" w14:textId="77777777" w:rsidR="00640732" w:rsidRPr="0018112F" w:rsidRDefault="00640732" w:rsidP="00640732">
      <w:pPr>
        <w:shd w:val="clear" w:color="auto" w:fill="FFFFFF"/>
        <w:spacing w:after="0" w:line="240" w:lineRule="auto"/>
        <w:ind w:left="426"/>
        <w:jc w:val="both"/>
        <w:rPr>
          <w:rFonts w:cstheme="minorHAnsi"/>
          <w:bCs/>
        </w:rPr>
      </w:pPr>
      <w:r w:rsidRPr="0018112F">
        <w:rPr>
          <w:rFonts w:cstheme="minorHAnsi"/>
          <w:bCs/>
        </w:rPr>
        <w:t xml:space="preserve">Uchádzač:..........................................................., so sídlom ..........................................................., </w:t>
      </w:r>
    </w:p>
    <w:p w14:paraId="24DBC9E6" w14:textId="77777777" w:rsidR="00640732" w:rsidRPr="0018112F" w:rsidRDefault="00640732" w:rsidP="00640732">
      <w:pPr>
        <w:autoSpaceDE w:val="0"/>
        <w:autoSpaceDN w:val="0"/>
        <w:adjustRightInd w:val="0"/>
        <w:spacing w:after="0" w:line="240" w:lineRule="auto"/>
        <w:ind w:left="426"/>
        <w:jc w:val="both"/>
        <w:rPr>
          <w:rFonts w:cstheme="minorHAnsi"/>
          <w:b/>
        </w:rPr>
      </w:pPr>
      <w:r w:rsidRPr="0018112F">
        <w:rPr>
          <w:rFonts w:cstheme="minorHAnsi"/>
          <w:bCs/>
        </w:rPr>
        <w:t xml:space="preserve">IČO: .................. týmto vyhlasujem, že </w:t>
      </w:r>
      <w:r w:rsidRPr="0018112F">
        <w:rPr>
          <w:rFonts w:cstheme="minorHAnsi"/>
        </w:rPr>
        <w:t>v podlimitnej zákazke na  uskutočnenie stavebných prác -  predmet zákazky:</w:t>
      </w:r>
      <w:bookmarkStart w:id="10" w:name="_Hlk9445513"/>
      <w:r w:rsidRPr="0018112F">
        <w:rPr>
          <w:rFonts w:cstheme="minorHAnsi"/>
        </w:rPr>
        <w:t xml:space="preserve"> </w:t>
      </w:r>
      <w:r w:rsidRPr="0018112F">
        <w:rPr>
          <w:rFonts w:cstheme="minorHAnsi"/>
          <w:b/>
        </w:rPr>
        <w:t>„</w:t>
      </w:r>
      <w:r w:rsidRPr="0018112F">
        <w:rPr>
          <w:rFonts w:cstheme="minorHAnsi"/>
          <w:i/>
        </w:rPr>
        <w:t>Výkon činnosti požiarneho technika a autorizovaného bezpečnostného technika so zabezpečením kontrol prenosných hasiacich prístrojov, požiarnych hydrantov, požiarnych hadíc a súvisiacich doplnkových služieb a tovarov</w:t>
      </w:r>
      <w:r w:rsidRPr="0018112F">
        <w:rPr>
          <w:rFonts w:cstheme="minorHAnsi"/>
          <w:b/>
        </w:rPr>
        <w:t>“</w:t>
      </w:r>
    </w:p>
    <w:p w14:paraId="1EDD3C65" w14:textId="77777777" w:rsidR="00640732" w:rsidRPr="0018112F" w:rsidRDefault="00640732" w:rsidP="00640732">
      <w:pPr>
        <w:autoSpaceDE w:val="0"/>
        <w:autoSpaceDN w:val="0"/>
        <w:adjustRightInd w:val="0"/>
        <w:spacing w:after="0" w:line="240" w:lineRule="auto"/>
        <w:ind w:left="426"/>
        <w:jc w:val="both"/>
        <w:rPr>
          <w:rStyle w:val="Odkaznakomentr"/>
          <w:rFonts w:cstheme="minorHAnsi"/>
          <w:color w:val="000000"/>
        </w:rPr>
      </w:pPr>
    </w:p>
    <w:bookmarkEnd w:id="10"/>
    <w:p w14:paraId="2862BF3E" w14:textId="77777777" w:rsidR="00640732" w:rsidRPr="0018112F" w:rsidRDefault="00640732" w:rsidP="00640732">
      <w:pPr>
        <w:numPr>
          <w:ilvl w:val="0"/>
          <w:numId w:val="38"/>
        </w:numPr>
        <w:suppressAutoHyphens/>
        <w:spacing w:after="0" w:line="240" w:lineRule="auto"/>
        <w:ind w:left="851"/>
        <w:jc w:val="both"/>
        <w:rPr>
          <w:rFonts w:cstheme="minorHAnsi"/>
        </w:rPr>
      </w:pPr>
      <w:r w:rsidRPr="0018112F">
        <w:rPr>
          <w:rStyle w:val="ra"/>
          <w:rFonts w:cstheme="minorHAnsi"/>
          <w:b/>
        </w:rPr>
        <w:t xml:space="preserve">nebudem využívať subdodávky a celé plnenie zabezpečím sám (tým nie je vylúčená neskoršia možnosť zmeny, avšak za splnenia pravidiel pre </w:t>
      </w:r>
      <w:r w:rsidRPr="0018112F">
        <w:rPr>
          <w:rFonts w:cstheme="minorHAnsi"/>
          <w:b/>
        </w:rPr>
        <w:t>zmenu subdodávateľov počas plnenia zmluvy, ktoré sú uvedené v súťažných podkladov)</w:t>
      </w:r>
      <w:r w:rsidRPr="0018112F">
        <w:rPr>
          <w:rFonts w:cstheme="minorHAnsi"/>
          <w:b/>
          <w:vertAlign w:val="superscript"/>
        </w:rPr>
        <w:t xml:space="preserve"> </w:t>
      </w:r>
    </w:p>
    <w:p w14:paraId="6F4F6B1D" w14:textId="77777777" w:rsidR="00640732" w:rsidRPr="0018112F" w:rsidRDefault="00640732" w:rsidP="00640732">
      <w:pPr>
        <w:numPr>
          <w:ilvl w:val="0"/>
          <w:numId w:val="38"/>
        </w:numPr>
        <w:suppressAutoHyphens/>
        <w:spacing w:after="0" w:line="240" w:lineRule="auto"/>
        <w:ind w:left="851"/>
        <w:jc w:val="both"/>
        <w:rPr>
          <w:rFonts w:cstheme="minorHAnsi"/>
        </w:rPr>
      </w:pPr>
      <w:r w:rsidRPr="0018112F">
        <w:rPr>
          <w:rStyle w:val="ra"/>
          <w:rFonts w:cstheme="minorHAnsi"/>
          <w:b/>
        </w:rPr>
        <w:t>budem využívať subdodávky a na tento účel uvádzam:</w:t>
      </w:r>
    </w:p>
    <w:p w14:paraId="54CD1D36" w14:textId="77777777" w:rsidR="00640732" w:rsidRPr="0018112F" w:rsidRDefault="00640732" w:rsidP="00640732">
      <w:pPr>
        <w:numPr>
          <w:ilvl w:val="0"/>
          <w:numId w:val="39"/>
        </w:numPr>
        <w:suppressAutoHyphens/>
        <w:spacing w:after="0" w:line="240" w:lineRule="auto"/>
        <w:ind w:left="851"/>
        <w:jc w:val="both"/>
        <w:rPr>
          <w:rFonts w:cstheme="minorHAnsi"/>
        </w:rPr>
      </w:pPr>
      <w:r w:rsidRPr="0018112F">
        <w:rPr>
          <w:rFonts w:cstheme="minorHAnsi"/>
        </w:rPr>
        <w:t>podiel zákazky, ktorý mám v úmysle zadať tretím osobám:</w:t>
      </w:r>
    </w:p>
    <w:p w14:paraId="5BE68D30" w14:textId="77777777" w:rsidR="00640732" w:rsidRPr="0018112F" w:rsidRDefault="00640732" w:rsidP="00640732">
      <w:pPr>
        <w:spacing w:after="0" w:line="240" w:lineRule="auto"/>
        <w:ind w:left="851"/>
        <w:jc w:val="both"/>
        <w:rPr>
          <w:rFonts w:cstheme="minorHAnsi"/>
        </w:rPr>
      </w:pPr>
      <w:r w:rsidRPr="0018112F">
        <w:rPr>
          <w:rFonts w:cstheme="minorHAnsi"/>
        </w:rPr>
        <w:t>..................................................%, t. z. ........................................................€ bez DPH</w:t>
      </w:r>
    </w:p>
    <w:p w14:paraId="36C34BD8" w14:textId="77777777" w:rsidR="00640732" w:rsidRPr="0018112F" w:rsidRDefault="00640732" w:rsidP="00640732">
      <w:pPr>
        <w:spacing w:after="0" w:line="240" w:lineRule="auto"/>
        <w:ind w:left="851"/>
        <w:jc w:val="both"/>
        <w:rPr>
          <w:rFonts w:cstheme="minorHAnsi"/>
        </w:rPr>
      </w:pPr>
    </w:p>
    <w:p w14:paraId="7D417C66" w14:textId="77777777" w:rsidR="00640732" w:rsidRPr="0018112F" w:rsidRDefault="00640732" w:rsidP="00640732">
      <w:pPr>
        <w:numPr>
          <w:ilvl w:val="0"/>
          <w:numId w:val="39"/>
        </w:numPr>
        <w:suppressAutoHyphens/>
        <w:spacing w:after="0" w:line="240" w:lineRule="auto"/>
        <w:ind w:left="851"/>
        <w:jc w:val="both"/>
        <w:rPr>
          <w:rFonts w:cstheme="minorHAnsi"/>
        </w:rPr>
      </w:pPr>
      <w:r w:rsidRPr="0018112F">
        <w:rPr>
          <w:rFonts w:cstheme="minorHAnsi"/>
        </w:rPr>
        <w:t>navrhovaní subdodávatelia</w:t>
      </w:r>
    </w:p>
    <w:tbl>
      <w:tblPr>
        <w:tblW w:w="8444" w:type="dxa"/>
        <w:tblInd w:w="907" w:type="dxa"/>
        <w:tblLayout w:type="fixed"/>
        <w:tblLook w:val="0000" w:firstRow="0" w:lastRow="0" w:firstColumn="0" w:lastColumn="0" w:noHBand="0" w:noVBand="0"/>
      </w:tblPr>
      <w:tblGrid>
        <w:gridCol w:w="2329"/>
        <w:gridCol w:w="2146"/>
        <w:gridCol w:w="1701"/>
        <w:gridCol w:w="2268"/>
      </w:tblGrid>
      <w:tr w:rsidR="00640732" w:rsidRPr="0018112F" w14:paraId="2396CC79" w14:textId="77777777" w:rsidTr="00286D00">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544E5A93" w14:textId="77777777" w:rsidR="00640732" w:rsidRPr="0018112F" w:rsidRDefault="00640732" w:rsidP="00286D00">
            <w:pPr>
              <w:spacing w:after="0" w:line="240" w:lineRule="auto"/>
              <w:jc w:val="center"/>
              <w:rPr>
                <w:rFonts w:cstheme="minorHAnsi"/>
                <w:b/>
              </w:rPr>
            </w:pPr>
            <w:r w:rsidRPr="0018112F">
              <w:rPr>
                <w:rFonts w:cstheme="minorHAnsi"/>
                <w:b/>
              </w:rPr>
              <w:t>Obchodné meno</w:t>
            </w:r>
          </w:p>
          <w:p w14:paraId="5CF5AD9D" w14:textId="77777777" w:rsidR="00640732" w:rsidRPr="0018112F" w:rsidRDefault="00640732" w:rsidP="00286D00">
            <w:pPr>
              <w:spacing w:after="0" w:line="240" w:lineRule="auto"/>
              <w:jc w:val="center"/>
              <w:rPr>
                <w:rFonts w:cstheme="minorHAnsi"/>
                <w:b/>
              </w:rPr>
            </w:pPr>
            <w:r w:rsidRPr="0018112F">
              <w:rPr>
                <w:rFonts w:cstheme="minorHAnsi"/>
                <w:b/>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1255AC" w14:textId="77777777" w:rsidR="00640732" w:rsidRPr="0018112F" w:rsidRDefault="00640732" w:rsidP="00286D00">
            <w:pPr>
              <w:spacing w:after="0" w:line="240" w:lineRule="auto"/>
              <w:ind w:left="-83"/>
              <w:jc w:val="center"/>
              <w:rPr>
                <w:rFonts w:cstheme="minorHAnsi"/>
                <w:b/>
              </w:rPr>
            </w:pPr>
            <w:r w:rsidRPr="0018112F">
              <w:rPr>
                <w:rFonts w:cstheme="minorHAnsi"/>
                <w:b/>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14:paraId="526D8811" w14:textId="77777777" w:rsidR="00640732" w:rsidRPr="0018112F" w:rsidRDefault="00640732" w:rsidP="00286D00">
            <w:pPr>
              <w:spacing w:after="0" w:line="240" w:lineRule="auto"/>
              <w:ind w:left="54"/>
              <w:jc w:val="center"/>
              <w:rPr>
                <w:rFonts w:cstheme="minorHAnsi"/>
                <w:b/>
              </w:rPr>
            </w:pPr>
            <w:r w:rsidRPr="0018112F">
              <w:rPr>
                <w:rFonts w:cstheme="minorHAnsi"/>
                <w:b/>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9D32F" w14:textId="77777777" w:rsidR="00640732" w:rsidRPr="0018112F" w:rsidRDefault="00640732" w:rsidP="00286D00">
            <w:pPr>
              <w:spacing w:after="0" w:line="240" w:lineRule="auto"/>
              <w:ind w:left="116"/>
              <w:jc w:val="center"/>
              <w:rPr>
                <w:rFonts w:cstheme="minorHAnsi"/>
                <w:b/>
              </w:rPr>
            </w:pPr>
            <w:r w:rsidRPr="0018112F">
              <w:rPr>
                <w:rFonts w:cstheme="minorHAnsi"/>
                <w:b/>
              </w:rPr>
              <w:t>Oprávnená osoba</w:t>
            </w:r>
          </w:p>
          <w:p w14:paraId="46F79834" w14:textId="77777777" w:rsidR="00640732" w:rsidRPr="0018112F" w:rsidRDefault="00640732" w:rsidP="00286D00">
            <w:pPr>
              <w:spacing w:after="0" w:line="240" w:lineRule="auto"/>
              <w:ind w:left="116"/>
              <w:jc w:val="center"/>
              <w:rPr>
                <w:rFonts w:cstheme="minorHAnsi"/>
              </w:rPr>
            </w:pPr>
            <w:r w:rsidRPr="0018112F">
              <w:rPr>
                <w:rFonts w:cstheme="minorHAnsi"/>
              </w:rPr>
              <w:t>meno a priezvisko, adresa pobytu, dátum narodenia</w:t>
            </w:r>
          </w:p>
        </w:tc>
      </w:tr>
      <w:tr w:rsidR="00640732" w:rsidRPr="0018112F" w14:paraId="3D8AEB6E" w14:textId="77777777" w:rsidTr="00286D00">
        <w:tc>
          <w:tcPr>
            <w:tcW w:w="2329" w:type="dxa"/>
            <w:tcBorders>
              <w:top w:val="single" w:sz="4" w:space="0" w:color="000000"/>
              <w:left w:val="single" w:sz="4" w:space="0" w:color="000000"/>
              <w:bottom w:val="single" w:sz="4" w:space="0" w:color="000000"/>
            </w:tcBorders>
            <w:shd w:val="clear" w:color="auto" w:fill="auto"/>
          </w:tcPr>
          <w:p w14:paraId="6B2EFFAB" w14:textId="77777777" w:rsidR="00640732" w:rsidRPr="0018112F" w:rsidRDefault="00640732" w:rsidP="00286D00">
            <w:pPr>
              <w:snapToGrid w:val="0"/>
              <w:spacing w:after="0" w:line="240" w:lineRule="auto"/>
              <w:ind w:left="851"/>
              <w:jc w:val="both"/>
              <w:rPr>
                <w:rFonts w:cstheme="minorHAnsi"/>
              </w:rPr>
            </w:pPr>
          </w:p>
        </w:tc>
        <w:tc>
          <w:tcPr>
            <w:tcW w:w="2146" w:type="dxa"/>
            <w:tcBorders>
              <w:top w:val="single" w:sz="4" w:space="0" w:color="000000"/>
              <w:left w:val="single" w:sz="4" w:space="0" w:color="000000"/>
              <w:bottom w:val="single" w:sz="4" w:space="0" w:color="000000"/>
            </w:tcBorders>
            <w:shd w:val="clear" w:color="auto" w:fill="auto"/>
          </w:tcPr>
          <w:p w14:paraId="0513286E" w14:textId="77777777" w:rsidR="00640732" w:rsidRPr="0018112F" w:rsidRDefault="00640732" w:rsidP="00286D00">
            <w:pPr>
              <w:snapToGrid w:val="0"/>
              <w:spacing w:after="0" w:line="240" w:lineRule="auto"/>
              <w:ind w:left="851"/>
              <w:jc w:val="both"/>
              <w:rPr>
                <w:rFonts w:cstheme="minorHAnsi"/>
              </w:rPr>
            </w:pPr>
          </w:p>
        </w:tc>
        <w:tc>
          <w:tcPr>
            <w:tcW w:w="1701" w:type="dxa"/>
            <w:tcBorders>
              <w:top w:val="single" w:sz="4" w:space="0" w:color="000000"/>
              <w:left w:val="single" w:sz="4" w:space="0" w:color="000000"/>
              <w:bottom w:val="single" w:sz="4" w:space="0" w:color="000000"/>
            </w:tcBorders>
            <w:shd w:val="clear" w:color="auto" w:fill="auto"/>
          </w:tcPr>
          <w:p w14:paraId="4B02A740" w14:textId="77777777" w:rsidR="00640732" w:rsidRPr="0018112F" w:rsidRDefault="00640732" w:rsidP="00286D00">
            <w:pPr>
              <w:snapToGrid w:val="0"/>
              <w:spacing w:after="0" w:line="240" w:lineRule="auto"/>
              <w:ind w:left="851"/>
              <w:jc w:val="both"/>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7314B" w14:textId="77777777" w:rsidR="00640732" w:rsidRPr="0018112F" w:rsidRDefault="00640732" w:rsidP="00286D00">
            <w:pPr>
              <w:snapToGrid w:val="0"/>
              <w:spacing w:after="0" w:line="240" w:lineRule="auto"/>
              <w:ind w:left="851"/>
              <w:jc w:val="both"/>
              <w:rPr>
                <w:rFonts w:cstheme="minorHAnsi"/>
              </w:rPr>
            </w:pPr>
          </w:p>
        </w:tc>
      </w:tr>
      <w:tr w:rsidR="00640732" w:rsidRPr="0018112F" w14:paraId="2A8AE234" w14:textId="77777777" w:rsidTr="00286D00">
        <w:tc>
          <w:tcPr>
            <w:tcW w:w="2329" w:type="dxa"/>
            <w:tcBorders>
              <w:top w:val="single" w:sz="4" w:space="0" w:color="000000"/>
              <w:left w:val="single" w:sz="4" w:space="0" w:color="000000"/>
              <w:bottom w:val="single" w:sz="4" w:space="0" w:color="000000"/>
            </w:tcBorders>
            <w:shd w:val="clear" w:color="auto" w:fill="auto"/>
          </w:tcPr>
          <w:p w14:paraId="1576A4FE" w14:textId="77777777" w:rsidR="00640732" w:rsidRPr="0018112F" w:rsidRDefault="00640732" w:rsidP="00286D00">
            <w:pPr>
              <w:snapToGrid w:val="0"/>
              <w:spacing w:after="0" w:line="240" w:lineRule="auto"/>
              <w:ind w:left="851"/>
              <w:jc w:val="both"/>
              <w:rPr>
                <w:rFonts w:cstheme="minorHAnsi"/>
              </w:rPr>
            </w:pPr>
          </w:p>
        </w:tc>
        <w:tc>
          <w:tcPr>
            <w:tcW w:w="2146" w:type="dxa"/>
            <w:tcBorders>
              <w:top w:val="single" w:sz="4" w:space="0" w:color="000000"/>
              <w:left w:val="single" w:sz="4" w:space="0" w:color="000000"/>
              <w:bottom w:val="single" w:sz="4" w:space="0" w:color="000000"/>
            </w:tcBorders>
            <w:shd w:val="clear" w:color="auto" w:fill="auto"/>
          </w:tcPr>
          <w:p w14:paraId="03A46970" w14:textId="77777777" w:rsidR="00640732" w:rsidRPr="0018112F" w:rsidRDefault="00640732" w:rsidP="00286D00">
            <w:pPr>
              <w:snapToGrid w:val="0"/>
              <w:spacing w:after="0" w:line="240" w:lineRule="auto"/>
              <w:ind w:left="851"/>
              <w:jc w:val="both"/>
              <w:rPr>
                <w:rFonts w:cstheme="minorHAnsi"/>
              </w:rPr>
            </w:pPr>
          </w:p>
        </w:tc>
        <w:tc>
          <w:tcPr>
            <w:tcW w:w="1701" w:type="dxa"/>
            <w:tcBorders>
              <w:top w:val="single" w:sz="4" w:space="0" w:color="000000"/>
              <w:left w:val="single" w:sz="4" w:space="0" w:color="000000"/>
              <w:bottom w:val="single" w:sz="4" w:space="0" w:color="000000"/>
            </w:tcBorders>
            <w:shd w:val="clear" w:color="auto" w:fill="auto"/>
          </w:tcPr>
          <w:p w14:paraId="556D93E6" w14:textId="77777777" w:rsidR="00640732" w:rsidRPr="0018112F" w:rsidRDefault="00640732" w:rsidP="00286D00">
            <w:pPr>
              <w:snapToGrid w:val="0"/>
              <w:spacing w:after="0" w:line="240" w:lineRule="auto"/>
              <w:ind w:left="851"/>
              <w:jc w:val="both"/>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CFD0D1" w14:textId="77777777" w:rsidR="00640732" w:rsidRPr="0018112F" w:rsidRDefault="00640732" w:rsidP="00286D00">
            <w:pPr>
              <w:snapToGrid w:val="0"/>
              <w:spacing w:after="0" w:line="240" w:lineRule="auto"/>
              <w:ind w:left="851"/>
              <w:jc w:val="both"/>
              <w:rPr>
                <w:rFonts w:cstheme="minorHAnsi"/>
              </w:rPr>
            </w:pPr>
          </w:p>
        </w:tc>
      </w:tr>
      <w:tr w:rsidR="00640732" w:rsidRPr="0018112F" w14:paraId="19D3CC77" w14:textId="77777777" w:rsidTr="00286D00">
        <w:tc>
          <w:tcPr>
            <w:tcW w:w="2329" w:type="dxa"/>
            <w:tcBorders>
              <w:top w:val="single" w:sz="4" w:space="0" w:color="000000"/>
              <w:left w:val="single" w:sz="4" w:space="0" w:color="000000"/>
              <w:bottom w:val="single" w:sz="4" w:space="0" w:color="000000"/>
            </w:tcBorders>
            <w:shd w:val="clear" w:color="auto" w:fill="auto"/>
          </w:tcPr>
          <w:p w14:paraId="2D14BD88" w14:textId="77777777" w:rsidR="00640732" w:rsidRPr="0018112F" w:rsidRDefault="00640732" w:rsidP="00286D00">
            <w:pPr>
              <w:snapToGrid w:val="0"/>
              <w:spacing w:after="0" w:line="240" w:lineRule="auto"/>
              <w:ind w:left="851"/>
              <w:jc w:val="both"/>
              <w:rPr>
                <w:rFonts w:cstheme="minorHAnsi"/>
              </w:rPr>
            </w:pPr>
          </w:p>
        </w:tc>
        <w:tc>
          <w:tcPr>
            <w:tcW w:w="2146" w:type="dxa"/>
            <w:tcBorders>
              <w:top w:val="single" w:sz="4" w:space="0" w:color="000000"/>
              <w:left w:val="single" w:sz="4" w:space="0" w:color="000000"/>
              <w:bottom w:val="single" w:sz="4" w:space="0" w:color="000000"/>
            </w:tcBorders>
            <w:shd w:val="clear" w:color="auto" w:fill="auto"/>
          </w:tcPr>
          <w:p w14:paraId="0FB7DFAE" w14:textId="77777777" w:rsidR="00640732" w:rsidRPr="0018112F" w:rsidRDefault="00640732" w:rsidP="00286D00">
            <w:pPr>
              <w:snapToGrid w:val="0"/>
              <w:spacing w:after="0" w:line="240" w:lineRule="auto"/>
              <w:ind w:left="851"/>
              <w:jc w:val="both"/>
              <w:rPr>
                <w:rFonts w:cstheme="minorHAnsi"/>
              </w:rPr>
            </w:pPr>
          </w:p>
        </w:tc>
        <w:tc>
          <w:tcPr>
            <w:tcW w:w="1701" w:type="dxa"/>
            <w:tcBorders>
              <w:top w:val="single" w:sz="4" w:space="0" w:color="000000"/>
              <w:left w:val="single" w:sz="4" w:space="0" w:color="000000"/>
              <w:bottom w:val="single" w:sz="4" w:space="0" w:color="000000"/>
            </w:tcBorders>
            <w:shd w:val="clear" w:color="auto" w:fill="auto"/>
          </w:tcPr>
          <w:p w14:paraId="1C0CBE73" w14:textId="77777777" w:rsidR="00640732" w:rsidRPr="0018112F" w:rsidRDefault="00640732" w:rsidP="00286D00">
            <w:pPr>
              <w:snapToGrid w:val="0"/>
              <w:spacing w:after="0" w:line="240" w:lineRule="auto"/>
              <w:ind w:left="851"/>
              <w:jc w:val="both"/>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30A02" w14:textId="77777777" w:rsidR="00640732" w:rsidRPr="0018112F" w:rsidRDefault="00640732" w:rsidP="00286D00">
            <w:pPr>
              <w:snapToGrid w:val="0"/>
              <w:spacing w:after="0" w:line="240" w:lineRule="auto"/>
              <w:ind w:left="851"/>
              <w:jc w:val="both"/>
              <w:rPr>
                <w:rFonts w:cstheme="minorHAnsi"/>
              </w:rPr>
            </w:pPr>
          </w:p>
        </w:tc>
      </w:tr>
    </w:tbl>
    <w:p w14:paraId="6D57AD9F" w14:textId="77777777" w:rsidR="00640732" w:rsidRPr="0018112F" w:rsidRDefault="00640732" w:rsidP="00640732">
      <w:pPr>
        <w:spacing w:after="0" w:line="240" w:lineRule="auto"/>
        <w:ind w:left="851"/>
        <w:jc w:val="both"/>
        <w:rPr>
          <w:rFonts w:cstheme="minorHAnsi"/>
        </w:rPr>
      </w:pPr>
    </w:p>
    <w:p w14:paraId="57AC9609" w14:textId="77777777" w:rsidR="00640732" w:rsidRPr="0018112F" w:rsidRDefault="00640732" w:rsidP="00640732">
      <w:pPr>
        <w:numPr>
          <w:ilvl w:val="0"/>
          <w:numId w:val="39"/>
        </w:numPr>
        <w:suppressAutoHyphens/>
        <w:spacing w:after="0" w:line="240" w:lineRule="auto"/>
        <w:ind w:left="851"/>
        <w:jc w:val="both"/>
        <w:rPr>
          <w:rFonts w:cstheme="minorHAnsi"/>
        </w:rPr>
      </w:pPr>
      <w:r w:rsidRPr="0018112F">
        <w:rPr>
          <w:rFonts w:cstheme="minorHAnsi"/>
        </w:rPr>
        <w:t>predmety subdodávok:</w:t>
      </w:r>
    </w:p>
    <w:tbl>
      <w:tblPr>
        <w:tblW w:w="8444" w:type="dxa"/>
        <w:tblInd w:w="907" w:type="dxa"/>
        <w:tblLayout w:type="fixed"/>
        <w:tblLook w:val="0000" w:firstRow="0" w:lastRow="0" w:firstColumn="0" w:lastColumn="0" w:noHBand="0" w:noVBand="0"/>
      </w:tblPr>
      <w:tblGrid>
        <w:gridCol w:w="2490"/>
        <w:gridCol w:w="1985"/>
        <w:gridCol w:w="1701"/>
        <w:gridCol w:w="2268"/>
      </w:tblGrid>
      <w:tr w:rsidR="00640732" w:rsidRPr="0018112F" w14:paraId="2152A45B" w14:textId="77777777" w:rsidTr="00286D00">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304B90E" w14:textId="77777777" w:rsidR="00640732" w:rsidRPr="0018112F" w:rsidRDefault="00640732" w:rsidP="00286D00">
            <w:pPr>
              <w:spacing w:after="0" w:line="240" w:lineRule="auto"/>
              <w:jc w:val="center"/>
              <w:rPr>
                <w:rFonts w:cstheme="minorHAnsi"/>
                <w:b/>
              </w:rPr>
            </w:pPr>
            <w:r w:rsidRPr="0018112F">
              <w:rPr>
                <w:rFonts w:cstheme="minorHAnsi"/>
                <w:b/>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3C0323" w14:textId="77777777" w:rsidR="00640732" w:rsidRPr="0018112F" w:rsidRDefault="00640732" w:rsidP="00286D00">
            <w:pPr>
              <w:spacing w:after="0" w:line="240" w:lineRule="auto"/>
              <w:jc w:val="center"/>
              <w:rPr>
                <w:rFonts w:cstheme="minorHAnsi"/>
                <w:b/>
              </w:rPr>
            </w:pPr>
            <w:r w:rsidRPr="0018112F">
              <w:rPr>
                <w:rFonts w:cstheme="minorHAnsi"/>
                <w:b/>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512046" w14:textId="77777777" w:rsidR="00640732" w:rsidRPr="0018112F" w:rsidRDefault="00640732" w:rsidP="00286D00">
            <w:pPr>
              <w:spacing w:after="0" w:line="240" w:lineRule="auto"/>
              <w:jc w:val="center"/>
              <w:rPr>
                <w:rFonts w:cstheme="minorHAnsi"/>
                <w:b/>
              </w:rPr>
            </w:pPr>
            <w:r w:rsidRPr="0018112F">
              <w:rPr>
                <w:rFonts w:cstheme="minorHAnsi"/>
                <w:b/>
              </w:rPr>
              <w:t>Výška subdodávky</w:t>
            </w:r>
          </w:p>
          <w:p w14:paraId="074FC6A5" w14:textId="77777777" w:rsidR="00640732" w:rsidRPr="0018112F" w:rsidRDefault="00640732" w:rsidP="00286D00">
            <w:pPr>
              <w:spacing w:after="0" w:line="240" w:lineRule="auto"/>
              <w:jc w:val="center"/>
              <w:rPr>
                <w:rFonts w:cstheme="minorHAnsi"/>
                <w:b/>
              </w:rPr>
            </w:pPr>
            <w:r w:rsidRPr="0018112F">
              <w:rPr>
                <w:rFonts w:cstheme="minorHAnsi"/>
                <w:b/>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8457AC" w14:textId="77777777" w:rsidR="00640732" w:rsidRPr="0018112F" w:rsidRDefault="00640732" w:rsidP="00286D00">
            <w:pPr>
              <w:spacing w:after="0" w:line="240" w:lineRule="auto"/>
              <w:jc w:val="center"/>
              <w:rPr>
                <w:rFonts w:cstheme="minorHAnsi"/>
                <w:b/>
              </w:rPr>
            </w:pPr>
            <w:r w:rsidRPr="0018112F">
              <w:rPr>
                <w:rFonts w:cstheme="minorHAnsi"/>
                <w:b/>
              </w:rPr>
              <w:t xml:space="preserve">Výška subdodávky </w:t>
            </w:r>
          </w:p>
          <w:p w14:paraId="62243002" w14:textId="77777777" w:rsidR="00640732" w:rsidRPr="0018112F" w:rsidRDefault="00640732" w:rsidP="00286D00">
            <w:pPr>
              <w:spacing w:after="0" w:line="240" w:lineRule="auto"/>
              <w:jc w:val="center"/>
              <w:rPr>
                <w:rFonts w:cstheme="minorHAnsi"/>
                <w:b/>
              </w:rPr>
            </w:pPr>
            <w:r w:rsidRPr="0018112F">
              <w:rPr>
                <w:rFonts w:cstheme="minorHAnsi"/>
                <w:b/>
              </w:rPr>
              <w:t>(v €)</w:t>
            </w:r>
          </w:p>
        </w:tc>
      </w:tr>
      <w:tr w:rsidR="00640732" w:rsidRPr="0018112F" w14:paraId="7CB855EA" w14:textId="77777777" w:rsidTr="00286D00">
        <w:tc>
          <w:tcPr>
            <w:tcW w:w="2490" w:type="dxa"/>
            <w:tcBorders>
              <w:top w:val="single" w:sz="4" w:space="0" w:color="000000"/>
              <w:left w:val="single" w:sz="4" w:space="0" w:color="000000"/>
              <w:bottom w:val="single" w:sz="4" w:space="0" w:color="000000"/>
            </w:tcBorders>
            <w:shd w:val="clear" w:color="auto" w:fill="auto"/>
          </w:tcPr>
          <w:p w14:paraId="7A77F28C" w14:textId="77777777" w:rsidR="00640732" w:rsidRPr="0018112F" w:rsidRDefault="00640732" w:rsidP="00286D00">
            <w:pPr>
              <w:snapToGrid w:val="0"/>
              <w:spacing w:after="0" w:line="240" w:lineRule="auto"/>
              <w:ind w:left="851"/>
              <w:jc w:val="both"/>
              <w:rPr>
                <w:rFonts w:cstheme="minorHAns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A0ED9A" w14:textId="77777777" w:rsidR="00640732" w:rsidRPr="0018112F" w:rsidRDefault="00640732" w:rsidP="00286D00">
            <w:pPr>
              <w:snapToGrid w:val="0"/>
              <w:spacing w:after="0" w:line="240" w:lineRule="auto"/>
              <w:ind w:left="851"/>
              <w:jc w:val="both"/>
              <w:rPr>
                <w:rFonts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6C819D1" w14:textId="77777777" w:rsidR="00640732" w:rsidRPr="0018112F" w:rsidRDefault="00640732" w:rsidP="00286D00">
            <w:pPr>
              <w:snapToGrid w:val="0"/>
              <w:spacing w:after="0" w:line="240" w:lineRule="auto"/>
              <w:ind w:left="851"/>
              <w:jc w:val="both"/>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05933DD9" w14:textId="77777777" w:rsidR="00640732" w:rsidRPr="0018112F" w:rsidRDefault="00640732" w:rsidP="00286D00">
            <w:pPr>
              <w:snapToGrid w:val="0"/>
              <w:spacing w:after="0" w:line="240" w:lineRule="auto"/>
              <w:ind w:left="851"/>
              <w:jc w:val="both"/>
              <w:rPr>
                <w:rFonts w:cstheme="minorHAnsi"/>
              </w:rPr>
            </w:pPr>
          </w:p>
        </w:tc>
      </w:tr>
      <w:tr w:rsidR="00640732" w:rsidRPr="0018112F" w14:paraId="7816F5C4" w14:textId="77777777" w:rsidTr="00286D00">
        <w:tc>
          <w:tcPr>
            <w:tcW w:w="2490" w:type="dxa"/>
            <w:tcBorders>
              <w:top w:val="single" w:sz="4" w:space="0" w:color="000000"/>
              <w:left w:val="single" w:sz="4" w:space="0" w:color="000000"/>
              <w:bottom w:val="single" w:sz="4" w:space="0" w:color="000000"/>
            </w:tcBorders>
            <w:shd w:val="clear" w:color="auto" w:fill="auto"/>
          </w:tcPr>
          <w:p w14:paraId="46C4F907" w14:textId="77777777" w:rsidR="00640732" w:rsidRPr="0018112F" w:rsidRDefault="00640732" w:rsidP="00286D00">
            <w:pPr>
              <w:snapToGrid w:val="0"/>
              <w:spacing w:after="0" w:line="240" w:lineRule="auto"/>
              <w:ind w:left="851"/>
              <w:jc w:val="both"/>
              <w:rPr>
                <w:rFonts w:cstheme="minorHAns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9267AC" w14:textId="77777777" w:rsidR="00640732" w:rsidRPr="0018112F" w:rsidRDefault="00640732" w:rsidP="00286D00">
            <w:pPr>
              <w:snapToGrid w:val="0"/>
              <w:spacing w:after="0" w:line="240" w:lineRule="auto"/>
              <w:ind w:left="851"/>
              <w:jc w:val="both"/>
              <w:rPr>
                <w:rFonts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49FFB10" w14:textId="77777777" w:rsidR="00640732" w:rsidRPr="0018112F" w:rsidRDefault="00640732" w:rsidP="00286D00">
            <w:pPr>
              <w:snapToGrid w:val="0"/>
              <w:spacing w:after="0" w:line="240" w:lineRule="auto"/>
              <w:ind w:left="851"/>
              <w:jc w:val="both"/>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486F7CE3" w14:textId="77777777" w:rsidR="00640732" w:rsidRPr="0018112F" w:rsidRDefault="00640732" w:rsidP="00286D00">
            <w:pPr>
              <w:snapToGrid w:val="0"/>
              <w:spacing w:after="0" w:line="240" w:lineRule="auto"/>
              <w:ind w:left="851"/>
              <w:jc w:val="both"/>
              <w:rPr>
                <w:rFonts w:cstheme="minorHAnsi"/>
              </w:rPr>
            </w:pPr>
          </w:p>
        </w:tc>
      </w:tr>
      <w:tr w:rsidR="00640732" w:rsidRPr="0018112F" w14:paraId="3612741B" w14:textId="77777777" w:rsidTr="00286D00">
        <w:tc>
          <w:tcPr>
            <w:tcW w:w="2490" w:type="dxa"/>
            <w:tcBorders>
              <w:top w:val="single" w:sz="4" w:space="0" w:color="000000"/>
              <w:left w:val="single" w:sz="4" w:space="0" w:color="000000"/>
              <w:bottom w:val="single" w:sz="4" w:space="0" w:color="000000"/>
            </w:tcBorders>
            <w:shd w:val="clear" w:color="auto" w:fill="auto"/>
          </w:tcPr>
          <w:p w14:paraId="23DF5039" w14:textId="77777777" w:rsidR="00640732" w:rsidRPr="0018112F" w:rsidRDefault="00640732" w:rsidP="00286D00">
            <w:pPr>
              <w:snapToGrid w:val="0"/>
              <w:spacing w:after="0" w:line="240" w:lineRule="auto"/>
              <w:ind w:left="851"/>
              <w:jc w:val="both"/>
              <w:rPr>
                <w:rFonts w:cstheme="minorHAns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156376" w14:textId="77777777" w:rsidR="00640732" w:rsidRPr="0018112F" w:rsidRDefault="00640732" w:rsidP="00286D00">
            <w:pPr>
              <w:snapToGrid w:val="0"/>
              <w:spacing w:after="0" w:line="240" w:lineRule="auto"/>
              <w:ind w:left="851"/>
              <w:jc w:val="both"/>
              <w:rPr>
                <w:rFonts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54958E04" w14:textId="77777777" w:rsidR="00640732" w:rsidRPr="0018112F" w:rsidRDefault="00640732" w:rsidP="00286D00">
            <w:pPr>
              <w:snapToGrid w:val="0"/>
              <w:spacing w:after="0" w:line="240" w:lineRule="auto"/>
              <w:ind w:left="851"/>
              <w:jc w:val="both"/>
              <w:rPr>
                <w:rFonts w:cstheme="minorHAnsi"/>
              </w:rPr>
            </w:pPr>
          </w:p>
        </w:tc>
        <w:tc>
          <w:tcPr>
            <w:tcW w:w="2268" w:type="dxa"/>
            <w:tcBorders>
              <w:top w:val="single" w:sz="4" w:space="0" w:color="000000"/>
              <w:left w:val="single" w:sz="4" w:space="0" w:color="000000"/>
              <w:bottom w:val="single" w:sz="4" w:space="0" w:color="000000"/>
              <w:right w:val="single" w:sz="4" w:space="0" w:color="000000"/>
            </w:tcBorders>
          </w:tcPr>
          <w:p w14:paraId="08761BBA" w14:textId="77777777" w:rsidR="00640732" w:rsidRPr="0018112F" w:rsidRDefault="00640732" w:rsidP="00286D00">
            <w:pPr>
              <w:snapToGrid w:val="0"/>
              <w:spacing w:after="0" w:line="240" w:lineRule="auto"/>
              <w:ind w:left="851"/>
              <w:jc w:val="both"/>
              <w:rPr>
                <w:rFonts w:cstheme="minorHAnsi"/>
              </w:rPr>
            </w:pPr>
          </w:p>
        </w:tc>
      </w:tr>
    </w:tbl>
    <w:p w14:paraId="7CFCF8DC" w14:textId="77777777" w:rsidR="00640732" w:rsidRPr="0018112F" w:rsidRDefault="00640732" w:rsidP="00640732">
      <w:pPr>
        <w:suppressAutoHyphens/>
        <w:spacing w:after="0" w:line="240" w:lineRule="auto"/>
        <w:ind w:left="851"/>
        <w:jc w:val="both"/>
        <w:rPr>
          <w:rFonts w:cstheme="minorHAnsi"/>
        </w:rPr>
      </w:pPr>
    </w:p>
    <w:p w14:paraId="0FE413F3" w14:textId="77777777" w:rsidR="00640732" w:rsidRPr="0018112F" w:rsidRDefault="00640732" w:rsidP="00640732">
      <w:pPr>
        <w:spacing w:after="0" w:line="240" w:lineRule="auto"/>
        <w:jc w:val="both"/>
        <w:rPr>
          <w:rFonts w:cstheme="minorHAnsi"/>
          <w:bCs/>
        </w:rPr>
      </w:pPr>
    </w:p>
    <w:p w14:paraId="3BDE06DA" w14:textId="77777777" w:rsidR="00640732" w:rsidRPr="0018112F" w:rsidRDefault="00640732" w:rsidP="00640732">
      <w:pPr>
        <w:spacing w:after="0" w:line="240" w:lineRule="auto"/>
        <w:ind w:left="851"/>
        <w:jc w:val="both"/>
        <w:rPr>
          <w:rFonts w:cstheme="minorHAnsi"/>
          <w:bCs/>
        </w:rPr>
      </w:pPr>
      <w:r w:rsidRPr="0018112F">
        <w:rPr>
          <w:rFonts w:cstheme="minorHAnsi"/>
          <w:bCs/>
        </w:rPr>
        <w:t>V ........................, dňa............................</w:t>
      </w:r>
    </w:p>
    <w:p w14:paraId="4FB9AE2A" w14:textId="77777777" w:rsidR="00640732" w:rsidRPr="0018112F" w:rsidRDefault="00640732" w:rsidP="00640732">
      <w:pPr>
        <w:spacing w:after="0" w:line="240" w:lineRule="auto"/>
        <w:ind w:left="851"/>
        <w:jc w:val="both"/>
        <w:rPr>
          <w:rFonts w:cstheme="minorHAnsi"/>
          <w:bCs/>
        </w:rPr>
      </w:pPr>
    </w:p>
    <w:p w14:paraId="215B5A5A" w14:textId="77777777" w:rsidR="00640732" w:rsidRPr="0018112F" w:rsidRDefault="00640732" w:rsidP="00640732">
      <w:pPr>
        <w:spacing w:after="0" w:line="240" w:lineRule="auto"/>
        <w:ind w:left="851"/>
        <w:jc w:val="both"/>
        <w:rPr>
          <w:rFonts w:cstheme="minorHAnsi"/>
          <w:bCs/>
        </w:rPr>
      </w:pPr>
    </w:p>
    <w:p w14:paraId="48A5E10C" w14:textId="77777777" w:rsidR="00640732" w:rsidRPr="0018112F" w:rsidRDefault="00640732" w:rsidP="00640732">
      <w:pPr>
        <w:spacing w:after="0" w:line="240" w:lineRule="auto"/>
        <w:ind w:left="851"/>
        <w:jc w:val="both"/>
        <w:rPr>
          <w:rFonts w:cstheme="minorHAnsi"/>
          <w:bCs/>
        </w:rPr>
      </w:pPr>
      <w:r w:rsidRPr="0018112F">
        <w:rPr>
          <w:rFonts w:cstheme="minorHAnsi"/>
          <w:bCs/>
        </w:rPr>
        <w:tab/>
      </w:r>
      <w:r w:rsidRPr="0018112F">
        <w:rPr>
          <w:rFonts w:cstheme="minorHAnsi"/>
          <w:bCs/>
        </w:rPr>
        <w:tab/>
      </w:r>
      <w:r w:rsidRPr="0018112F">
        <w:rPr>
          <w:rFonts w:cstheme="minorHAnsi"/>
          <w:bCs/>
        </w:rPr>
        <w:tab/>
      </w:r>
      <w:r w:rsidRPr="0018112F">
        <w:rPr>
          <w:rFonts w:cstheme="minorHAnsi"/>
          <w:bCs/>
        </w:rPr>
        <w:tab/>
      </w:r>
      <w:r w:rsidRPr="0018112F">
        <w:rPr>
          <w:rFonts w:cstheme="minorHAnsi"/>
          <w:bCs/>
        </w:rPr>
        <w:tab/>
        <w:t>...................................................................................</w:t>
      </w:r>
    </w:p>
    <w:p w14:paraId="1EB76599" w14:textId="77777777" w:rsidR="00640732" w:rsidRPr="0018112F" w:rsidRDefault="00640732" w:rsidP="00640732">
      <w:pPr>
        <w:spacing w:after="0" w:line="240" w:lineRule="auto"/>
        <w:ind w:left="2975" w:firstLine="565"/>
        <w:jc w:val="center"/>
        <w:rPr>
          <w:rFonts w:cstheme="minorHAnsi"/>
          <w:bCs/>
          <w:vertAlign w:val="superscript"/>
        </w:rPr>
      </w:pPr>
      <w:r w:rsidRPr="0018112F">
        <w:rPr>
          <w:rFonts w:cstheme="minorHAnsi"/>
          <w:bCs/>
        </w:rPr>
        <w:t>meno, priezvisko a podpis oprávneného zástupcu uchádzača</w:t>
      </w:r>
    </w:p>
    <w:p w14:paraId="7CC1690F" w14:textId="77777777" w:rsidR="00640732" w:rsidRPr="0018112F" w:rsidRDefault="00640732" w:rsidP="00640732">
      <w:pPr>
        <w:spacing w:after="0" w:line="240" w:lineRule="auto"/>
        <w:rPr>
          <w:rFonts w:cstheme="minorHAnsi"/>
          <w:b/>
        </w:rPr>
      </w:pPr>
    </w:p>
    <w:p w14:paraId="22E8536C" w14:textId="77777777" w:rsidR="00640732" w:rsidRPr="0011322E" w:rsidRDefault="00640732" w:rsidP="00640732"/>
    <w:p w14:paraId="717453E8" w14:textId="4301DF37" w:rsidR="00640732" w:rsidRDefault="00640732" w:rsidP="00FC28E8">
      <w:pPr>
        <w:spacing w:after="0" w:line="240" w:lineRule="auto"/>
        <w:rPr>
          <w:rFonts w:cstheme="minorHAnsi"/>
          <w:b/>
        </w:rPr>
      </w:pPr>
    </w:p>
    <w:p w14:paraId="39DD1AD2" w14:textId="725ABBF5" w:rsidR="00640732" w:rsidRDefault="00640732" w:rsidP="00FC28E8">
      <w:pPr>
        <w:spacing w:after="0" w:line="240" w:lineRule="auto"/>
        <w:rPr>
          <w:rFonts w:cstheme="minorHAnsi"/>
          <w:b/>
        </w:rPr>
      </w:pPr>
    </w:p>
    <w:p w14:paraId="1DE9A5C2" w14:textId="2788D1C7" w:rsidR="00640732" w:rsidRDefault="00640732" w:rsidP="00FC28E8">
      <w:pPr>
        <w:spacing w:after="0" w:line="240" w:lineRule="auto"/>
        <w:rPr>
          <w:rFonts w:cstheme="minorHAnsi"/>
          <w:b/>
        </w:rPr>
      </w:pPr>
    </w:p>
    <w:p w14:paraId="46E49204" w14:textId="49C26B4F" w:rsidR="00640732" w:rsidRDefault="00640732" w:rsidP="00FC28E8">
      <w:pPr>
        <w:spacing w:after="0" w:line="240" w:lineRule="auto"/>
        <w:rPr>
          <w:rFonts w:cstheme="minorHAnsi"/>
          <w:b/>
        </w:rPr>
      </w:pPr>
    </w:p>
    <w:p w14:paraId="429B96F5" w14:textId="65FB0600" w:rsidR="00640732" w:rsidRDefault="00640732" w:rsidP="00FC28E8">
      <w:pPr>
        <w:spacing w:after="0" w:line="240" w:lineRule="auto"/>
        <w:rPr>
          <w:rFonts w:cstheme="minorHAnsi"/>
          <w:b/>
        </w:rPr>
      </w:pPr>
    </w:p>
    <w:p w14:paraId="6A221566" w14:textId="389BDD5F" w:rsidR="00640732" w:rsidRDefault="00640732" w:rsidP="00FC28E8">
      <w:pPr>
        <w:spacing w:after="0" w:line="240" w:lineRule="auto"/>
        <w:rPr>
          <w:rFonts w:cstheme="minorHAnsi"/>
          <w:b/>
        </w:rPr>
      </w:pPr>
    </w:p>
    <w:p w14:paraId="4E884DE4" w14:textId="5E210F80" w:rsidR="00640732" w:rsidRDefault="00640732" w:rsidP="00FC28E8">
      <w:pPr>
        <w:spacing w:after="0" w:line="240" w:lineRule="auto"/>
        <w:rPr>
          <w:rFonts w:cstheme="minorHAnsi"/>
          <w:b/>
        </w:rPr>
      </w:pPr>
    </w:p>
    <w:p w14:paraId="355C7C04" w14:textId="380E691D" w:rsidR="00640732" w:rsidRDefault="00640732" w:rsidP="00FC28E8">
      <w:pPr>
        <w:spacing w:after="0" w:line="240" w:lineRule="auto"/>
        <w:rPr>
          <w:rFonts w:cstheme="minorHAnsi"/>
          <w:b/>
        </w:rPr>
      </w:pPr>
    </w:p>
    <w:p w14:paraId="1BE35833" w14:textId="462EEB19" w:rsidR="00640732" w:rsidRDefault="00640732" w:rsidP="00FC28E8">
      <w:pPr>
        <w:spacing w:after="0" w:line="240" w:lineRule="auto"/>
        <w:rPr>
          <w:rFonts w:cstheme="minorHAnsi"/>
          <w:b/>
        </w:rPr>
      </w:pPr>
      <w:r>
        <w:rPr>
          <w:rFonts w:cstheme="minorHAnsi"/>
          <w:b/>
        </w:rPr>
        <w:lastRenderedPageBreak/>
        <w:t>Príloha č.5: Čestné vyhlásenie – konflikt záujmov</w:t>
      </w:r>
    </w:p>
    <w:p w14:paraId="10FE0722" w14:textId="7C647026" w:rsidR="00640732" w:rsidRDefault="00640732" w:rsidP="00FC28E8">
      <w:pPr>
        <w:spacing w:after="0" w:line="240" w:lineRule="auto"/>
        <w:rPr>
          <w:rFonts w:cstheme="minorHAnsi"/>
          <w:b/>
        </w:rPr>
      </w:pPr>
    </w:p>
    <w:p w14:paraId="19DB0C60" w14:textId="77777777" w:rsidR="00640732" w:rsidRDefault="00640732" w:rsidP="00640732">
      <w:pPr>
        <w:pStyle w:val="SPnadpis0"/>
        <w:tabs>
          <w:tab w:val="right" w:leader="dot" w:pos="9644"/>
        </w:tabs>
        <w:spacing w:before="0"/>
        <w:jc w:val="center"/>
        <w:outlineLvl w:val="0"/>
        <w:rPr>
          <w:rFonts w:asciiTheme="minorHAnsi" w:hAnsiTheme="minorHAnsi" w:cstheme="minorHAnsi"/>
          <w:color w:val="auto"/>
          <w:sz w:val="22"/>
          <w:szCs w:val="22"/>
        </w:rPr>
      </w:pPr>
    </w:p>
    <w:p w14:paraId="03767248" w14:textId="77777777" w:rsidR="00640732" w:rsidRDefault="00640732" w:rsidP="00640732">
      <w:pPr>
        <w:tabs>
          <w:tab w:val="right" w:leader="dot" w:pos="3960"/>
          <w:tab w:val="right" w:leader="dot" w:pos="7380"/>
          <w:tab w:val="right" w:leader="dot" w:pos="10080"/>
        </w:tabs>
        <w:spacing w:after="0" w:line="240" w:lineRule="auto"/>
        <w:rPr>
          <w:rFonts w:cstheme="minorHAnsi"/>
        </w:rPr>
      </w:pPr>
      <w:r>
        <w:rPr>
          <w:rFonts w:cstheme="minorHAnsi"/>
          <w:b/>
          <w:u w:val="single"/>
        </w:rPr>
        <w:t>Predmet zákazky</w:t>
      </w:r>
      <w:r>
        <w:rPr>
          <w:rFonts w:cstheme="minorHAnsi"/>
        </w:rPr>
        <w:t>:</w:t>
      </w:r>
    </w:p>
    <w:p w14:paraId="720AD87E" w14:textId="77777777" w:rsidR="00640732" w:rsidRDefault="00640732" w:rsidP="00640732">
      <w:pPr>
        <w:tabs>
          <w:tab w:val="right" w:leader="dot" w:pos="3960"/>
          <w:tab w:val="right" w:leader="dot" w:pos="7380"/>
          <w:tab w:val="right" w:leader="dot" w:pos="10080"/>
        </w:tabs>
        <w:spacing w:after="0" w:line="240" w:lineRule="auto"/>
        <w:jc w:val="both"/>
        <w:rPr>
          <w:rFonts w:cstheme="minorHAnsi"/>
          <w:u w:val="single"/>
        </w:rPr>
      </w:pPr>
      <w:r>
        <w:rPr>
          <w:rFonts w:cstheme="minorHAnsi"/>
        </w:rPr>
        <w:t>Výkon činnosti požiarneho technika a autorizovaného bezpečnostného technika so zabezpečením kontrol prenosných hasiacich prístrojov, požiarnych hydrantov, požiarnych hadíc a súvisiacich doplnkových služieb a tovarov</w:t>
      </w:r>
      <w:r>
        <w:rPr>
          <w:rFonts w:cstheme="minorHAnsi"/>
          <w:b/>
        </w:rPr>
        <w:t xml:space="preserve">                                 </w:t>
      </w:r>
    </w:p>
    <w:p w14:paraId="25205DA6" w14:textId="77777777" w:rsidR="00640732" w:rsidRDefault="00640732" w:rsidP="00640732">
      <w:pPr>
        <w:shd w:val="clear" w:color="auto" w:fill="FFFFFF"/>
        <w:spacing w:after="0" w:line="240" w:lineRule="auto"/>
        <w:ind w:left="851" w:hanging="10"/>
        <w:jc w:val="both"/>
        <w:rPr>
          <w:rFonts w:eastAsia="Palatino Linotype" w:cstheme="minorHAnsi"/>
        </w:rPr>
      </w:pPr>
    </w:p>
    <w:p w14:paraId="65B57727" w14:textId="77777777" w:rsidR="00640732" w:rsidRDefault="00640732" w:rsidP="00640732">
      <w:pPr>
        <w:shd w:val="clear" w:color="auto" w:fill="FFFFFF"/>
        <w:spacing w:after="0" w:line="240" w:lineRule="auto"/>
        <w:ind w:left="284" w:hanging="284"/>
        <w:jc w:val="both"/>
        <w:rPr>
          <w:rFonts w:eastAsia="Palatino Linotype" w:cstheme="minorHAnsi"/>
        </w:rPr>
      </w:pPr>
      <w:r>
        <w:rPr>
          <w:rFonts w:eastAsia="Palatino Linotype" w:cstheme="minorHAnsi"/>
        </w:rPr>
        <w:t>Ako uchádzač:........................................................... so sídlom ..........................................................., IČO: .................................. týmto vyhlasujem:</w:t>
      </w:r>
    </w:p>
    <w:p w14:paraId="7DA908CD"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že sme sa nedopustili v predchádzajúcich troch rokoch závažného porušenia povinností v oblasti životného prostredia, sociálneho práva alebo pracovného práva, za ktoré by nám bola uložená sankcia;</w:t>
      </w:r>
    </w:p>
    <w:p w14:paraId="58C3A76B"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že sme sa nedopustili závažného porušenia profesijných povinností;</w:t>
      </w:r>
    </w:p>
    <w:p w14:paraId="64FA92F4"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 xml:space="preserve">že sme sa nepokúsili neoprávnene ovplyvniť postup verejného obstarávateľa; </w:t>
      </w:r>
    </w:p>
    <w:p w14:paraId="7BE487BC"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 xml:space="preserve">že neexistuje konflikt záujmov medzi uchádzačom a verejným obstarávateľom a v tejto súvislosti: </w:t>
      </w:r>
    </w:p>
    <w:p w14:paraId="0938231F" w14:textId="77777777" w:rsidR="00640732" w:rsidRDefault="00640732" w:rsidP="00640732">
      <w:pPr>
        <w:numPr>
          <w:ilvl w:val="0"/>
          <w:numId w:val="33"/>
        </w:numPr>
        <w:spacing w:after="0" w:line="240" w:lineRule="auto"/>
        <w:ind w:left="426" w:hanging="284"/>
        <w:contextualSpacing/>
        <w:jc w:val="both"/>
        <w:rPr>
          <w:rFonts w:eastAsia="Calibri" w:cstheme="minorHAnsi"/>
        </w:rPr>
      </w:pPr>
      <w:r>
        <w:rPr>
          <w:rFonts w:eastAsia="Calibri" w:cstheme="minorHAnsi"/>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9A81E6C" w14:textId="77777777" w:rsidR="00640732" w:rsidRDefault="00640732" w:rsidP="00640732">
      <w:pPr>
        <w:numPr>
          <w:ilvl w:val="0"/>
          <w:numId w:val="33"/>
        </w:numPr>
        <w:spacing w:after="0" w:line="240" w:lineRule="auto"/>
        <w:ind w:left="426" w:hanging="284"/>
        <w:contextualSpacing/>
        <w:jc w:val="both"/>
        <w:rPr>
          <w:rFonts w:eastAsia="Calibri" w:cstheme="minorHAnsi"/>
        </w:rPr>
      </w:pPr>
      <w:r>
        <w:rPr>
          <w:rFonts w:eastAsia="Calibri" w:cstheme="minorHAnsi"/>
        </w:rPr>
        <w:t>som neposkytol a neposkytnem  akejkoľvek, čo i len potenciálne zainteresovanej osobe priamo alebo nepriamo akúkoľvek finančnú alebo vecnú výhodu ako motiváciu alebo odmenu súvisiacu s týmto verejným obstarávaním,</w:t>
      </w:r>
    </w:p>
    <w:p w14:paraId="51A3FDFC" w14:textId="77777777" w:rsidR="00640732" w:rsidRDefault="00640732" w:rsidP="00640732">
      <w:pPr>
        <w:numPr>
          <w:ilvl w:val="0"/>
          <w:numId w:val="33"/>
        </w:numPr>
        <w:spacing w:after="0" w:line="240" w:lineRule="auto"/>
        <w:ind w:left="426" w:hanging="284"/>
        <w:contextualSpacing/>
        <w:jc w:val="both"/>
        <w:rPr>
          <w:rFonts w:eastAsia="Calibri" w:cstheme="minorHAnsi"/>
        </w:rPr>
      </w:pPr>
      <w:r>
        <w:rPr>
          <w:rFonts w:eastAsia="Calibri" w:cstheme="minorHAnsi"/>
        </w:rPr>
        <w:t>budem bezodkladne informovať verejného obstarávateľa o akejkoľvek situácii, ktorá je považovaná za konflikt záujmov, alebo ktorá by mohla viesť ku konfliktu záujmov kedykoľvek v priebehu procesu verejného obstarávania,</w:t>
      </w:r>
    </w:p>
    <w:p w14:paraId="1B5383D7" w14:textId="77777777" w:rsidR="00640732" w:rsidRDefault="00640732" w:rsidP="00640732">
      <w:pPr>
        <w:numPr>
          <w:ilvl w:val="0"/>
          <w:numId w:val="33"/>
        </w:numPr>
        <w:spacing w:after="0" w:line="240" w:lineRule="auto"/>
        <w:ind w:left="426" w:hanging="284"/>
        <w:contextualSpacing/>
        <w:jc w:val="both"/>
        <w:rPr>
          <w:rFonts w:eastAsia="Calibri" w:cstheme="minorHAnsi"/>
        </w:rPr>
      </w:pPr>
      <w:r>
        <w:rPr>
          <w:rFonts w:eastAsia="Calibri" w:cstheme="minorHAnsi"/>
        </w:rPr>
        <w:t>poskytnem verejnému obstarávateľovi  v tomto verejnom obstarávaní presné, pravdivé a úplné informácie;</w:t>
      </w:r>
    </w:p>
    <w:p w14:paraId="6DF59A08"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 xml:space="preserve">že nám nebol uložený zákaz účasti vo verejnom obstarávaní potvrdený konečným rozhodnutím v SR alebo v štáte sídla, miesta podnikania alebo obvyklého pobytu; </w:t>
      </w:r>
    </w:p>
    <w:p w14:paraId="02231753"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že neexistujú dôvody, ktoré by narúšali čestnú hospodársku súťaž;</w:t>
      </w:r>
    </w:p>
    <w:p w14:paraId="17428CB8" w14:textId="77777777" w:rsidR="00640732" w:rsidRDefault="00640732" w:rsidP="00640732">
      <w:pPr>
        <w:widowControl w:val="0"/>
        <w:numPr>
          <w:ilvl w:val="0"/>
          <w:numId w:val="32"/>
        </w:numPr>
        <w:autoSpaceDE w:val="0"/>
        <w:autoSpaceDN w:val="0"/>
        <w:spacing w:after="0" w:line="240" w:lineRule="auto"/>
        <w:ind w:left="284" w:hanging="284"/>
        <w:jc w:val="both"/>
        <w:rPr>
          <w:rFonts w:eastAsia="Palatino Linotype" w:cstheme="minorHAnsi"/>
        </w:rPr>
      </w:pPr>
      <w:r>
        <w:rPr>
          <w:rFonts w:eastAsia="Palatino Linotype" w:cstheme="minorHAnsi"/>
        </w:rPr>
        <w:t xml:space="preserve">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F1D1FD9" w14:textId="77777777" w:rsidR="00640732" w:rsidRDefault="00640732" w:rsidP="00640732">
      <w:pPr>
        <w:spacing w:after="0" w:line="240" w:lineRule="auto"/>
        <w:jc w:val="both"/>
        <w:rPr>
          <w:rFonts w:eastAsia="Calibri" w:cstheme="minorHAnsi"/>
          <w:b/>
        </w:rPr>
      </w:pPr>
    </w:p>
    <w:p w14:paraId="4B5BB0BB" w14:textId="77777777" w:rsidR="00640732" w:rsidRDefault="00640732" w:rsidP="00640732">
      <w:pPr>
        <w:spacing w:after="0" w:line="240" w:lineRule="auto"/>
        <w:ind w:left="284" w:hanging="284"/>
        <w:jc w:val="both"/>
        <w:rPr>
          <w:rFonts w:eastAsia="Calibri" w:cstheme="minorHAnsi"/>
          <w:b/>
        </w:rPr>
      </w:pPr>
      <w:r>
        <w:rPr>
          <w:rFonts w:eastAsia="Calibri" w:cstheme="minorHAnsi"/>
          <w:b/>
        </w:rPr>
        <w:t>....................................................................</w:t>
      </w:r>
    </w:p>
    <w:p w14:paraId="1797DB2A" w14:textId="77777777" w:rsidR="00640732" w:rsidRDefault="00640732" w:rsidP="00640732">
      <w:pPr>
        <w:spacing w:after="0" w:line="240" w:lineRule="auto"/>
        <w:ind w:left="284" w:hanging="284"/>
        <w:jc w:val="both"/>
        <w:rPr>
          <w:rFonts w:eastAsia="Calibri" w:cstheme="minorHAnsi"/>
          <w:b/>
        </w:rPr>
      </w:pPr>
      <w:r>
        <w:rPr>
          <w:rFonts w:eastAsia="Calibri" w:cstheme="minorHAnsi"/>
          <w:b/>
        </w:rPr>
        <w:t>Pečiatka a podpis, dátum</w:t>
      </w:r>
    </w:p>
    <w:p w14:paraId="37BF9CF2" w14:textId="77777777" w:rsidR="00640732" w:rsidRDefault="00640732" w:rsidP="00640732">
      <w:pPr>
        <w:spacing w:after="0" w:line="240" w:lineRule="auto"/>
        <w:rPr>
          <w:rFonts w:cstheme="minorHAnsi"/>
          <w:b/>
        </w:rPr>
      </w:pPr>
    </w:p>
    <w:p w14:paraId="4CF4BCB7" w14:textId="77777777" w:rsidR="00640732" w:rsidRDefault="00640732" w:rsidP="00640732"/>
    <w:p w14:paraId="342F68FA" w14:textId="77777777" w:rsidR="00640732" w:rsidRPr="0018112F" w:rsidRDefault="00640732" w:rsidP="00FC28E8">
      <w:pPr>
        <w:spacing w:after="0" w:line="240" w:lineRule="auto"/>
        <w:rPr>
          <w:rFonts w:cstheme="minorHAnsi"/>
          <w:b/>
        </w:rPr>
      </w:pPr>
    </w:p>
    <w:sectPr w:rsidR="00640732" w:rsidRPr="0018112F" w:rsidSect="007608B6">
      <w:headerReference w:type="default" r:id="rId10"/>
      <w:footerReference w:type="default" r:id="rId11"/>
      <w:pgSz w:w="11906" w:h="16838"/>
      <w:pgMar w:top="1809" w:right="1417" w:bottom="851" w:left="1417"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870A1" w14:textId="77777777" w:rsidR="005B71DB" w:rsidRDefault="005B71DB" w:rsidP="00876C44">
      <w:pPr>
        <w:spacing w:after="0" w:line="240" w:lineRule="auto"/>
      </w:pPr>
      <w:r>
        <w:separator/>
      </w:r>
    </w:p>
  </w:endnote>
  <w:endnote w:type="continuationSeparator" w:id="0">
    <w:p w14:paraId="24A5A9E1" w14:textId="77777777" w:rsidR="005B71DB" w:rsidRDefault="005B71DB" w:rsidP="0087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579D" w14:textId="77777777" w:rsidR="00CE31F1" w:rsidRDefault="00CE31F1" w:rsidP="000C4BB5">
    <w:pPr>
      <w:pStyle w:val="Pta"/>
      <w:pBdr>
        <w:top w:val="single" w:sz="4" w:space="0" w:color="008000"/>
      </w:pBdr>
      <w:jc w:val="center"/>
      <w:rPr>
        <w:rFonts w:ascii="Calibri" w:hAnsi="Calibri"/>
        <w:color w:val="006600"/>
      </w:rPr>
    </w:pPr>
    <w:r>
      <w:rPr>
        <w:rFonts w:ascii="Calibri" w:hAnsi="Calibri"/>
        <w:color w:val="006600"/>
      </w:rPr>
      <w:t xml:space="preserve">Národné poľnohospodárske a potravinárske centrum  |  Hlohovecká 2, 951 41 Lužianky </w:t>
    </w:r>
  </w:p>
  <w:p w14:paraId="44D40431" w14:textId="77777777" w:rsidR="00CE31F1" w:rsidRPr="000C4BB5" w:rsidRDefault="00CE31F1" w:rsidP="000C4BB5">
    <w:pPr>
      <w:pStyle w:val="Pta"/>
      <w:pBdr>
        <w:top w:val="single" w:sz="4" w:space="0" w:color="008000"/>
      </w:pBdr>
      <w:jc w:val="center"/>
      <w:rPr>
        <w:rFonts w:ascii="Calibri" w:hAnsi="Calibri"/>
        <w:color w:val="006600"/>
      </w:rPr>
    </w:pPr>
    <w:r>
      <w:rPr>
        <w:rFonts w:ascii="Calibri" w:hAnsi="Calibri"/>
        <w:color w:val="006600"/>
      </w:rPr>
      <w:t>IČO: 42337402 | tel.: +421 37 6546 122  |  www.nppc.sk  |  nppc@nppc.sk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F7ED0" w14:textId="77777777" w:rsidR="005B71DB" w:rsidRDefault="005B71DB" w:rsidP="00876C44">
      <w:pPr>
        <w:spacing w:after="0" w:line="240" w:lineRule="auto"/>
      </w:pPr>
      <w:r>
        <w:separator/>
      </w:r>
    </w:p>
  </w:footnote>
  <w:footnote w:type="continuationSeparator" w:id="0">
    <w:p w14:paraId="71AEFACD" w14:textId="77777777" w:rsidR="005B71DB" w:rsidRDefault="005B71DB" w:rsidP="00876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A0C30" w14:textId="3BA8915C" w:rsidR="00CE31F1" w:rsidRDefault="009C4688">
    <w:pPr>
      <w:pStyle w:val="Hlavika"/>
    </w:pPr>
    <w:r>
      <w:rPr>
        <w:noProof/>
        <w:lang w:eastAsia="sk-SK"/>
      </w:rPr>
      <w:drawing>
        <wp:anchor distT="0" distB="0" distL="114300" distR="114300" simplePos="0" relativeHeight="251658240" behindDoc="1" locked="0" layoutInCell="1" allowOverlap="1" wp14:anchorId="4CDD5D13" wp14:editId="37BF5191">
          <wp:simplePos x="0" y="0"/>
          <wp:positionH relativeFrom="column">
            <wp:posOffset>-79375</wp:posOffset>
          </wp:positionH>
          <wp:positionV relativeFrom="paragraph">
            <wp:posOffset>-406400</wp:posOffset>
          </wp:positionV>
          <wp:extent cx="4124325" cy="947573"/>
          <wp:effectExtent l="0" t="0" r="0" b="5080"/>
          <wp:wrapNone/>
          <wp:docPr id="1" name="Obrázok 1" descr="C:\Users\nina.pastierikova\Desktop\npp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pastierikova\Desktop\nppc_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4325" cy="9475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43094E"/>
    <w:multiLevelType w:val="hybridMultilevel"/>
    <w:tmpl w:val="48CAC612"/>
    <w:lvl w:ilvl="0" w:tplc="D18EBD72">
      <w:start w:val="7"/>
      <w:numFmt w:val="bullet"/>
      <w:lvlText w:val=""/>
      <w:lvlJc w:val="left"/>
      <w:pPr>
        <w:ind w:left="1440" w:hanging="360"/>
      </w:pPr>
      <w:rPr>
        <w:rFonts w:ascii="Symbol" w:eastAsia="Times New Roman" w:hAnsi="Symbol" w:cstheme="minorHAnsi"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01537E54"/>
    <w:multiLevelType w:val="hybridMultilevel"/>
    <w:tmpl w:val="9C48011A"/>
    <w:lvl w:ilvl="0" w:tplc="B0F2A4C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E1A3EEE"/>
    <w:multiLevelType w:val="hybridMultilevel"/>
    <w:tmpl w:val="C270B406"/>
    <w:lvl w:ilvl="0" w:tplc="C7581254">
      <w:start w:val="1"/>
      <w:numFmt w:val="lowerLetter"/>
      <w:lvlText w:val="%1)"/>
      <w:lvlJc w:val="left"/>
      <w:pPr>
        <w:ind w:left="360" w:hanging="360"/>
      </w:pPr>
      <w:rPr>
        <w:b/>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0F171A27"/>
    <w:multiLevelType w:val="hybridMultilevel"/>
    <w:tmpl w:val="E8E643B6"/>
    <w:lvl w:ilvl="0" w:tplc="041B0017">
      <w:start w:val="1"/>
      <w:numFmt w:val="lowerLetter"/>
      <w:lvlText w:val="%1)"/>
      <w:lvlJc w:val="left"/>
      <w:pPr>
        <w:ind w:left="733" w:hanging="360"/>
      </w:pPr>
    </w:lvl>
    <w:lvl w:ilvl="1" w:tplc="041B0019" w:tentative="1">
      <w:start w:val="1"/>
      <w:numFmt w:val="lowerLetter"/>
      <w:lvlText w:val="%2."/>
      <w:lvlJc w:val="left"/>
      <w:pPr>
        <w:ind w:left="1453" w:hanging="360"/>
      </w:pPr>
    </w:lvl>
    <w:lvl w:ilvl="2" w:tplc="041B001B" w:tentative="1">
      <w:start w:val="1"/>
      <w:numFmt w:val="lowerRoman"/>
      <w:lvlText w:val="%3."/>
      <w:lvlJc w:val="right"/>
      <w:pPr>
        <w:ind w:left="2173" w:hanging="180"/>
      </w:pPr>
    </w:lvl>
    <w:lvl w:ilvl="3" w:tplc="041B000F" w:tentative="1">
      <w:start w:val="1"/>
      <w:numFmt w:val="decimal"/>
      <w:lvlText w:val="%4."/>
      <w:lvlJc w:val="left"/>
      <w:pPr>
        <w:ind w:left="2893" w:hanging="360"/>
      </w:pPr>
    </w:lvl>
    <w:lvl w:ilvl="4" w:tplc="041B0019" w:tentative="1">
      <w:start w:val="1"/>
      <w:numFmt w:val="lowerLetter"/>
      <w:lvlText w:val="%5."/>
      <w:lvlJc w:val="left"/>
      <w:pPr>
        <w:ind w:left="3613" w:hanging="360"/>
      </w:pPr>
    </w:lvl>
    <w:lvl w:ilvl="5" w:tplc="041B001B" w:tentative="1">
      <w:start w:val="1"/>
      <w:numFmt w:val="lowerRoman"/>
      <w:lvlText w:val="%6."/>
      <w:lvlJc w:val="right"/>
      <w:pPr>
        <w:ind w:left="4333" w:hanging="180"/>
      </w:pPr>
    </w:lvl>
    <w:lvl w:ilvl="6" w:tplc="041B000F" w:tentative="1">
      <w:start w:val="1"/>
      <w:numFmt w:val="decimal"/>
      <w:lvlText w:val="%7."/>
      <w:lvlJc w:val="left"/>
      <w:pPr>
        <w:ind w:left="5053" w:hanging="360"/>
      </w:pPr>
    </w:lvl>
    <w:lvl w:ilvl="7" w:tplc="041B0019" w:tentative="1">
      <w:start w:val="1"/>
      <w:numFmt w:val="lowerLetter"/>
      <w:lvlText w:val="%8."/>
      <w:lvlJc w:val="left"/>
      <w:pPr>
        <w:ind w:left="5773" w:hanging="360"/>
      </w:pPr>
    </w:lvl>
    <w:lvl w:ilvl="8" w:tplc="041B001B" w:tentative="1">
      <w:start w:val="1"/>
      <w:numFmt w:val="lowerRoman"/>
      <w:lvlText w:val="%9."/>
      <w:lvlJc w:val="right"/>
      <w:pPr>
        <w:ind w:left="6493" w:hanging="180"/>
      </w:pPr>
    </w:lvl>
  </w:abstractNum>
  <w:abstractNum w:abstractNumId="7" w15:restartNumberingAfterBreak="0">
    <w:nsid w:val="11CF6C7F"/>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FE432F"/>
    <w:multiLevelType w:val="hybridMultilevel"/>
    <w:tmpl w:val="40D0EF62"/>
    <w:lvl w:ilvl="0" w:tplc="12F0FAE8">
      <w:start w:val="1"/>
      <w:numFmt w:val="lowerLetter"/>
      <w:lvlText w:val="%1)"/>
      <w:lvlJc w:val="left"/>
      <w:pPr>
        <w:ind w:left="9291" w:hanging="360"/>
      </w:pPr>
      <w:rPr>
        <w:color w:val="auto"/>
        <w:sz w:val="24"/>
      </w:rPr>
    </w:lvl>
    <w:lvl w:ilvl="1" w:tplc="041B0019">
      <w:start w:val="1"/>
      <w:numFmt w:val="lowerLetter"/>
      <w:lvlText w:val="%2."/>
      <w:lvlJc w:val="left"/>
      <w:pPr>
        <w:ind w:left="10011" w:hanging="360"/>
      </w:pPr>
    </w:lvl>
    <w:lvl w:ilvl="2" w:tplc="041B001B">
      <w:start w:val="1"/>
      <w:numFmt w:val="lowerRoman"/>
      <w:lvlText w:val="%3."/>
      <w:lvlJc w:val="right"/>
      <w:pPr>
        <w:ind w:left="10731" w:hanging="180"/>
      </w:pPr>
    </w:lvl>
    <w:lvl w:ilvl="3" w:tplc="041B000F">
      <w:start w:val="1"/>
      <w:numFmt w:val="decimal"/>
      <w:lvlText w:val="%4."/>
      <w:lvlJc w:val="left"/>
      <w:pPr>
        <w:ind w:left="11451" w:hanging="360"/>
      </w:pPr>
    </w:lvl>
    <w:lvl w:ilvl="4" w:tplc="041B0019">
      <w:start w:val="1"/>
      <w:numFmt w:val="lowerLetter"/>
      <w:lvlText w:val="%5."/>
      <w:lvlJc w:val="left"/>
      <w:pPr>
        <w:ind w:left="12171" w:hanging="360"/>
      </w:pPr>
    </w:lvl>
    <w:lvl w:ilvl="5" w:tplc="041B001B">
      <w:start w:val="1"/>
      <w:numFmt w:val="lowerRoman"/>
      <w:lvlText w:val="%6."/>
      <w:lvlJc w:val="right"/>
      <w:pPr>
        <w:ind w:left="12891" w:hanging="180"/>
      </w:pPr>
    </w:lvl>
    <w:lvl w:ilvl="6" w:tplc="041B000F">
      <w:start w:val="1"/>
      <w:numFmt w:val="decimal"/>
      <w:lvlText w:val="%7."/>
      <w:lvlJc w:val="left"/>
      <w:pPr>
        <w:ind w:left="13611" w:hanging="360"/>
      </w:pPr>
    </w:lvl>
    <w:lvl w:ilvl="7" w:tplc="041B0019">
      <w:start w:val="1"/>
      <w:numFmt w:val="lowerLetter"/>
      <w:lvlText w:val="%8."/>
      <w:lvlJc w:val="left"/>
      <w:pPr>
        <w:ind w:left="14331" w:hanging="360"/>
      </w:pPr>
    </w:lvl>
    <w:lvl w:ilvl="8" w:tplc="041B001B">
      <w:start w:val="1"/>
      <w:numFmt w:val="lowerRoman"/>
      <w:lvlText w:val="%9."/>
      <w:lvlJc w:val="right"/>
      <w:pPr>
        <w:ind w:left="15051" w:hanging="180"/>
      </w:pPr>
    </w:lvl>
  </w:abstractNum>
  <w:abstractNum w:abstractNumId="9" w15:restartNumberingAfterBreak="0">
    <w:nsid w:val="13183D48"/>
    <w:multiLevelType w:val="multilevel"/>
    <w:tmpl w:val="0000002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200301"/>
    <w:multiLevelType w:val="hybridMultilevel"/>
    <w:tmpl w:val="C1F45F4C"/>
    <w:lvl w:ilvl="0" w:tplc="F2B833AC">
      <w:start w:val="1"/>
      <w:numFmt w:val="decimal"/>
      <w:lvlText w:val="%1."/>
      <w:lvlJc w:val="left"/>
      <w:pPr>
        <w:ind w:left="0" w:hanging="360"/>
      </w:pPr>
      <w:rPr>
        <w:color w:val="auto"/>
        <w:sz w:val="22"/>
      </w:rPr>
    </w:lvl>
    <w:lvl w:ilvl="1" w:tplc="041B0019">
      <w:start w:val="1"/>
      <w:numFmt w:val="lowerLetter"/>
      <w:lvlText w:val="%2."/>
      <w:lvlJc w:val="left"/>
      <w:pPr>
        <w:ind w:left="720" w:hanging="360"/>
      </w:pPr>
    </w:lvl>
    <w:lvl w:ilvl="2" w:tplc="041B001B">
      <w:start w:val="1"/>
      <w:numFmt w:val="lowerRoman"/>
      <w:lvlText w:val="%3."/>
      <w:lvlJc w:val="right"/>
      <w:pPr>
        <w:ind w:left="1440" w:hanging="180"/>
      </w:pPr>
    </w:lvl>
    <w:lvl w:ilvl="3" w:tplc="041B000F">
      <w:start w:val="1"/>
      <w:numFmt w:val="decimal"/>
      <w:lvlText w:val="%4."/>
      <w:lvlJc w:val="left"/>
      <w:pPr>
        <w:ind w:left="2160" w:hanging="360"/>
      </w:pPr>
    </w:lvl>
    <w:lvl w:ilvl="4" w:tplc="041B0019">
      <w:start w:val="1"/>
      <w:numFmt w:val="lowerLetter"/>
      <w:lvlText w:val="%5."/>
      <w:lvlJc w:val="left"/>
      <w:pPr>
        <w:ind w:left="2880" w:hanging="360"/>
      </w:pPr>
    </w:lvl>
    <w:lvl w:ilvl="5" w:tplc="041B001B">
      <w:start w:val="1"/>
      <w:numFmt w:val="lowerRoman"/>
      <w:lvlText w:val="%6."/>
      <w:lvlJc w:val="right"/>
      <w:pPr>
        <w:ind w:left="3600" w:hanging="180"/>
      </w:pPr>
    </w:lvl>
    <w:lvl w:ilvl="6" w:tplc="041B000F">
      <w:start w:val="1"/>
      <w:numFmt w:val="decimal"/>
      <w:lvlText w:val="%7."/>
      <w:lvlJc w:val="left"/>
      <w:pPr>
        <w:ind w:left="4320" w:hanging="360"/>
      </w:pPr>
    </w:lvl>
    <w:lvl w:ilvl="7" w:tplc="041B0019">
      <w:start w:val="1"/>
      <w:numFmt w:val="lowerLetter"/>
      <w:lvlText w:val="%8."/>
      <w:lvlJc w:val="left"/>
      <w:pPr>
        <w:ind w:left="5040" w:hanging="360"/>
      </w:pPr>
    </w:lvl>
    <w:lvl w:ilvl="8" w:tplc="041B001B">
      <w:start w:val="1"/>
      <w:numFmt w:val="lowerRoman"/>
      <w:lvlText w:val="%9."/>
      <w:lvlJc w:val="right"/>
      <w:pPr>
        <w:ind w:left="5760" w:hanging="180"/>
      </w:pPr>
    </w:lvl>
  </w:abstractNum>
  <w:abstractNum w:abstractNumId="12" w15:restartNumberingAfterBreak="0">
    <w:nsid w:val="1D806A1A"/>
    <w:multiLevelType w:val="hybridMultilevel"/>
    <w:tmpl w:val="735E662E"/>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39253AF"/>
    <w:multiLevelType w:val="hybridMultilevel"/>
    <w:tmpl w:val="C1F45F4C"/>
    <w:lvl w:ilvl="0" w:tplc="F2B833AC">
      <w:start w:val="1"/>
      <w:numFmt w:val="decimal"/>
      <w:lvlText w:val="%1."/>
      <w:lvlJc w:val="left"/>
      <w:pPr>
        <w:ind w:left="0" w:hanging="360"/>
      </w:pPr>
      <w:rPr>
        <w:color w:val="auto"/>
        <w:sz w:val="22"/>
      </w:rPr>
    </w:lvl>
    <w:lvl w:ilvl="1" w:tplc="041B0019">
      <w:start w:val="1"/>
      <w:numFmt w:val="lowerLetter"/>
      <w:lvlText w:val="%2."/>
      <w:lvlJc w:val="left"/>
      <w:pPr>
        <w:ind w:left="720" w:hanging="360"/>
      </w:pPr>
    </w:lvl>
    <w:lvl w:ilvl="2" w:tplc="041B001B">
      <w:start w:val="1"/>
      <w:numFmt w:val="lowerRoman"/>
      <w:lvlText w:val="%3."/>
      <w:lvlJc w:val="right"/>
      <w:pPr>
        <w:ind w:left="1440" w:hanging="180"/>
      </w:pPr>
    </w:lvl>
    <w:lvl w:ilvl="3" w:tplc="041B000F">
      <w:start w:val="1"/>
      <w:numFmt w:val="decimal"/>
      <w:lvlText w:val="%4."/>
      <w:lvlJc w:val="left"/>
      <w:pPr>
        <w:ind w:left="2160" w:hanging="360"/>
      </w:pPr>
    </w:lvl>
    <w:lvl w:ilvl="4" w:tplc="041B0019">
      <w:start w:val="1"/>
      <w:numFmt w:val="lowerLetter"/>
      <w:lvlText w:val="%5."/>
      <w:lvlJc w:val="left"/>
      <w:pPr>
        <w:ind w:left="2880" w:hanging="360"/>
      </w:pPr>
    </w:lvl>
    <w:lvl w:ilvl="5" w:tplc="041B001B">
      <w:start w:val="1"/>
      <w:numFmt w:val="lowerRoman"/>
      <w:lvlText w:val="%6."/>
      <w:lvlJc w:val="right"/>
      <w:pPr>
        <w:ind w:left="3600" w:hanging="180"/>
      </w:pPr>
    </w:lvl>
    <w:lvl w:ilvl="6" w:tplc="041B000F">
      <w:start w:val="1"/>
      <w:numFmt w:val="decimal"/>
      <w:lvlText w:val="%7."/>
      <w:lvlJc w:val="left"/>
      <w:pPr>
        <w:ind w:left="4320" w:hanging="360"/>
      </w:pPr>
    </w:lvl>
    <w:lvl w:ilvl="7" w:tplc="041B0019">
      <w:start w:val="1"/>
      <w:numFmt w:val="lowerLetter"/>
      <w:lvlText w:val="%8."/>
      <w:lvlJc w:val="left"/>
      <w:pPr>
        <w:ind w:left="5040" w:hanging="360"/>
      </w:pPr>
    </w:lvl>
    <w:lvl w:ilvl="8" w:tplc="041B001B">
      <w:start w:val="1"/>
      <w:numFmt w:val="lowerRoman"/>
      <w:lvlText w:val="%9."/>
      <w:lvlJc w:val="right"/>
      <w:pPr>
        <w:ind w:left="5760" w:hanging="180"/>
      </w:pPr>
    </w:lvl>
  </w:abstractNum>
  <w:abstractNum w:abstractNumId="14" w15:restartNumberingAfterBreak="0">
    <w:nsid w:val="25637FD8"/>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A02168"/>
    <w:multiLevelType w:val="hybridMultilevel"/>
    <w:tmpl w:val="89D2B94A"/>
    <w:lvl w:ilvl="0" w:tplc="B0F2A4C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C641EA"/>
    <w:multiLevelType w:val="hybridMultilevel"/>
    <w:tmpl w:val="D04EC672"/>
    <w:lvl w:ilvl="0" w:tplc="911436C2">
      <w:start w:val="1"/>
      <w:numFmt w:val="lowerLetter"/>
      <w:lvlText w:val="%1)"/>
      <w:lvlJc w:val="left"/>
      <w:pPr>
        <w:ind w:left="720" w:hanging="360"/>
      </w:pPr>
      <w:rPr>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7231988"/>
    <w:multiLevelType w:val="hybridMultilevel"/>
    <w:tmpl w:val="6836788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0E02DB"/>
    <w:multiLevelType w:val="hybridMultilevel"/>
    <w:tmpl w:val="DE96DFC8"/>
    <w:lvl w:ilvl="0" w:tplc="8CAC05DE">
      <w:start w:val="1"/>
      <w:numFmt w:val="upp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310E6F"/>
    <w:multiLevelType w:val="hybridMultilevel"/>
    <w:tmpl w:val="E1CAB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DB0013"/>
    <w:multiLevelType w:val="hybridMultilevel"/>
    <w:tmpl w:val="F968BF76"/>
    <w:lvl w:ilvl="0" w:tplc="D18EBD72">
      <w:start w:val="7"/>
      <w:numFmt w:val="bullet"/>
      <w:lvlText w:val=""/>
      <w:lvlJc w:val="left"/>
      <w:pPr>
        <w:ind w:left="1800" w:hanging="360"/>
      </w:pPr>
      <w:rPr>
        <w:rFonts w:ascii="Symbol" w:eastAsia="Times New Roman" w:hAnsi="Symbol" w:cstheme="minorHAnsi" w:hint="default"/>
        <w:color w:val="auto"/>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22" w15:restartNumberingAfterBreak="0">
    <w:nsid w:val="3A0933E0"/>
    <w:multiLevelType w:val="hybridMultilevel"/>
    <w:tmpl w:val="652229A6"/>
    <w:lvl w:ilvl="0" w:tplc="09880830">
      <w:start w:val="1"/>
      <w:numFmt w:val="decimal"/>
      <w:pStyle w:val="Nadpis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5555"/>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7F24E9"/>
    <w:multiLevelType w:val="hybridMultilevel"/>
    <w:tmpl w:val="43348ED4"/>
    <w:lvl w:ilvl="0" w:tplc="957E68C8">
      <w:start w:val="1"/>
      <w:numFmt w:val="upperRoman"/>
      <w:lvlText w:val="%1."/>
      <w:lvlJc w:val="left"/>
      <w:pPr>
        <w:ind w:left="1080" w:hanging="72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2C1483"/>
    <w:multiLevelType w:val="hybridMultilevel"/>
    <w:tmpl w:val="0EB8246C"/>
    <w:lvl w:ilvl="0" w:tplc="08FC20D6">
      <w:start w:val="4"/>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1213E01"/>
    <w:multiLevelType w:val="hybridMultilevel"/>
    <w:tmpl w:val="C1F45F4C"/>
    <w:lvl w:ilvl="0" w:tplc="F2B833AC">
      <w:start w:val="1"/>
      <w:numFmt w:val="decimal"/>
      <w:lvlText w:val="%1."/>
      <w:lvlJc w:val="left"/>
      <w:pPr>
        <w:ind w:left="0" w:hanging="360"/>
      </w:pPr>
      <w:rPr>
        <w:color w:val="auto"/>
        <w:sz w:val="22"/>
      </w:rPr>
    </w:lvl>
    <w:lvl w:ilvl="1" w:tplc="041B0019">
      <w:start w:val="1"/>
      <w:numFmt w:val="lowerLetter"/>
      <w:lvlText w:val="%2."/>
      <w:lvlJc w:val="left"/>
      <w:pPr>
        <w:ind w:left="720" w:hanging="360"/>
      </w:pPr>
    </w:lvl>
    <w:lvl w:ilvl="2" w:tplc="041B001B">
      <w:start w:val="1"/>
      <w:numFmt w:val="lowerRoman"/>
      <w:lvlText w:val="%3."/>
      <w:lvlJc w:val="right"/>
      <w:pPr>
        <w:ind w:left="1440" w:hanging="180"/>
      </w:pPr>
    </w:lvl>
    <w:lvl w:ilvl="3" w:tplc="041B000F">
      <w:start w:val="1"/>
      <w:numFmt w:val="decimal"/>
      <w:lvlText w:val="%4."/>
      <w:lvlJc w:val="left"/>
      <w:pPr>
        <w:ind w:left="2160" w:hanging="360"/>
      </w:pPr>
    </w:lvl>
    <w:lvl w:ilvl="4" w:tplc="041B0019">
      <w:start w:val="1"/>
      <w:numFmt w:val="lowerLetter"/>
      <w:lvlText w:val="%5."/>
      <w:lvlJc w:val="left"/>
      <w:pPr>
        <w:ind w:left="2880" w:hanging="360"/>
      </w:pPr>
    </w:lvl>
    <w:lvl w:ilvl="5" w:tplc="041B001B">
      <w:start w:val="1"/>
      <w:numFmt w:val="lowerRoman"/>
      <w:lvlText w:val="%6."/>
      <w:lvlJc w:val="right"/>
      <w:pPr>
        <w:ind w:left="3600" w:hanging="180"/>
      </w:pPr>
    </w:lvl>
    <w:lvl w:ilvl="6" w:tplc="041B000F">
      <w:start w:val="1"/>
      <w:numFmt w:val="decimal"/>
      <w:lvlText w:val="%7."/>
      <w:lvlJc w:val="left"/>
      <w:pPr>
        <w:ind w:left="4320" w:hanging="360"/>
      </w:pPr>
    </w:lvl>
    <w:lvl w:ilvl="7" w:tplc="041B0019">
      <w:start w:val="1"/>
      <w:numFmt w:val="lowerLetter"/>
      <w:lvlText w:val="%8."/>
      <w:lvlJc w:val="left"/>
      <w:pPr>
        <w:ind w:left="5040" w:hanging="360"/>
      </w:pPr>
    </w:lvl>
    <w:lvl w:ilvl="8" w:tplc="041B001B">
      <w:start w:val="1"/>
      <w:numFmt w:val="lowerRoman"/>
      <w:lvlText w:val="%9."/>
      <w:lvlJc w:val="right"/>
      <w:pPr>
        <w:ind w:left="5760" w:hanging="180"/>
      </w:pPr>
    </w:lvl>
  </w:abstractNum>
  <w:abstractNum w:abstractNumId="27" w15:restartNumberingAfterBreak="0">
    <w:nsid w:val="425A29AA"/>
    <w:multiLevelType w:val="hybridMultilevel"/>
    <w:tmpl w:val="E8E643B6"/>
    <w:lvl w:ilvl="0" w:tplc="041B0017">
      <w:start w:val="1"/>
      <w:numFmt w:val="lowerLetter"/>
      <w:lvlText w:val="%1)"/>
      <w:lvlJc w:val="left"/>
      <w:pPr>
        <w:ind w:left="733" w:hanging="360"/>
      </w:pPr>
    </w:lvl>
    <w:lvl w:ilvl="1" w:tplc="041B0019">
      <w:start w:val="1"/>
      <w:numFmt w:val="lowerLetter"/>
      <w:lvlText w:val="%2."/>
      <w:lvlJc w:val="left"/>
      <w:pPr>
        <w:ind w:left="1453" w:hanging="360"/>
      </w:pPr>
    </w:lvl>
    <w:lvl w:ilvl="2" w:tplc="041B001B">
      <w:start w:val="1"/>
      <w:numFmt w:val="lowerRoman"/>
      <w:lvlText w:val="%3."/>
      <w:lvlJc w:val="right"/>
      <w:pPr>
        <w:ind w:left="2173" w:hanging="180"/>
      </w:pPr>
    </w:lvl>
    <w:lvl w:ilvl="3" w:tplc="041B000F">
      <w:start w:val="1"/>
      <w:numFmt w:val="decimal"/>
      <w:lvlText w:val="%4."/>
      <w:lvlJc w:val="left"/>
      <w:pPr>
        <w:ind w:left="2893" w:hanging="360"/>
      </w:pPr>
    </w:lvl>
    <w:lvl w:ilvl="4" w:tplc="041B0019">
      <w:start w:val="1"/>
      <w:numFmt w:val="lowerLetter"/>
      <w:lvlText w:val="%5."/>
      <w:lvlJc w:val="left"/>
      <w:pPr>
        <w:ind w:left="3613" w:hanging="360"/>
      </w:pPr>
    </w:lvl>
    <w:lvl w:ilvl="5" w:tplc="041B001B">
      <w:start w:val="1"/>
      <w:numFmt w:val="lowerRoman"/>
      <w:lvlText w:val="%6."/>
      <w:lvlJc w:val="right"/>
      <w:pPr>
        <w:ind w:left="4333" w:hanging="180"/>
      </w:pPr>
    </w:lvl>
    <w:lvl w:ilvl="6" w:tplc="041B000F">
      <w:start w:val="1"/>
      <w:numFmt w:val="decimal"/>
      <w:lvlText w:val="%7."/>
      <w:lvlJc w:val="left"/>
      <w:pPr>
        <w:ind w:left="5053" w:hanging="360"/>
      </w:pPr>
    </w:lvl>
    <w:lvl w:ilvl="7" w:tplc="041B0019">
      <w:start w:val="1"/>
      <w:numFmt w:val="lowerLetter"/>
      <w:lvlText w:val="%8."/>
      <w:lvlJc w:val="left"/>
      <w:pPr>
        <w:ind w:left="5773" w:hanging="360"/>
      </w:pPr>
    </w:lvl>
    <w:lvl w:ilvl="8" w:tplc="041B001B">
      <w:start w:val="1"/>
      <w:numFmt w:val="lowerRoman"/>
      <w:lvlText w:val="%9."/>
      <w:lvlJc w:val="right"/>
      <w:pPr>
        <w:ind w:left="6493" w:hanging="180"/>
      </w:pPr>
    </w:lvl>
  </w:abstractNum>
  <w:abstractNum w:abstractNumId="28" w15:restartNumberingAfterBreak="0">
    <w:nsid w:val="4EEE497C"/>
    <w:multiLevelType w:val="hybridMultilevel"/>
    <w:tmpl w:val="A39C44C2"/>
    <w:lvl w:ilvl="0" w:tplc="1EA6312A">
      <w:start w:val="1"/>
      <w:numFmt w:val="decimal"/>
      <w:lvlText w:val="%1."/>
      <w:lvlJc w:val="left"/>
      <w:pPr>
        <w:ind w:left="0" w:hanging="360"/>
      </w:pPr>
      <w:rPr>
        <w:color w:val="auto"/>
        <w:sz w:val="22"/>
      </w:rPr>
    </w:lvl>
    <w:lvl w:ilvl="1" w:tplc="041B0019">
      <w:start w:val="1"/>
      <w:numFmt w:val="lowerLetter"/>
      <w:lvlText w:val="%2."/>
      <w:lvlJc w:val="left"/>
      <w:pPr>
        <w:ind w:left="720" w:hanging="360"/>
      </w:pPr>
    </w:lvl>
    <w:lvl w:ilvl="2" w:tplc="041B001B">
      <w:start w:val="1"/>
      <w:numFmt w:val="lowerRoman"/>
      <w:lvlText w:val="%3."/>
      <w:lvlJc w:val="right"/>
      <w:pPr>
        <w:ind w:left="1440" w:hanging="180"/>
      </w:pPr>
    </w:lvl>
    <w:lvl w:ilvl="3" w:tplc="041B000F">
      <w:start w:val="1"/>
      <w:numFmt w:val="decimal"/>
      <w:lvlText w:val="%4."/>
      <w:lvlJc w:val="left"/>
      <w:pPr>
        <w:ind w:left="2160" w:hanging="360"/>
      </w:pPr>
    </w:lvl>
    <w:lvl w:ilvl="4" w:tplc="041B0019">
      <w:start w:val="1"/>
      <w:numFmt w:val="lowerLetter"/>
      <w:lvlText w:val="%5."/>
      <w:lvlJc w:val="left"/>
      <w:pPr>
        <w:ind w:left="2880" w:hanging="360"/>
      </w:pPr>
    </w:lvl>
    <w:lvl w:ilvl="5" w:tplc="041B001B">
      <w:start w:val="1"/>
      <w:numFmt w:val="lowerRoman"/>
      <w:lvlText w:val="%6."/>
      <w:lvlJc w:val="right"/>
      <w:pPr>
        <w:ind w:left="3600" w:hanging="180"/>
      </w:pPr>
    </w:lvl>
    <w:lvl w:ilvl="6" w:tplc="041B000F">
      <w:start w:val="1"/>
      <w:numFmt w:val="decimal"/>
      <w:lvlText w:val="%7."/>
      <w:lvlJc w:val="left"/>
      <w:pPr>
        <w:ind w:left="4320" w:hanging="360"/>
      </w:pPr>
    </w:lvl>
    <w:lvl w:ilvl="7" w:tplc="041B0019">
      <w:start w:val="1"/>
      <w:numFmt w:val="lowerLetter"/>
      <w:lvlText w:val="%8."/>
      <w:lvlJc w:val="left"/>
      <w:pPr>
        <w:ind w:left="5040" w:hanging="360"/>
      </w:pPr>
    </w:lvl>
    <w:lvl w:ilvl="8" w:tplc="041B001B">
      <w:start w:val="1"/>
      <w:numFmt w:val="lowerRoman"/>
      <w:lvlText w:val="%9."/>
      <w:lvlJc w:val="right"/>
      <w:pPr>
        <w:ind w:left="5760" w:hanging="180"/>
      </w:pPr>
    </w:lvl>
  </w:abstractNum>
  <w:abstractNum w:abstractNumId="29"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461C72"/>
    <w:multiLevelType w:val="hybridMultilevel"/>
    <w:tmpl w:val="E73C8BFA"/>
    <w:lvl w:ilvl="0" w:tplc="08FC20D6">
      <w:start w:val="4"/>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66D308CE"/>
    <w:multiLevelType w:val="hybridMultilevel"/>
    <w:tmpl w:val="E1CAB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B2580E"/>
    <w:multiLevelType w:val="hybridMultilevel"/>
    <w:tmpl w:val="9C48011A"/>
    <w:lvl w:ilvl="0" w:tplc="B0F2A4C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97743CB"/>
    <w:multiLevelType w:val="hybridMultilevel"/>
    <w:tmpl w:val="C1F45F4C"/>
    <w:lvl w:ilvl="0" w:tplc="F2B833AC">
      <w:start w:val="1"/>
      <w:numFmt w:val="decimal"/>
      <w:lvlText w:val="%1."/>
      <w:lvlJc w:val="left"/>
      <w:pPr>
        <w:ind w:left="0" w:hanging="360"/>
      </w:pPr>
      <w:rPr>
        <w:color w:val="auto"/>
        <w:sz w:val="22"/>
      </w:rPr>
    </w:lvl>
    <w:lvl w:ilvl="1" w:tplc="041B0019">
      <w:start w:val="1"/>
      <w:numFmt w:val="lowerLetter"/>
      <w:lvlText w:val="%2."/>
      <w:lvlJc w:val="left"/>
      <w:pPr>
        <w:ind w:left="720" w:hanging="360"/>
      </w:pPr>
    </w:lvl>
    <w:lvl w:ilvl="2" w:tplc="041B001B">
      <w:start w:val="1"/>
      <w:numFmt w:val="lowerRoman"/>
      <w:lvlText w:val="%3."/>
      <w:lvlJc w:val="right"/>
      <w:pPr>
        <w:ind w:left="1440" w:hanging="180"/>
      </w:pPr>
    </w:lvl>
    <w:lvl w:ilvl="3" w:tplc="041B000F">
      <w:start w:val="1"/>
      <w:numFmt w:val="decimal"/>
      <w:lvlText w:val="%4."/>
      <w:lvlJc w:val="left"/>
      <w:pPr>
        <w:ind w:left="2160" w:hanging="360"/>
      </w:pPr>
    </w:lvl>
    <w:lvl w:ilvl="4" w:tplc="041B0019">
      <w:start w:val="1"/>
      <w:numFmt w:val="lowerLetter"/>
      <w:lvlText w:val="%5."/>
      <w:lvlJc w:val="left"/>
      <w:pPr>
        <w:ind w:left="2880" w:hanging="360"/>
      </w:pPr>
    </w:lvl>
    <w:lvl w:ilvl="5" w:tplc="041B001B">
      <w:start w:val="1"/>
      <w:numFmt w:val="lowerRoman"/>
      <w:lvlText w:val="%6."/>
      <w:lvlJc w:val="right"/>
      <w:pPr>
        <w:ind w:left="3600" w:hanging="180"/>
      </w:pPr>
    </w:lvl>
    <w:lvl w:ilvl="6" w:tplc="041B000F">
      <w:start w:val="1"/>
      <w:numFmt w:val="decimal"/>
      <w:lvlText w:val="%7."/>
      <w:lvlJc w:val="left"/>
      <w:pPr>
        <w:ind w:left="4320" w:hanging="360"/>
      </w:pPr>
    </w:lvl>
    <w:lvl w:ilvl="7" w:tplc="041B0019">
      <w:start w:val="1"/>
      <w:numFmt w:val="lowerLetter"/>
      <w:lvlText w:val="%8."/>
      <w:lvlJc w:val="left"/>
      <w:pPr>
        <w:ind w:left="5040" w:hanging="360"/>
      </w:pPr>
    </w:lvl>
    <w:lvl w:ilvl="8" w:tplc="041B001B">
      <w:start w:val="1"/>
      <w:numFmt w:val="lowerRoman"/>
      <w:lvlText w:val="%9."/>
      <w:lvlJc w:val="right"/>
      <w:pPr>
        <w:ind w:left="5760" w:hanging="180"/>
      </w:pPr>
    </w:lvl>
  </w:abstractNum>
  <w:abstractNum w:abstractNumId="34" w15:restartNumberingAfterBreak="0">
    <w:nsid w:val="6FAA255C"/>
    <w:multiLevelType w:val="hybridMultilevel"/>
    <w:tmpl w:val="E946D18C"/>
    <w:lvl w:ilvl="0" w:tplc="041B000F">
      <w:start w:val="1"/>
      <w:numFmt w:val="decimal"/>
      <w:lvlText w:val="%1."/>
      <w:lvlJc w:val="left"/>
      <w:pPr>
        <w:ind w:left="3621" w:hanging="360"/>
      </w:p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35" w15:restartNumberingAfterBreak="0">
    <w:nsid w:val="76462172"/>
    <w:multiLevelType w:val="hybridMultilevel"/>
    <w:tmpl w:val="AAE80EB0"/>
    <w:lvl w:ilvl="0" w:tplc="B8B2182A">
      <w:start w:val="1"/>
      <w:numFmt w:val="decimal"/>
      <w:lvlText w:val="%1."/>
      <w:lvlJc w:val="left"/>
      <w:pPr>
        <w:ind w:left="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6" w15:restartNumberingAfterBreak="0">
    <w:nsid w:val="7C341949"/>
    <w:multiLevelType w:val="hybridMultilevel"/>
    <w:tmpl w:val="D04EC672"/>
    <w:lvl w:ilvl="0" w:tplc="911436C2">
      <w:start w:val="1"/>
      <w:numFmt w:val="lowerLetter"/>
      <w:lvlText w:val="%1)"/>
      <w:lvlJc w:val="left"/>
      <w:pPr>
        <w:ind w:left="720" w:hanging="360"/>
      </w:pPr>
      <w:rPr>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E63674F"/>
    <w:multiLevelType w:val="hybridMultilevel"/>
    <w:tmpl w:val="1368C4F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8" w15:restartNumberingAfterBreak="0">
    <w:nsid w:val="7FEF5658"/>
    <w:multiLevelType w:val="hybridMultilevel"/>
    <w:tmpl w:val="4E686444"/>
    <w:lvl w:ilvl="0" w:tplc="00DC2E6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2"/>
  </w:num>
  <w:num w:numId="2">
    <w:abstractNumId w:val="19"/>
  </w:num>
  <w:num w:numId="3">
    <w:abstractNumId w:val="6"/>
  </w:num>
  <w:num w:numId="4">
    <w:abstractNumId w:val="24"/>
  </w:num>
  <w:num w:numId="5">
    <w:abstractNumId w:val="34"/>
  </w:num>
  <w:num w:numId="6">
    <w:abstractNumId w:val="7"/>
  </w:num>
  <w:num w:numId="7">
    <w:abstractNumId w:val="4"/>
  </w:num>
  <w:num w:numId="8">
    <w:abstractNumId w:val="14"/>
  </w:num>
  <w:num w:numId="9">
    <w:abstractNumId w:val="3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8"/>
  </w:num>
  <w:num w:numId="14">
    <w:abstractNumId w:val="25"/>
  </w:num>
  <w:num w:numId="15">
    <w:abstractNumId w:val="30"/>
  </w:num>
  <w:num w:numId="16">
    <w:abstractNumId w:val="35"/>
  </w:num>
  <w:num w:numId="17">
    <w:abstractNumId w:val="13"/>
  </w:num>
  <w:num w:numId="18">
    <w:abstractNumId w:val="28"/>
  </w:num>
  <w:num w:numId="19">
    <w:abstractNumId w:val="11"/>
  </w:num>
  <w:num w:numId="20">
    <w:abstractNumId w:val="5"/>
  </w:num>
  <w:num w:numId="21">
    <w:abstractNumId w:val="33"/>
  </w:num>
  <w:num w:numId="22">
    <w:abstractNumId w:val="27"/>
  </w:num>
  <w:num w:numId="23">
    <w:abstractNumId w:val="3"/>
  </w:num>
  <w:num w:numId="24">
    <w:abstractNumId w:val="38"/>
  </w:num>
  <w:num w:numId="25">
    <w:abstractNumId w:val="15"/>
  </w:num>
  <w:num w:numId="26">
    <w:abstractNumId w:val="36"/>
  </w:num>
  <w:num w:numId="27">
    <w:abstractNumId w:val="17"/>
  </w:num>
  <w:num w:numId="28">
    <w:abstractNumId w:val="20"/>
  </w:num>
  <w:num w:numId="29">
    <w:abstractNumId w:val="26"/>
  </w:num>
  <w:num w:numId="30">
    <w:abstractNumId w:val="29"/>
  </w:num>
  <w:num w:numId="31">
    <w:abstractNumId w:val="31"/>
  </w:num>
  <w:num w:numId="32">
    <w:abstractNumId w:val="10"/>
  </w:num>
  <w:num w:numId="33">
    <w:abstractNumId w:val="18"/>
  </w:num>
  <w:num w:numId="34">
    <w:abstractNumId w:val="23"/>
  </w:num>
  <w:num w:numId="35">
    <w:abstractNumId w:val="32"/>
  </w:num>
  <w:num w:numId="36">
    <w:abstractNumId w:val="9"/>
  </w:num>
  <w:num w:numId="37">
    <w:abstractNumId w:val="12"/>
  </w:num>
  <w:num w:numId="38">
    <w:abstractNumId w:val="0"/>
  </w:num>
  <w:num w:numId="39">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44"/>
    <w:rsid w:val="000004A5"/>
    <w:rsid w:val="00006E18"/>
    <w:rsid w:val="00010272"/>
    <w:rsid w:val="000116B5"/>
    <w:rsid w:val="00011864"/>
    <w:rsid w:val="00011876"/>
    <w:rsid w:val="00012E56"/>
    <w:rsid w:val="00013FC1"/>
    <w:rsid w:val="000149B1"/>
    <w:rsid w:val="00014A0D"/>
    <w:rsid w:val="000238DE"/>
    <w:rsid w:val="000448AE"/>
    <w:rsid w:val="00047B0C"/>
    <w:rsid w:val="00052BB0"/>
    <w:rsid w:val="0007078C"/>
    <w:rsid w:val="000747BD"/>
    <w:rsid w:val="00074A5A"/>
    <w:rsid w:val="00074DF9"/>
    <w:rsid w:val="00075372"/>
    <w:rsid w:val="00075461"/>
    <w:rsid w:val="00082A08"/>
    <w:rsid w:val="00082FB7"/>
    <w:rsid w:val="0008775B"/>
    <w:rsid w:val="00087A51"/>
    <w:rsid w:val="00087DBC"/>
    <w:rsid w:val="000921D6"/>
    <w:rsid w:val="00092D79"/>
    <w:rsid w:val="000A516B"/>
    <w:rsid w:val="000A5D9E"/>
    <w:rsid w:val="000A7883"/>
    <w:rsid w:val="000B08FE"/>
    <w:rsid w:val="000B63D0"/>
    <w:rsid w:val="000B679E"/>
    <w:rsid w:val="000C4BB5"/>
    <w:rsid w:val="000C614D"/>
    <w:rsid w:val="000D3D67"/>
    <w:rsid w:val="000E0E5C"/>
    <w:rsid w:val="000E541D"/>
    <w:rsid w:val="000E57AA"/>
    <w:rsid w:val="000E5C35"/>
    <w:rsid w:val="000F61B6"/>
    <w:rsid w:val="000F7F48"/>
    <w:rsid w:val="000F7FFE"/>
    <w:rsid w:val="001108AC"/>
    <w:rsid w:val="00122AC8"/>
    <w:rsid w:val="00126F9A"/>
    <w:rsid w:val="001301BC"/>
    <w:rsid w:val="001311B0"/>
    <w:rsid w:val="00141CAE"/>
    <w:rsid w:val="001426FE"/>
    <w:rsid w:val="001428E0"/>
    <w:rsid w:val="001470E5"/>
    <w:rsid w:val="0016099E"/>
    <w:rsid w:val="001669BE"/>
    <w:rsid w:val="00171D21"/>
    <w:rsid w:val="00172920"/>
    <w:rsid w:val="0018112F"/>
    <w:rsid w:val="00183937"/>
    <w:rsid w:val="00186A49"/>
    <w:rsid w:val="00187006"/>
    <w:rsid w:val="00191973"/>
    <w:rsid w:val="00196A95"/>
    <w:rsid w:val="001A288B"/>
    <w:rsid w:val="001A585E"/>
    <w:rsid w:val="001A621F"/>
    <w:rsid w:val="001B043B"/>
    <w:rsid w:val="001B0F6D"/>
    <w:rsid w:val="001B5065"/>
    <w:rsid w:val="001B6875"/>
    <w:rsid w:val="001B7BBC"/>
    <w:rsid w:val="001C4F86"/>
    <w:rsid w:val="001C7D14"/>
    <w:rsid w:val="001E2861"/>
    <w:rsid w:val="001E28A6"/>
    <w:rsid w:val="00200644"/>
    <w:rsid w:val="002053F7"/>
    <w:rsid w:val="002107AD"/>
    <w:rsid w:val="002114A2"/>
    <w:rsid w:val="00221A7D"/>
    <w:rsid w:val="00222BAB"/>
    <w:rsid w:val="002241C8"/>
    <w:rsid w:val="00225AE0"/>
    <w:rsid w:val="00227A22"/>
    <w:rsid w:val="00227AE6"/>
    <w:rsid w:val="002370FE"/>
    <w:rsid w:val="002401AD"/>
    <w:rsid w:val="00240976"/>
    <w:rsid w:val="00241115"/>
    <w:rsid w:val="00241C26"/>
    <w:rsid w:val="00243EC9"/>
    <w:rsid w:val="00245091"/>
    <w:rsid w:val="0024726E"/>
    <w:rsid w:val="002570AC"/>
    <w:rsid w:val="00257FA9"/>
    <w:rsid w:val="0026237B"/>
    <w:rsid w:val="00267B0F"/>
    <w:rsid w:val="00267FE8"/>
    <w:rsid w:val="002711FC"/>
    <w:rsid w:val="002718E8"/>
    <w:rsid w:val="00274E7F"/>
    <w:rsid w:val="00275A12"/>
    <w:rsid w:val="00280BC5"/>
    <w:rsid w:val="0028721D"/>
    <w:rsid w:val="00292D4A"/>
    <w:rsid w:val="0029416D"/>
    <w:rsid w:val="00295A4A"/>
    <w:rsid w:val="00295D51"/>
    <w:rsid w:val="002A1931"/>
    <w:rsid w:val="002A4E75"/>
    <w:rsid w:val="002A5115"/>
    <w:rsid w:val="002B3A70"/>
    <w:rsid w:val="002C7315"/>
    <w:rsid w:val="002D1F79"/>
    <w:rsid w:val="002E1D19"/>
    <w:rsid w:val="002E3703"/>
    <w:rsid w:val="002F0B0E"/>
    <w:rsid w:val="002F177E"/>
    <w:rsid w:val="002F3B7E"/>
    <w:rsid w:val="002F77FD"/>
    <w:rsid w:val="00301CD4"/>
    <w:rsid w:val="00321594"/>
    <w:rsid w:val="00322163"/>
    <w:rsid w:val="00333C03"/>
    <w:rsid w:val="00340C4A"/>
    <w:rsid w:val="00346719"/>
    <w:rsid w:val="00355D19"/>
    <w:rsid w:val="003627C9"/>
    <w:rsid w:val="00367399"/>
    <w:rsid w:val="00372EB2"/>
    <w:rsid w:val="003743A2"/>
    <w:rsid w:val="0038193B"/>
    <w:rsid w:val="003822AB"/>
    <w:rsid w:val="0038656F"/>
    <w:rsid w:val="00386E48"/>
    <w:rsid w:val="00387E4D"/>
    <w:rsid w:val="00392E0B"/>
    <w:rsid w:val="003A0C09"/>
    <w:rsid w:val="003A2BF0"/>
    <w:rsid w:val="003A4D83"/>
    <w:rsid w:val="003A7CA3"/>
    <w:rsid w:val="003B1E9B"/>
    <w:rsid w:val="003C2552"/>
    <w:rsid w:val="003C50F6"/>
    <w:rsid w:val="003C6D4B"/>
    <w:rsid w:val="003D1224"/>
    <w:rsid w:val="003D2D47"/>
    <w:rsid w:val="003E022A"/>
    <w:rsid w:val="003E1376"/>
    <w:rsid w:val="003E255C"/>
    <w:rsid w:val="003E30DF"/>
    <w:rsid w:val="003F15F2"/>
    <w:rsid w:val="003F739F"/>
    <w:rsid w:val="00401AB5"/>
    <w:rsid w:val="004074FC"/>
    <w:rsid w:val="0040792B"/>
    <w:rsid w:val="00410190"/>
    <w:rsid w:val="00410C74"/>
    <w:rsid w:val="00413A13"/>
    <w:rsid w:val="00416A31"/>
    <w:rsid w:val="00420C22"/>
    <w:rsid w:val="00423663"/>
    <w:rsid w:val="00424D65"/>
    <w:rsid w:val="0042632D"/>
    <w:rsid w:val="0042711B"/>
    <w:rsid w:val="0043485B"/>
    <w:rsid w:val="00442006"/>
    <w:rsid w:val="004542D9"/>
    <w:rsid w:val="004542F9"/>
    <w:rsid w:val="00461CE8"/>
    <w:rsid w:val="004802A1"/>
    <w:rsid w:val="00485706"/>
    <w:rsid w:val="004A2CE3"/>
    <w:rsid w:val="004A6976"/>
    <w:rsid w:val="004B20CD"/>
    <w:rsid w:val="004B49E4"/>
    <w:rsid w:val="004C2CD2"/>
    <w:rsid w:val="004C527D"/>
    <w:rsid w:val="004D02EE"/>
    <w:rsid w:val="004D3648"/>
    <w:rsid w:val="004D6FC5"/>
    <w:rsid w:val="004D76E2"/>
    <w:rsid w:val="004E2119"/>
    <w:rsid w:val="004E2427"/>
    <w:rsid w:val="004E3432"/>
    <w:rsid w:val="004E5E8C"/>
    <w:rsid w:val="004E63D0"/>
    <w:rsid w:val="004E748E"/>
    <w:rsid w:val="004F25F5"/>
    <w:rsid w:val="004F29A5"/>
    <w:rsid w:val="0050145B"/>
    <w:rsid w:val="00503550"/>
    <w:rsid w:val="005058E0"/>
    <w:rsid w:val="0050640E"/>
    <w:rsid w:val="00510502"/>
    <w:rsid w:val="005110A1"/>
    <w:rsid w:val="005223CA"/>
    <w:rsid w:val="005237E7"/>
    <w:rsid w:val="0053380C"/>
    <w:rsid w:val="00535766"/>
    <w:rsid w:val="00535A9F"/>
    <w:rsid w:val="005407A3"/>
    <w:rsid w:val="00561D47"/>
    <w:rsid w:val="005716FA"/>
    <w:rsid w:val="00573653"/>
    <w:rsid w:val="0057414B"/>
    <w:rsid w:val="005748BA"/>
    <w:rsid w:val="0057534A"/>
    <w:rsid w:val="00582525"/>
    <w:rsid w:val="00583BC6"/>
    <w:rsid w:val="005844BA"/>
    <w:rsid w:val="00585C5F"/>
    <w:rsid w:val="005866A4"/>
    <w:rsid w:val="005A1189"/>
    <w:rsid w:val="005A2AF8"/>
    <w:rsid w:val="005A3390"/>
    <w:rsid w:val="005A5D4F"/>
    <w:rsid w:val="005A6920"/>
    <w:rsid w:val="005B018B"/>
    <w:rsid w:val="005B3025"/>
    <w:rsid w:val="005B71DB"/>
    <w:rsid w:val="005C035D"/>
    <w:rsid w:val="005C43F0"/>
    <w:rsid w:val="005D46F4"/>
    <w:rsid w:val="005D62C0"/>
    <w:rsid w:val="005F0833"/>
    <w:rsid w:val="005F3884"/>
    <w:rsid w:val="00604696"/>
    <w:rsid w:val="00616868"/>
    <w:rsid w:val="00617243"/>
    <w:rsid w:val="00625077"/>
    <w:rsid w:val="00626C3E"/>
    <w:rsid w:val="00640732"/>
    <w:rsid w:val="0064324F"/>
    <w:rsid w:val="00645D4C"/>
    <w:rsid w:val="00647F50"/>
    <w:rsid w:val="0065106C"/>
    <w:rsid w:val="00652466"/>
    <w:rsid w:val="00657125"/>
    <w:rsid w:val="006606E5"/>
    <w:rsid w:val="00670D2A"/>
    <w:rsid w:val="006714BC"/>
    <w:rsid w:val="00674299"/>
    <w:rsid w:val="00674344"/>
    <w:rsid w:val="006743FB"/>
    <w:rsid w:val="006748FA"/>
    <w:rsid w:val="00685B46"/>
    <w:rsid w:val="006861C7"/>
    <w:rsid w:val="0068652B"/>
    <w:rsid w:val="00686C0D"/>
    <w:rsid w:val="00691448"/>
    <w:rsid w:val="00692D78"/>
    <w:rsid w:val="00697736"/>
    <w:rsid w:val="006A4E06"/>
    <w:rsid w:val="006A51F4"/>
    <w:rsid w:val="006B021F"/>
    <w:rsid w:val="006C388E"/>
    <w:rsid w:val="006C53B2"/>
    <w:rsid w:val="006D0A19"/>
    <w:rsid w:val="006D42CA"/>
    <w:rsid w:val="006D55D2"/>
    <w:rsid w:val="006E12E1"/>
    <w:rsid w:val="006E2C11"/>
    <w:rsid w:val="006E427C"/>
    <w:rsid w:val="006F787F"/>
    <w:rsid w:val="00703BCE"/>
    <w:rsid w:val="00706F61"/>
    <w:rsid w:val="00707349"/>
    <w:rsid w:val="00720BEE"/>
    <w:rsid w:val="00737893"/>
    <w:rsid w:val="00742AFF"/>
    <w:rsid w:val="00744C82"/>
    <w:rsid w:val="0075008C"/>
    <w:rsid w:val="00757666"/>
    <w:rsid w:val="007608B6"/>
    <w:rsid w:val="00764FF3"/>
    <w:rsid w:val="007763A3"/>
    <w:rsid w:val="00786835"/>
    <w:rsid w:val="00795DF7"/>
    <w:rsid w:val="007976AB"/>
    <w:rsid w:val="007A3E52"/>
    <w:rsid w:val="007B3ED6"/>
    <w:rsid w:val="007C117C"/>
    <w:rsid w:val="007C3084"/>
    <w:rsid w:val="007C76B6"/>
    <w:rsid w:val="007D2EF4"/>
    <w:rsid w:val="007D4425"/>
    <w:rsid w:val="007E5BC6"/>
    <w:rsid w:val="007F04EB"/>
    <w:rsid w:val="007F0E8D"/>
    <w:rsid w:val="007F2B2B"/>
    <w:rsid w:val="007F4DC5"/>
    <w:rsid w:val="007F76CB"/>
    <w:rsid w:val="00802FDB"/>
    <w:rsid w:val="00805B08"/>
    <w:rsid w:val="00812106"/>
    <w:rsid w:val="008139D2"/>
    <w:rsid w:val="00814684"/>
    <w:rsid w:val="00815E71"/>
    <w:rsid w:val="00823D76"/>
    <w:rsid w:val="0082751A"/>
    <w:rsid w:val="00827F3B"/>
    <w:rsid w:val="008344BC"/>
    <w:rsid w:val="008379B3"/>
    <w:rsid w:val="00842450"/>
    <w:rsid w:val="008427EF"/>
    <w:rsid w:val="00846F73"/>
    <w:rsid w:val="0085197C"/>
    <w:rsid w:val="00851D7A"/>
    <w:rsid w:val="00860E75"/>
    <w:rsid w:val="008641BA"/>
    <w:rsid w:val="008700EC"/>
    <w:rsid w:val="00870840"/>
    <w:rsid w:val="0087246D"/>
    <w:rsid w:val="00876C44"/>
    <w:rsid w:val="0087787F"/>
    <w:rsid w:val="008847B0"/>
    <w:rsid w:val="00886EEB"/>
    <w:rsid w:val="00890039"/>
    <w:rsid w:val="0089344B"/>
    <w:rsid w:val="00893E9C"/>
    <w:rsid w:val="008964C2"/>
    <w:rsid w:val="00896CAA"/>
    <w:rsid w:val="00897775"/>
    <w:rsid w:val="008A1DF1"/>
    <w:rsid w:val="008A1FE8"/>
    <w:rsid w:val="008A3063"/>
    <w:rsid w:val="008B010B"/>
    <w:rsid w:val="008B07F5"/>
    <w:rsid w:val="008B0F22"/>
    <w:rsid w:val="008B55EA"/>
    <w:rsid w:val="008C06A5"/>
    <w:rsid w:val="008C2FE9"/>
    <w:rsid w:val="008C36D4"/>
    <w:rsid w:val="008C764E"/>
    <w:rsid w:val="008F127D"/>
    <w:rsid w:val="008F5821"/>
    <w:rsid w:val="008F6234"/>
    <w:rsid w:val="008F789C"/>
    <w:rsid w:val="00901C59"/>
    <w:rsid w:val="00901EDF"/>
    <w:rsid w:val="00902233"/>
    <w:rsid w:val="00903548"/>
    <w:rsid w:val="00903E12"/>
    <w:rsid w:val="00903E24"/>
    <w:rsid w:val="00904A07"/>
    <w:rsid w:val="00907AF8"/>
    <w:rsid w:val="009115FB"/>
    <w:rsid w:val="009116DE"/>
    <w:rsid w:val="00925472"/>
    <w:rsid w:val="00926294"/>
    <w:rsid w:val="00934017"/>
    <w:rsid w:val="0093512E"/>
    <w:rsid w:val="0094070E"/>
    <w:rsid w:val="009542B9"/>
    <w:rsid w:val="00956C59"/>
    <w:rsid w:val="00967D18"/>
    <w:rsid w:val="00973AC3"/>
    <w:rsid w:val="0098068D"/>
    <w:rsid w:val="00982515"/>
    <w:rsid w:val="00983210"/>
    <w:rsid w:val="00986185"/>
    <w:rsid w:val="00987275"/>
    <w:rsid w:val="0099614A"/>
    <w:rsid w:val="009A0603"/>
    <w:rsid w:val="009A34F1"/>
    <w:rsid w:val="009A3FFD"/>
    <w:rsid w:val="009A4B08"/>
    <w:rsid w:val="009A60E2"/>
    <w:rsid w:val="009B06C4"/>
    <w:rsid w:val="009B18A5"/>
    <w:rsid w:val="009B2ABD"/>
    <w:rsid w:val="009B323E"/>
    <w:rsid w:val="009C1F05"/>
    <w:rsid w:val="009C4688"/>
    <w:rsid w:val="009C72FC"/>
    <w:rsid w:val="009D2A73"/>
    <w:rsid w:val="009E1137"/>
    <w:rsid w:val="009F2B55"/>
    <w:rsid w:val="009F4759"/>
    <w:rsid w:val="009F6355"/>
    <w:rsid w:val="00A05FED"/>
    <w:rsid w:val="00A06574"/>
    <w:rsid w:val="00A11E96"/>
    <w:rsid w:val="00A22AC3"/>
    <w:rsid w:val="00A23C47"/>
    <w:rsid w:val="00A2685F"/>
    <w:rsid w:val="00A30B70"/>
    <w:rsid w:val="00A43DBF"/>
    <w:rsid w:val="00A46C0F"/>
    <w:rsid w:val="00A517F7"/>
    <w:rsid w:val="00A5217B"/>
    <w:rsid w:val="00A619EE"/>
    <w:rsid w:val="00A6265A"/>
    <w:rsid w:val="00A6654E"/>
    <w:rsid w:val="00A67EF1"/>
    <w:rsid w:val="00A7319E"/>
    <w:rsid w:val="00A762B1"/>
    <w:rsid w:val="00A8263A"/>
    <w:rsid w:val="00A851F0"/>
    <w:rsid w:val="00A95655"/>
    <w:rsid w:val="00AA2B80"/>
    <w:rsid w:val="00AA5C5F"/>
    <w:rsid w:val="00AA7240"/>
    <w:rsid w:val="00AB19D8"/>
    <w:rsid w:val="00AB52B6"/>
    <w:rsid w:val="00AC1EB2"/>
    <w:rsid w:val="00AC6895"/>
    <w:rsid w:val="00AE16E8"/>
    <w:rsid w:val="00AE51DF"/>
    <w:rsid w:val="00AE70A7"/>
    <w:rsid w:val="00B045BD"/>
    <w:rsid w:val="00B0485A"/>
    <w:rsid w:val="00B13BBC"/>
    <w:rsid w:val="00B158BC"/>
    <w:rsid w:val="00B17FE3"/>
    <w:rsid w:val="00B37EAD"/>
    <w:rsid w:val="00B451C1"/>
    <w:rsid w:val="00B5210E"/>
    <w:rsid w:val="00B56E89"/>
    <w:rsid w:val="00B6067B"/>
    <w:rsid w:val="00B60D5A"/>
    <w:rsid w:val="00B62028"/>
    <w:rsid w:val="00B630F3"/>
    <w:rsid w:val="00B63476"/>
    <w:rsid w:val="00B65496"/>
    <w:rsid w:val="00B67382"/>
    <w:rsid w:val="00B73F3B"/>
    <w:rsid w:val="00B8135F"/>
    <w:rsid w:val="00B82815"/>
    <w:rsid w:val="00B86F8B"/>
    <w:rsid w:val="00B87211"/>
    <w:rsid w:val="00B92E71"/>
    <w:rsid w:val="00B930EE"/>
    <w:rsid w:val="00B97891"/>
    <w:rsid w:val="00BA66E4"/>
    <w:rsid w:val="00BB0C48"/>
    <w:rsid w:val="00BB2979"/>
    <w:rsid w:val="00BE003D"/>
    <w:rsid w:val="00BE142F"/>
    <w:rsid w:val="00BE1B57"/>
    <w:rsid w:val="00BE3E3B"/>
    <w:rsid w:val="00BE66D7"/>
    <w:rsid w:val="00BE73BC"/>
    <w:rsid w:val="00BF1D3D"/>
    <w:rsid w:val="00BF794C"/>
    <w:rsid w:val="00C0410B"/>
    <w:rsid w:val="00C04303"/>
    <w:rsid w:val="00C069BF"/>
    <w:rsid w:val="00C06B46"/>
    <w:rsid w:val="00C070A3"/>
    <w:rsid w:val="00C14953"/>
    <w:rsid w:val="00C171D8"/>
    <w:rsid w:val="00C2237A"/>
    <w:rsid w:val="00C347D1"/>
    <w:rsid w:val="00C412E5"/>
    <w:rsid w:val="00C534B0"/>
    <w:rsid w:val="00C5427D"/>
    <w:rsid w:val="00C544D3"/>
    <w:rsid w:val="00C60231"/>
    <w:rsid w:val="00C77D99"/>
    <w:rsid w:val="00C81070"/>
    <w:rsid w:val="00C82148"/>
    <w:rsid w:val="00C86BE5"/>
    <w:rsid w:val="00C97DA6"/>
    <w:rsid w:val="00CA169D"/>
    <w:rsid w:val="00CA3685"/>
    <w:rsid w:val="00CA4F0C"/>
    <w:rsid w:val="00CB33A9"/>
    <w:rsid w:val="00CD0781"/>
    <w:rsid w:val="00CD0D2E"/>
    <w:rsid w:val="00CE31F1"/>
    <w:rsid w:val="00CE4800"/>
    <w:rsid w:val="00CF55CD"/>
    <w:rsid w:val="00CF6399"/>
    <w:rsid w:val="00D01E91"/>
    <w:rsid w:val="00D079FC"/>
    <w:rsid w:val="00D12A39"/>
    <w:rsid w:val="00D13934"/>
    <w:rsid w:val="00D13F8B"/>
    <w:rsid w:val="00D15081"/>
    <w:rsid w:val="00D16DE8"/>
    <w:rsid w:val="00D1791E"/>
    <w:rsid w:val="00D17AA7"/>
    <w:rsid w:val="00D2542A"/>
    <w:rsid w:val="00D27156"/>
    <w:rsid w:val="00D27939"/>
    <w:rsid w:val="00D30117"/>
    <w:rsid w:val="00D4359A"/>
    <w:rsid w:val="00D5132B"/>
    <w:rsid w:val="00D528BA"/>
    <w:rsid w:val="00D52C41"/>
    <w:rsid w:val="00D55A48"/>
    <w:rsid w:val="00D57036"/>
    <w:rsid w:val="00D61E35"/>
    <w:rsid w:val="00D727AC"/>
    <w:rsid w:val="00D84D52"/>
    <w:rsid w:val="00D8726E"/>
    <w:rsid w:val="00D92739"/>
    <w:rsid w:val="00D928EF"/>
    <w:rsid w:val="00D9441F"/>
    <w:rsid w:val="00D945F5"/>
    <w:rsid w:val="00DA475B"/>
    <w:rsid w:val="00DB28A9"/>
    <w:rsid w:val="00DB4294"/>
    <w:rsid w:val="00DC0B5E"/>
    <w:rsid w:val="00DC1C22"/>
    <w:rsid w:val="00DC6356"/>
    <w:rsid w:val="00DD001E"/>
    <w:rsid w:val="00DE1F84"/>
    <w:rsid w:val="00DF5236"/>
    <w:rsid w:val="00E01EE0"/>
    <w:rsid w:val="00E0773B"/>
    <w:rsid w:val="00E105FE"/>
    <w:rsid w:val="00E15CB5"/>
    <w:rsid w:val="00E16444"/>
    <w:rsid w:val="00E16B91"/>
    <w:rsid w:val="00E21DA7"/>
    <w:rsid w:val="00E27D7F"/>
    <w:rsid w:val="00E32C58"/>
    <w:rsid w:val="00E378C0"/>
    <w:rsid w:val="00E416EA"/>
    <w:rsid w:val="00E41D91"/>
    <w:rsid w:val="00E51FB8"/>
    <w:rsid w:val="00E625AA"/>
    <w:rsid w:val="00E63765"/>
    <w:rsid w:val="00E64608"/>
    <w:rsid w:val="00E704B8"/>
    <w:rsid w:val="00E72AA1"/>
    <w:rsid w:val="00E73DCF"/>
    <w:rsid w:val="00E8023F"/>
    <w:rsid w:val="00E82973"/>
    <w:rsid w:val="00E849A7"/>
    <w:rsid w:val="00E85094"/>
    <w:rsid w:val="00E8756A"/>
    <w:rsid w:val="00E876B5"/>
    <w:rsid w:val="00E942BA"/>
    <w:rsid w:val="00EA371F"/>
    <w:rsid w:val="00EA42BA"/>
    <w:rsid w:val="00EB0C90"/>
    <w:rsid w:val="00EB265F"/>
    <w:rsid w:val="00EB78DD"/>
    <w:rsid w:val="00EC41DC"/>
    <w:rsid w:val="00EC631A"/>
    <w:rsid w:val="00ED0356"/>
    <w:rsid w:val="00ED2F53"/>
    <w:rsid w:val="00ED3B8A"/>
    <w:rsid w:val="00EE5308"/>
    <w:rsid w:val="00EE5BAF"/>
    <w:rsid w:val="00EE6D66"/>
    <w:rsid w:val="00EF0026"/>
    <w:rsid w:val="00EF378D"/>
    <w:rsid w:val="00EF3A53"/>
    <w:rsid w:val="00EF3F35"/>
    <w:rsid w:val="00EF6A8F"/>
    <w:rsid w:val="00F03A11"/>
    <w:rsid w:val="00F07485"/>
    <w:rsid w:val="00F10C5A"/>
    <w:rsid w:val="00F24C68"/>
    <w:rsid w:val="00F261B1"/>
    <w:rsid w:val="00F3099C"/>
    <w:rsid w:val="00F430FE"/>
    <w:rsid w:val="00F52A47"/>
    <w:rsid w:val="00F538E9"/>
    <w:rsid w:val="00F54E72"/>
    <w:rsid w:val="00F66D1D"/>
    <w:rsid w:val="00F701E0"/>
    <w:rsid w:val="00F7329A"/>
    <w:rsid w:val="00F779D2"/>
    <w:rsid w:val="00F80401"/>
    <w:rsid w:val="00F8164A"/>
    <w:rsid w:val="00F868AF"/>
    <w:rsid w:val="00F869E7"/>
    <w:rsid w:val="00F95B9E"/>
    <w:rsid w:val="00FA27D3"/>
    <w:rsid w:val="00FB0079"/>
    <w:rsid w:val="00FB4280"/>
    <w:rsid w:val="00FC28E8"/>
    <w:rsid w:val="00FC77D3"/>
    <w:rsid w:val="00FD7AEF"/>
    <w:rsid w:val="00FD7BBC"/>
    <w:rsid w:val="00FF0542"/>
    <w:rsid w:val="00FF6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8D25C28"/>
  <w15:docId w15:val="{30103B2F-EDDD-43A1-8765-6D4A68CC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424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0E5C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semiHidden/>
    <w:unhideWhenUsed/>
    <w:qFormat/>
    <w:rsid w:val="006743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76C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6C44"/>
  </w:style>
  <w:style w:type="paragraph" w:styleId="Pta">
    <w:name w:val="footer"/>
    <w:basedOn w:val="Normlny"/>
    <w:link w:val="PtaChar"/>
    <w:unhideWhenUsed/>
    <w:rsid w:val="00876C44"/>
    <w:pPr>
      <w:tabs>
        <w:tab w:val="center" w:pos="4536"/>
        <w:tab w:val="right" w:pos="9072"/>
      </w:tabs>
      <w:spacing w:after="0" w:line="240" w:lineRule="auto"/>
    </w:pPr>
  </w:style>
  <w:style w:type="character" w:customStyle="1" w:styleId="PtaChar">
    <w:name w:val="Päta Char"/>
    <w:basedOn w:val="Predvolenpsmoodseku"/>
    <w:link w:val="Pta"/>
    <w:uiPriority w:val="99"/>
    <w:rsid w:val="00876C44"/>
  </w:style>
  <w:style w:type="character" w:customStyle="1" w:styleId="Nadpis3Char">
    <w:name w:val="Nadpis 3 Char"/>
    <w:basedOn w:val="Predvolenpsmoodseku"/>
    <w:link w:val="Nadpis3"/>
    <w:semiHidden/>
    <w:rsid w:val="006743FB"/>
    <w:rPr>
      <w:rFonts w:asciiTheme="majorHAnsi" w:eastAsiaTheme="majorEastAsia" w:hAnsiTheme="majorHAnsi" w:cstheme="majorBidi"/>
      <w:color w:val="243F60" w:themeColor="accent1" w:themeShade="7F"/>
      <w:sz w:val="24"/>
      <w:szCs w:val="24"/>
      <w:lang w:eastAsia="sk-SK"/>
    </w:rPr>
  </w:style>
  <w:style w:type="character" w:styleId="Hypertextovprepojenie">
    <w:name w:val="Hyperlink"/>
    <w:basedOn w:val="Predvolenpsmoodseku"/>
    <w:uiPriority w:val="99"/>
    <w:rsid w:val="006743FB"/>
    <w:rPr>
      <w:color w:val="0000FF"/>
      <w:u w:val="single"/>
    </w:rPr>
  </w:style>
  <w:style w:type="paragraph" w:customStyle="1" w:styleId="Rub2">
    <w:name w:val="Rub2"/>
    <w:basedOn w:val="Normlny"/>
    <w:next w:val="Normlny"/>
    <w:rsid w:val="006743FB"/>
    <w:pPr>
      <w:tabs>
        <w:tab w:val="left" w:pos="709"/>
        <w:tab w:val="left" w:pos="5670"/>
        <w:tab w:val="left" w:pos="6663"/>
        <w:tab w:val="left" w:pos="7088"/>
      </w:tabs>
      <w:spacing w:after="0" w:line="240" w:lineRule="auto"/>
      <w:ind w:right="-596"/>
    </w:pPr>
    <w:rPr>
      <w:rFonts w:ascii="Times New Roman Bold" w:eastAsia="Times New Roman" w:hAnsi="Times New Roman Bold" w:cs="Times New Roman"/>
      <w:b/>
      <w:smallCaps/>
      <w:sz w:val="20"/>
      <w:szCs w:val="20"/>
      <w:lang w:val="fr-FR" w:eastAsia="en-GB"/>
    </w:rPr>
  </w:style>
  <w:style w:type="paragraph" w:customStyle="1" w:styleId="Standard">
    <w:name w:val="Standard"/>
    <w:rsid w:val="006743F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Odsekzoznamu">
    <w:name w:val="List Paragraph"/>
    <w:aliases w:val="Bullet Number,lp1,lp11,List Paragraph11,Bullet 1,Use Case List Paragraph,Odsek zoznamu1"/>
    <w:basedOn w:val="Normlny"/>
    <w:link w:val="OdsekzoznamuChar"/>
    <w:uiPriority w:val="34"/>
    <w:qFormat/>
    <w:rsid w:val="006743FB"/>
    <w:pPr>
      <w:spacing w:after="160" w:line="259" w:lineRule="auto"/>
      <w:ind w:left="720"/>
      <w:contextualSpacing/>
    </w:pPr>
  </w:style>
  <w:style w:type="character" w:customStyle="1" w:styleId="OdsekzoznamuChar">
    <w:name w:val="Odsek zoznamu Char"/>
    <w:aliases w:val="Bullet Number Char,lp1 Char,lp11 Char,List Paragraph11 Char,Bullet 1 Char,Use Case List Paragraph Char,Odsek zoznamu1 Char"/>
    <w:link w:val="Odsekzoznamu"/>
    <w:uiPriority w:val="34"/>
    <w:qFormat/>
    <w:locked/>
    <w:rsid w:val="006743FB"/>
  </w:style>
  <w:style w:type="table" w:styleId="Mriekatabuky">
    <w:name w:val="Table Grid"/>
    <w:basedOn w:val="Normlnatabuka"/>
    <w:uiPriority w:val="59"/>
    <w:rsid w:val="006743F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6743FB"/>
    <w:rPr>
      <w:b/>
      <w:bCs/>
    </w:rPr>
  </w:style>
  <w:style w:type="paragraph" w:customStyle="1" w:styleId="Nadpis11">
    <w:name w:val="Nadpis 11"/>
    <w:basedOn w:val="Odsekzoznamu"/>
    <w:qFormat/>
    <w:rsid w:val="006743FB"/>
    <w:pPr>
      <w:numPr>
        <w:numId w:val="1"/>
      </w:numPr>
      <w:spacing w:after="0" w:line="240" w:lineRule="auto"/>
    </w:pPr>
    <w:rPr>
      <w:b/>
      <w:sz w:val="24"/>
      <w:szCs w:val="24"/>
      <w:lang w:val="en-US"/>
    </w:rPr>
  </w:style>
  <w:style w:type="paragraph" w:customStyle="1" w:styleId="Default">
    <w:name w:val="Default"/>
    <w:rsid w:val="0053576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lny"/>
    <w:uiPriority w:val="99"/>
    <w:rsid w:val="00047B0C"/>
    <w:pPr>
      <w:widowControl w:val="0"/>
      <w:spacing w:after="0" w:line="240" w:lineRule="auto"/>
    </w:pPr>
    <w:rPr>
      <w:rFonts w:ascii="Calibri" w:eastAsia="Calibri" w:hAnsi="Calibri" w:cs="Calibri"/>
      <w:lang w:val="en-US"/>
    </w:rPr>
  </w:style>
  <w:style w:type="character" w:customStyle="1" w:styleId="Bodytext2">
    <w:name w:val="Body text (2)_"/>
    <w:basedOn w:val="Predvolenpsmoodseku"/>
    <w:link w:val="Bodytext20"/>
    <w:rsid w:val="00903E1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03E12"/>
    <w:pPr>
      <w:widowControl w:val="0"/>
      <w:shd w:val="clear" w:color="auto" w:fill="FFFFFF"/>
      <w:spacing w:before="960" w:after="300" w:line="317" w:lineRule="exact"/>
      <w:ind w:hanging="366"/>
    </w:pPr>
    <w:rPr>
      <w:rFonts w:ascii="Times New Roman" w:eastAsia="Times New Roman" w:hAnsi="Times New Roman" w:cs="Times New Roman"/>
    </w:rPr>
  </w:style>
  <w:style w:type="character" w:customStyle="1" w:styleId="sidebar">
    <w:name w:val="sidebar"/>
    <w:basedOn w:val="Predvolenpsmoodseku"/>
    <w:rsid w:val="0043485B"/>
  </w:style>
  <w:style w:type="character" w:styleId="Odkaznakomentr">
    <w:name w:val="annotation reference"/>
    <w:basedOn w:val="Predvolenpsmoodseku"/>
    <w:uiPriority w:val="99"/>
    <w:semiHidden/>
    <w:unhideWhenUsed/>
    <w:qFormat/>
    <w:rsid w:val="005C035D"/>
    <w:rPr>
      <w:sz w:val="16"/>
      <w:szCs w:val="16"/>
    </w:rPr>
  </w:style>
  <w:style w:type="paragraph" w:styleId="Textkomentra">
    <w:name w:val="annotation text"/>
    <w:basedOn w:val="Normlny"/>
    <w:link w:val="TextkomentraChar"/>
    <w:uiPriority w:val="99"/>
    <w:semiHidden/>
    <w:unhideWhenUsed/>
    <w:rsid w:val="005C035D"/>
    <w:pPr>
      <w:spacing w:line="240" w:lineRule="auto"/>
    </w:pPr>
    <w:rPr>
      <w:sz w:val="20"/>
      <w:szCs w:val="20"/>
    </w:rPr>
  </w:style>
  <w:style w:type="character" w:customStyle="1" w:styleId="TextkomentraChar">
    <w:name w:val="Text komentára Char"/>
    <w:basedOn w:val="Predvolenpsmoodseku"/>
    <w:link w:val="Textkomentra"/>
    <w:uiPriority w:val="99"/>
    <w:semiHidden/>
    <w:rsid w:val="005C035D"/>
    <w:rPr>
      <w:sz w:val="20"/>
      <w:szCs w:val="20"/>
    </w:rPr>
  </w:style>
  <w:style w:type="paragraph" w:styleId="Predmetkomentra">
    <w:name w:val="annotation subject"/>
    <w:basedOn w:val="Textkomentra"/>
    <w:next w:val="Textkomentra"/>
    <w:link w:val="PredmetkomentraChar"/>
    <w:uiPriority w:val="99"/>
    <w:semiHidden/>
    <w:unhideWhenUsed/>
    <w:rsid w:val="005C035D"/>
    <w:rPr>
      <w:b/>
      <w:bCs/>
    </w:rPr>
  </w:style>
  <w:style w:type="character" w:customStyle="1" w:styleId="PredmetkomentraChar">
    <w:name w:val="Predmet komentára Char"/>
    <w:basedOn w:val="TextkomentraChar"/>
    <w:link w:val="Predmetkomentra"/>
    <w:uiPriority w:val="99"/>
    <w:semiHidden/>
    <w:rsid w:val="005C035D"/>
    <w:rPr>
      <w:b/>
      <w:bCs/>
      <w:sz w:val="20"/>
      <w:szCs w:val="20"/>
    </w:rPr>
  </w:style>
  <w:style w:type="paragraph" w:styleId="Textbubliny">
    <w:name w:val="Balloon Text"/>
    <w:basedOn w:val="Normlny"/>
    <w:link w:val="TextbublinyChar"/>
    <w:uiPriority w:val="99"/>
    <w:semiHidden/>
    <w:unhideWhenUsed/>
    <w:rsid w:val="005C03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035D"/>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D27156"/>
    <w:pPr>
      <w:spacing w:after="120"/>
      <w:ind w:left="283"/>
    </w:pPr>
  </w:style>
  <w:style w:type="character" w:customStyle="1" w:styleId="ZarkazkladnhotextuChar">
    <w:name w:val="Zarážka základného textu Char"/>
    <w:basedOn w:val="Predvolenpsmoodseku"/>
    <w:link w:val="Zarkazkladnhotextu"/>
    <w:uiPriority w:val="99"/>
    <w:semiHidden/>
    <w:rsid w:val="00D27156"/>
  </w:style>
  <w:style w:type="character" w:customStyle="1" w:styleId="Nadpis2Char">
    <w:name w:val="Nadpis 2 Char"/>
    <w:basedOn w:val="Predvolenpsmoodseku"/>
    <w:link w:val="Nadpis2"/>
    <w:uiPriority w:val="9"/>
    <w:semiHidden/>
    <w:rsid w:val="000E5C35"/>
    <w:rPr>
      <w:rFonts w:asciiTheme="majorHAnsi" w:eastAsiaTheme="majorEastAsia" w:hAnsiTheme="majorHAnsi" w:cstheme="majorBidi"/>
      <w:color w:val="365F91" w:themeColor="accent1" w:themeShade="BF"/>
      <w:sz w:val="26"/>
      <w:szCs w:val="26"/>
    </w:rPr>
  </w:style>
  <w:style w:type="paragraph" w:styleId="Zkladntext3">
    <w:name w:val="Body Text 3"/>
    <w:basedOn w:val="Normlny"/>
    <w:link w:val="Zkladntext3Char"/>
    <w:uiPriority w:val="99"/>
    <w:semiHidden/>
    <w:unhideWhenUsed/>
    <w:rsid w:val="00B73F3B"/>
    <w:pPr>
      <w:spacing w:after="120"/>
    </w:pPr>
    <w:rPr>
      <w:sz w:val="16"/>
      <w:szCs w:val="16"/>
    </w:rPr>
  </w:style>
  <w:style w:type="character" w:customStyle="1" w:styleId="Zkladntext3Char">
    <w:name w:val="Základný text 3 Char"/>
    <w:basedOn w:val="Predvolenpsmoodseku"/>
    <w:link w:val="Zkladntext3"/>
    <w:uiPriority w:val="99"/>
    <w:semiHidden/>
    <w:rsid w:val="00B73F3B"/>
    <w:rPr>
      <w:sz w:val="16"/>
      <w:szCs w:val="16"/>
    </w:rPr>
  </w:style>
  <w:style w:type="paragraph" w:styleId="Zoznam">
    <w:name w:val="List"/>
    <w:basedOn w:val="Normlny"/>
    <w:uiPriority w:val="99"/>
    <w:unhideWhenUsed/>
    <w:rsid w:val="00B73F3B"/>
    <w:pPr>
      <w:spacing w:after="0" w:line="240" w:lineRule="auto"/>
      <w:ind w:left="283" w:hanging="283"/>
      <w:contextualSpacing/>
    </w:pPr>
    <w:rPr>
      <w:rFonts w:ascii="Times New Roman" w:eastAsia="Times New Roman" w:hAnsi="Times New Roman" w:cs="Times New Roman"/>
      <w:sz w:val="24"/>
      <w:szCs w:val="24"/>
      <w:lang w:eastAsia="sk-SK"/>
    </w:rPr>
  </w:style>
  <w:style w:type="paragraph" w:customStyle="1" w:styleId="SPnadpis0">
    <w:name w:val="SP_nadpis0"/>
    <w:basedOn w:val="Normlny"/>
    <w:rsid w:val="00EC41DC"/>
    <w:pPr>
      <w:autoSpaceDE w:val="0"/>
      <w:autoSpaceDN w:val="0"/>
      <w:spacing w:before="240" w:after="0" w:line="240" w:lineRule="auto"/>
      <w:jc w:val="right"/>
    </w:pPr>
    <w:rPr>
      <w:rFonts w:ascii="Arial" w:eastAsia="Times New Roman" w:hAnsi="Arial" w:cs="Arial"/>
      <w:b/>
      <w:caps/>
      <w:color w:val="808080"/>
      <w:sz w:val="24"/>
      <w:szCs w:val="24"/>
      <w:lang w:eastAsia="cs-CZ"/>
    </w:rPr>
  </w:style>
  <w:style w:type="paragraph" w:customStyle="1" w:styleId="Odsekzoznamu2">
    <w:name w:val="Odsek zoznamu2"/>
    <w:basedOn w:val="Normlny"/>
    <w:rsid w:val="005A1189"/>
    <w:pPr>
      <w:suppressAutoHyphens/>
      <w:spacing w:after="0" w:line="240" w:lineRule="auto"/>
      <w:ind w:left="720"/>
    </w:pPr>
    <w:rPr>
      <w:rFonts w:ascii="Times New Roman" w:eastAsia="Calibri" w:hAnsi="Times New Roman" w:cs="Times New Roman"/>
      <w:kern w:val="1"/>
      <w:sz w:val="24"/>
      <w:szCs w:val="24"/>
      <w:lang w:eastAsia="sk-SK"/>
    </w:rPr>
  </w:style>
  <w:style w:type="character" w:customStyle="1" w:styleId="Nadpis1Char">
    <w:name w:val="Nadpis 1 Char"/>
    <w:basedOn w:val="Predvolenpsmoodseku"/>
    <w:link w:val="Nadpis1"/>
    <w:uiPriority w:val="9"/>
    <w:rsid w:val="00842450"/>
    <w:rPr>
      <w:rFonts w:asciiTheme="majorHAnsi" w:eastAsiaTheme="majorEastAsia" w:hAnsiTheme="majorHAnsi" w:cstheme="majorBidi"/>
      <w:color w:val="365F91" w:themeColor="accent1" w:themeShade="BF"/>
      <w:sz w:val="32"/>
      <w:szCs w:val="32"/>
    </w:rPr>
  </w:style>
  <w:style w:type="character" w:customStyle="1" w:styleId="ra">
    <w:name w:val="ra"/>
    <w:basedOn w:val="Predvolenpsmoodseku"/>
    <w:rsid w:val="00842450"/>
  </w:style>
  <w:style w:type="paragraph" w:styleId="Zkladntext">
    <w:name w:val="Body Text"/>
    <w:aliases w:val="Body Text Char"/>
    <w:basedOn w:val="Normlny"/>
    <w:link w:val="ZkladntextChar"/>
    <w:unhideWhenUsed/>
    <w:rsid w:val="009B323E"/>
    <w:pPr>
      <w:spacing w:after="120" w:line="240" w:lineRule="auto"/>
    </w:pPr>
    <w:rPr>
      <w:rFonts w:ascii="Times New Roman" w:eastAsia="Times New Roman" w:hAnsi="Times New Roman" w:cs="Times New Roman"/>
      <w:sz w:val="20"/>
      <w:szCs w:val="20"/>
    </w:rPr>
  </w:style>
  <w:style w:type="character" w:customStyle="1" w:styleId="ZkladntextChar">
    <w:name w:val="Základný text Char"/>
    <w:aliases w:val="Body Text Char Char"/>
    <w:basedOn w:val="Predvolenpsmoodseku"/>
    <w:link w:val="Zkladntext"/>
    <w:rsid w:val="009B323E"/>
    <w:rPr>
      <w:rFonts w:ascii="Times New Roman" w:eastAsia="Times New Roman" w:hAnsi="Times New Roman" w:cs="Times New Roman"/>
      <w:sz w:val="20"/>
      <w:szCs w:val="20"/>
    </w:rPr>
  </w:style>
  <w:style w:type="paragraph" w:customStyle="1" w:styleId="xxxxmsonormal">
    <w:name w:val="x_x_x_x_msonormal"/>
    <w:basedOn w:val="Normlny"/>
    <w:rsid w:val="00815E7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9152">
      <w:bodyDiv w:val="1"/>
      <w:marLeft w:val="0"/>
      <w:marRight w:val="0"/>
      <w:marTop w:val="0"/>
      <w:marBottom w:val="0"/>
      <w:divBdr>
        <w:top w:val="none" w:sz="0" w:space="0" w:color="auto"/>
        <w:left w:val="none" w:sz="0" w:space="0" w:color="auto"/>
        <w:bottom w:val="none" w:sz="0" w:space="0" w:color="auto"/>
        <w:right w:val="none" w:sz="0" w:space="0" w:color="auto"/>
      </w:divBdr>
    </w:div>
    <w:div w:id="257493767">
      <w:bodyDiv w:val="1"/>
      <w:marLeft w:val="0"/>
      <w:marRight w:val="0"/>
      <w:marTop w:val="0"/>
      <w:marBottom w:val="0"/>
      <w:divBdr>
        <w:top w:val="none" w:sz="0" w:space="0" w:color="auto"/>
        <w:left w:val="none" w:sz="0" w:space="0" w:color="auto"/>
        <w:bottom w:val="none" w:sz="0" w:space="0" w:color="auto"/>
        <w:right w:val="none" w:sz="0" w:space="0" w:color="auto"/>
      </w:divBdr>
    </w:div>
    <w:div w:id="1080713938">
      <w:bodyDiv w:val="1"/>
      <w:marLeft w:val="0"/>
      <w:marRight w:val="0"/>
      <w:marTop w:val="0"/>
      <w:marBottom w:val="0"/>
      <w:divBdr>
        <w:top w:val="none" w:sz="0" w:space="0" w:color="auto"/>
        <w:left w:val="none" w:sz="0" w:space="0" w:color="auto"/>
        <w:bottom w:val="none" w:sz="0" w:space="0" w:color="auto"/>
        <w:right w:val="none" w:sz="0" w:space="0" w:color="auto"/>
      </w:divBdr>
    </w:div>
    <w:div w:id="1211455051">
      <w:bodyDiv w:val="1"/>
      <w:marLeft w:val="0"/>
      <w:marRight w:val="0"/>
      <w:marTop w:val="0"/>
      <w:marBottom w:val="0"/>
      <w:divBdr>
        <w:top w:val="none" w:sz="0" w:space="0" w:color="auto"/>
        <w:left w:val="none" w:sz="0" w:space="0" w:color="auto"/>
        <w:bottom w:val="none" w:sz="0" w:space="0" w:color="auto"/>
        <w:right w:val="none" w:sz="0" w:space="0" w:color="auto"/>
      </w:divBdr>
    </w:div>
    <w:div w:id="1320109360">
      <w:bodyDiv w:val="1"/>
      <w:marLeft w:val="0"/>
      <w:marRight w:val="0"/>
      <w:marTop w:val="0"/>
      <w:marBottom w:val="0"/>
      <w:divBdr>
        <w:top w:val="none" w:sz="0" w:space="0" w:color="auto"/>
        <w:left w:val="none" w:sz="0" w:space="0" w:color="auto"/>
        <w:bottom w:val="none" w:sz="0" w:space="0" w:color="auto"/>
        <w:right w:val="none" w:sz="0" w:space="0" w:color="auto"/>
      </w:divBdr>
    </w:div>
    <w:div w:id="1673029268">
      <w:bodyDiv w:val="1"/>
      <w:marLeft w:val="0"/>
      <w:marRight w:val="0"/>
      <w:marTop w:val="0"/>
      <w:marBottom w:val="0"/>
      <w:divBdr>
        <w:top w:val="none" w:sz="0" w:space="0" w:color="auto"/>
        <w:left w:val="none" w:sz="0" w:space="0" w:color="auto"/>
        <w:bottom w:val="none" w:sz="0" w:space="0" w:color="auto"/>
        <w:right w:val="none" w:sz="0" w:space="0" w:color="auto"/>
      </w:divBdr>
    </w:div>
    <w:div w:id="18331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a.banasova@npp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p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eta.banasova@nppc.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30</Pages>
  <Words>9122</Words>
  <Characters>52001</Characters>
  <Application>Microsoft Office Word</Application>
  <DocSecurity>0</DocSecurity>
  <Lines>433</Lines>
  <Paragraphs>122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Švecová</dc:creator>
  <cp:lastModifiedBy>Pastierikova Nina</cp:lastModifiedBy>
  <cp:revision>22</cp:revision>
  <cp:lastPrinted>2019-11-07T10:08:00Z</cp:lastPrinted>
  <dcterms:created xsi:type="dcterms:W3CDTF">2021-12-02T10:31:00Z</dcterms:created>
  <dcterms:modified xsi:type="dcterms:W3CDTF">2021-12-13T12:19:00Z</dcterms:modified>
</cp:coreProperties>
</file>